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1A49" w:rsidRDefault="00FE1A49">
      <w:pPr>
        <w:spacing w:afterLines="50" w:after="120"/>
        <w:jc w:val="center"/>
        <w:rPr>
          <w:rFonts w:eastAsia="仿宋" w:cs="仿宋"/>
          <w:sz w:val="44"/>
          <w:szCs w:val="44"/>
        </w:rPr>
      </w:pPr>
    </w:p>
    <w:p w:rsidR="00FE1A49" w:rsidRDefault="00FB4FAD">
      <w:pPr>
        <w:spacing w:afterLines="50" w:after="120"/>
        <w:jc w:val="center"/>
        <w:rPr>
          <w:rFonts w:eastAsia="仿宋" w:cs="仿宋"/>
          <w:sz w:val="44"/>
          <w:szCs w:val="44"/>
        </w:rPr>
      </w:pPr>
      <w:r>
        <w:rPr>
          <w:rFonts w:eastAsia="仿宋" w:cs="仿宋" w:hint="eastAsia"/>
          <w:sz w:val="44"/>
          <w:szCs w:val="44"/>
        </w:rPr>
        <w:t>咸阳飞宇机械有限公司</w:t>
      </w:r>
    </w:p>
    <w:p w:rsidR="00FE1A49" w:rsidRDefault="00FB4FAD">
      <w:pPr>
        <w:spacing w:afterLines="50" w:after="120"/>
        <w:jc w:val="center"/>
        <w:rPr>
          <w:b/>
          <w:color w:val="000000"/>
          <w:sz w:val="72"/>
          <w:szCs w:val="72"/>
        </w:rPr>
      </w:pPr>
      <w:r>
        <w:rPr>
          <w:rFonts w:eastAsia="仿宋" w:cs="仿宋" w:hint="eastAsia"/>
          <w:sz w:val="44"/>
          <w:szCs w:val="44"/>
        </w:rPr>
        <w:t>各类导轨、通用机械设备及五金制品加工项目竣工环境保护</w:t>
      </w:r>
    </w:p>
    <w:p w:rsidR="00FE1A49" w:rsidRDefault="00FB4FAD">
      <w:pPr>
        <w:jc w:val="center"/>
        <w:rPr>
          <w:b/>
          <w:color w:val="000000"/>
          <w:sz w:val="72"/>
          <w:szCs w:val="72"/>
        </w:rPr>
      </w:pPr>
      <w:r>
        <w:rPr>
          <w:b/>
          <w:color w:val="000000"/>
          <w:sz w:val="72"/>
          <w:szCs w:val="72"/>
        </w:rPr>
        <w:t>验</w:t>
      </w:r>
      <w:r>
        <w:rPr>
          <w:b/>
          <w:color w:val="000000"/>
          <w:sz w:val="72"/>
          <w:szCs w:val="72"/>
        </w:rPr>
        <w:t xml:space="preserve"> </w:t>
      </w:r>
      <w:r>
        <w:rPr>
          <w:b/>
          <w:color w:val="000000"/>
          <w:sz w:val="72"/>
          <w:szCs w:val="72"/>
        </w:rPr>
        <w:t>收</w:t>
      </w:r>
      <w:r>
        <w:rPr>
          <w:b/>
          <w:color w:val="000000"/>
          <w:sz w:val="72"/>
          <w:szCs w:val="72"/>
        </w:rPr>
        <w:t xml:space="preserve"> </w:t>
      </w:r>
      <w:r>
        <w:rPr>
          <w:b/>
          <w:color w:val="000000"/>
          <w:sz w:val="72"/>
          <w:szCs w:val="72"/>
        </w:rPr>
        <w:t>监</w:t>
      </w:r>
      <w:r>
        <w:rPr>
          <w:b/>
          <w:color w:val="000000"/>
          <w:sz w:val="72"/>
          <w:szCs w:val="72"/>
        </w:rPr>
        <w:t xml:space="preserve"> </w:t>
      </w:r>
      <w:r>
        <w:rPr>
          <w:b/>
          <w:color w:val="000000"/>
          <w:sz w:val="72"/>
          <w:szCs w:val="72"/>
        </w:rPr>
        <w:t>测</w:t>
      </w:r>
      <w:r>
        <w:rPr>
          <w:b/>
          <w:color w:val="000000"/>
          <w:sz w:val="72"/>
          <w:szCs w:val="72"/>
        </w:rPr>
        <w:t xml:space="preserve"> </w:t>
      </w:r>
      <w:r>
        <w:rPr>
          <w:b/>
          <w:color w:val="000000"/>
          <w:sz w:val="72"/>
          <w:szCs w:val="72"/>
        </w:rPr>
        <w:t>报</w:t>
      </w:r>
      <w:r>
        <w:rPr>
          <w:b/>
          <w:color w:val="000000"/>
          <w:sz w:val="72"/>
          <w:szCs w:val="72"/>
        </w:rPr>
        <w:t xml:space="preserve"> </w:t>
      </w:r>
      <w:r>
        <w:rPr>
          <w:b/>
          <w:color w:val="000000"/>
          <w:sz w:val="72"/>
          <w:szCs w:val="72"/>
        </w:rPr>
        <w:t>告</w:t>
      </w:r>
    </w:p>
    <w:p w:rsidR="00FE1A49" w:rsidRDefault="00FB4FAD">
      <w:pPr>
        <w:jc w:val="center"/>
        <w:rPr>
          <w:b/>
          <w:color w:val="000000"/>
          <w:sz w:val="48"/>
          <w:szCs w:val="48"/>
        </w:rPr>
      </w:pPr>
      <w:r>
        <w:rPr>
          <w:rFonts w:hint="eastAsia"/>
          <w:b/>
          <w:color w:val="000000"/>
          <w:sz w:val="48"/>
          <w:szCs w:val="48"/>
        </w:rPr>
        <w:t>（固废篇）</w:t>
      </w:r>
    </w:p>
    <w:p w:rsidR="00FE1A49" w:rsidRDefault="00FE1A49">
      <w:pPr>
        <w:jc w:val="center"/>
        <w:rPr>
          <w:rFonts w:eastAsia="仿宋_GB2312"/>
          <w:color w:val="000000"/>
          <w:sz w:val="28"/>
        </w:rPr>
      </w:pPr>
    </w:p>
    <w:p w:rsidR="00FE1A49" w:rsidRDefault="00FE1A49">
      <w:pPr>
        <w:jc w:val="center"/>
        <w:rPr>
          <w:rFonts w:eastAsia="仿宋_GB2312"/>
          <w:color w:val="000000"/>
          <w:sz w:val="28"/>
        </w:rPr>
      </w:pPr>
    </w:p>
    <w:p w:rsidR="00FE1A49" w:rsidRDefault="00FE1A49">
      <w:pPr>
        <w:ind w:left="480"/>
        <w:rPr>
          <w:rFonts w:eastAsia="仿宋_GB2312"/>
          <w:color w:val="000000"/>
          <w:sz w:val="28"/>
        </w:rPr>
      </w:pPr>
    </w:p>
    <w:p w:rsidR="00FE1A49" w:rsidRDefault="00FE1A49">
      <w:pPr>
        <w:ind w:left="480"/>
        <w:rPr>
          <w:rFonts w:eastAsia="仿宋_GB2312"/>
          <w:color w:val="000000"/>
          <w:sz w:val="28"/>
        </w:rPr>
      </w:pPr>
    </w:p>
    <w:p w:rsidR="00FE1A49" w:rsidRDefault="00FE1A49">
      <w:pPr>
        <w:ind w:left="480"/>
        <w:rPr>
          <w:rFonts w:eastAsia="仿宋_GB2312"/>
          <w:color w:val="000000"/>
          <w:sz w:val="28"/>
        </w:rPr>
      </w:pPr>
    </w:p>
    <w:p w:rsidR="00FE1A49" w:rsidRDefault="00FE1A49">
      <w:pPr>
        <w:ind w:left="480"/>
        <w:rPr>
          <w:rFonts w:eastAsia="仿宋_GB2312"/>
          <w:color w:val="000000"/>
          <w:sz w:val="28"/>
        </w:rPr>
      </w:pPr>
    </w:p>
    <w:p w:rsidR="00FE1A49" w:rsidRDefault="00FE1A49">
      <w:pPr>
        <w:ind w:left="480"/>
        <w:rPr>
          <w:rFonts w:eastAsia="仿宋_GB2312"/>
          <w:color w:val="000000"/>
          <w:sz w:val="28"/>
        </w:rPr>
      </w:pPr>
    </w:p>
    <w:p w:rsidR="00FE1A49" w:rsidRDefault="00FE1A49">
      <w:pPr>
        <w:rPr>
          <w:rFonts w:eastAsia="仿宋_GB2312"/>
          <w:color w:val="000000"/>
          <w:sz w:val="28"/>
        </w:rPr>
      </w:pPr>
    </w:p>
    <w:tbl>
      <w:tblPr>
        <w:tblStyle w:val="a7"/>
        <w:tblW w:w="6941" w:type="dxa"/>
        <w:jc w:val="center"/>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122"/>
        <w:gridCol w:w="4819"/>
      </w:tblGrid>
      <w:tr w:rsidR="00FE1A49">
        <w:trPr>
          <w:trHeight w:val="483"/>
          <w:jc w:val="center"/>
        </w:trPr>
        <w:tc>
          <w:tcPr>
            <w:tcW w:w="2122" w:type="dxa"/>
            <w:tcBorders>
              <w:top w:val="nil"/>
              <w:bottom w:val="nil"/>
            </w:tcBorders>
            <w:vAlign w:val="center"/>
          </w:tcPr>
          <w:p w:rsidR="00FE1A49" w:rsidRDefault="00FB4FAD">
            <w:pPr>
              <w:spacing w:line="240" w:lineRule="auto"/>
              <w:jc w:val="center"/>
              <w:rPr>
                <w:rFonts w:eastAsia="黑体"/>
                <w:b/>
                <w:color w:val="000000"/>
                <w:sz w:val="28"/>
                <w:szCs w:val="21"/>
              </w:rPr>
            </w:pPr>
            <w:r>
              <w:rPr>
                <w:rFonts w:eastAsia="黑体"/>
                <w:b/>
                <w:color w:val="000000"/>
                <w:sz w:val="28"/>
                <w:szCs w:val="21"/>
              </w:rPr>
              <w:t>建设单位</w:t>
            </w:r>
            <w:r>
              <w:rPr>
                <w:rFonts w:eastAsia="黑体"/>
                <w:b/>
                <w:color w:val="000000"/>
                <w:sz w:val="28"/>
                <w:szCs w:val="21"/>
              </w:rPr>
              <w:t>:</w:t>
            </w:r>
          </w:p>
        </w:tc>
        <w:tc>
          <w:tcPr>
            <w:tcW w:w="4819" w:type="dxa"/>
            <w:vAlign w:val="center"/>
          </w:tcPr>
          <w:p w:rsidR="00FE1A49" w:rsidRDefault="00FB4FAD">
            <w:pPr>
              <w:spacing w:line="240" w:lineRule="auto"/>
              <w:jc w:val="center"/>
              <w:rPr>
                <w:rFonts w:ascii="宋体" w:hAnsi="宋体"/>
                <w:color w:val="000000"/>
                <w:sz w:val="28"/>
                <w:szCs w:val="28"/>
              </w:rPr>
            </w:pPr>
            <w:r>
              <w:rPr>
                <w:rFonts w:hint="eastAsia"/>
                <w:color w:val="000000"/>
                <w:sz w:val="28"/>
                <w:szCs w:val="28"/>
              </w:rPr>
              <w:t>咸阳飞宇机械有限公司</w:t>
            </w:r>
          </w:p>
        </w:tc>
      </w:tr>
      <w:tr w:rsidR="00FE1A49">
        <w:trPr>
          <w:trHeight w:val="478"/>
          <w:jc w:val="center"/>
        </w:trPr>
        <w:tc>
          <w:tcPr>
            <w:tcW w:w="2122" w:type="dxa"/>
            <w:tcBorders>
              <w:top w:val="nil"/>
              <w:bottom w:val="nil"/>
            </w:tcBorders>
            <w:vAlign w:val="center"/>
          </w:tcPr>
          <w:p w:rsidR="00FE1A49" w:rsidRDefault="00FB4FAD">
            <w:pPr>
              <w:spacing w:line="240" w:lineRule="auto"/>
              <w:jc w:val="center"/>
              <w:rPr>
                <w:rFonts w:eastAsia="黑体"/>
                <w:b/>
                <w:color w:val="000000"/>
                <w:sz w:val="28"/>
                <w:szCs w:val="21"/>
              </w:rPr>
            </w:pPr>
            <w:r>
              <w:rPr>
                <w:rFonts w:eastAsia="黑体"/>
                <w:b/>
                <w:color w:val="000000"/>
                <w:sz w:val="28"/>
                <w:szCs w:val="21"/>
              </w:rPr>
              <w:t>编制单位</w:t>
            </w:r>
            <w:r>
              <w:rPr>
                <w:rFonts w:eastAsia="黑体"/>
                <w:b/>
                <w:color w:val="000000"/>
                <w:sz w:val="28"/>
                <w:szCs w:val="21"/>
              </w:rPr>
              <w:t>:</w:t>
            </w:r>
          </w:p>
        </w:tc>
        <w:tc>
          <w:tcPr>
            <w:tcW w:w="4819" w:type="dxa"/>
            <w:vAlign w:val="center"/>
          </w:tcPr>
          <w:p w:rsidR="00FE1A49" w:rsidRDefault="00FB4FAD">
            <w:pPr>
              <w:spacing w:line="240" w:lineRule="auto"/>
              <w:jc w:val="center"/>
              <w:rPr>
                <w:color w:val="000000"/>
                <w:sz w:val="28"/>
                <w:szCs w:val="28"/>
              </w:rPr>
            </w:pPr>
            <w:r>
              <w:rPr>
                <w:rFonts w:hint="eastAsia"/>
                <w:color w:val="000000"/>
                <w:sz w:val="28"/>
                <w:szCs w:val="28"/>
              </w:rPr>
              <w:t>陕西景美环保科技有限公司</w:t>
            </w:r>
          </w:p>
        </w:tc>
      </w:tr>
    </w:tbl>
    <w:p w:rsidR="00FE1A49" w:rsidRDefault="00FE1A49">
      <w:pPr>
        <w:ind w:left="480"/>
        <w:rPr>
          <w:rFonts w:eastAsia="STXinwei"/>
          <w:color w:val="000000"/>
          <w:sz w:val="28"/>
        </w:rPr>
      </w:pPr>
    </w:p>
    <w:p w:rsidR="00FE1A49" w:rsidRDefault="00FE1A49">
      <w:pPr>
        <w:ind w:left="480"/>
        <w:jc w:val="center"/>
        <w:rPr>
          <w:b/>
          <w:color w:val="000000"/>
          <w:sz w:val="32"/>
          <w:szCs w:val="32"/>
        </w:rPr>
      </w:pPr>
    </w:p>
    <w:p w:rsidR="00FE1A49" w:rsidRDefault="00FE1A49">
      <w:pPr>
        <w:ind w:left="480"/>
        <w:jc w:val="center"/>
        <w:rPr>
          <w:b/>
          <w:color w:val="000000"/>
          <w:sz w:val="32"/>
          <w:szCs w:val="32"/>
        </w:rPr>
      </w:pPr>
    </w:p>
    <w:p w:rsidR="00FE1A49" w:rsidRDefault="00FB4FAD">
      <w:pPr>
        <w:ind w:left="480"/>
        <w:jc w:val="center"/>
        <w:rPr>
          <w:b/>
          <w:color w:val="000000"/>
          <w:sz w:val="32"/>
          <w:szCs w:val="32"/>
        </w:rPr>
      </w:pPr>
      <w:r>
        <w:rPr>
          <w:b/>
          <w:color w:val="000000"/>
          <w:sz w:val="32"/>
          <w:szCs w:val="32"/>
        </w:rPr>
        <w:t>201</w:t>
      </w:r>
      <w:r>
        <w:rPr>
          <w:rFonts w:hint="eastAsia"/>
          <w:b/>
          <w:color w:val="000000"/>
          <w:sz w:val="32"/>
          <w:szCs w:val="32"/>
        </w:rPr>
        <w:t>9</w:t>
      </w:r>
      <w:r>
        <w:rPr>
          <w:b/>
          <w:color w:val="000000"/>
          <w:sz w:val="32"/>
          <w:szCs w:val="32"/>
        </w:rPr>
        <w:t>年</w:t>
      </w:r>
      <w:r>
        <w:rPr>
          <w:rFonts w:hint="eastAsia"/>
          <w:b/>
          <w:color w:val="000000"/>
          <w:sz w:val="32"/>
          <w:szCs w:val="32"/>
        </w:rPr>
        <w:t>0</w:t>
      </w:r>
      <w:r w:rsidR="0046099B">
        <w:rPr>
          <w:rFonts w:hint="eastAsia"/>
          <w:b/>
          <w:color w:val="000000"/>
          <w:sz w:val="32"/>
          <w:szCs w:val="32"/>
        </w:rPr>
        <w:t>8</w:t>
      </w:r>
      <w:r>
        <w:rPr>
          <w:b/>
          <w:color w:val="000000"/>
          <w:sz w:val="32"/>
          <w:szCs w:val="32"/>
        </w:rPr>
        <w:t>月</w:t>
      </w:r>
    </w:p>
    <w:p w:rsidR="00FE1A49" w:rsidRDefault="00FB4FAD">
      <w:pPr>
        <w:adjustRightInd/>
        <w:snapToGrid/>
        <w:rPr>
          <w:b/>
          <w:color w:val="000000"/>
          <w:sz w:val="32"/>
          <w:szCs w:val="32"/>
        </w:rPr>
        <w:sectPr w:rsidR="00FE1A49">
          <w:footerReference w:type="even" r:id="rId8"/>
          <w:footerReference w:type="default" r:id="rId9"/>
          <w:pgSz w:w="11907" w:h="16840"/>
          <w:pgMar w:top="1304" w:right="1531" w:bottom="1304" w:left="1531" w:header="284" w:footer="851" w:gutter="0"/>
          <w:pgNumType w:start="2"/>
          <w:cols w:space="720"/>
          <w:docGrid w:linePitch="299"/>
        </w:sectPr>
      </w:pPr>
      <w:r>
        <w:rPr>
          <w:b/>
          <w:color w:val="000000"/>
          <w:sz w:val="32"/>
          <w:szCs w:val="32"/>
        </w:rPr>
        <w:br w:type="page"/>
      </w:r>
    </w:p>
    <w:p w:rsidR="00FE1A49" w:rsidRDefault="00FB4FAD">
      <w:pPr>
        <w:ind w:left="482"/>
        <w:rPr>
          <w:b/>
          <w:color w:val="000000"/>
          <w:spacing w:val="10"/>
          <w:w w:val="79"/>
          <w:sz w:val="28"/>
          <w:szCs w:val="28"/>
        </w:rPr>
      </w:pPr>
      <w:r>
        <w:rPr>
          <w:b/>
          <w:color w:val="000000"/>
          <w:spacing w:val="10"/>
          <w:w w:val="79"/>
          <w:sz w:val="28"/>
          <w:szCs w:val="28"/>
        </w:rPr>
        <w:lastRenderedPageBreak/>
        <w:t>建设单位法人代表：</w:t>
      </w:r>
      <w:r>
        <w:rPr>
          <w:b/>
          <w:color w:val="000000"/>
          <w:spacing w:val="10"/>
          <w:w w:val="79"/>
          <w:sz w:val="28"/>
          <w:szCs w:val="28"/>
        </w:rPr>
        <w:tab/>
        <w:t xml:space="preserve">                 </w:t>
      </w:r>
    </w:p>
    <w:p w:rsidR="00FE1A49" w:rsidRDefault="00FB4FAD">
      <w:pPr>
        <w:ind w:left="482"/>
        <w:rPr>
          <w:b/>
          <w:color w:val="000000"/>
          <w:sz w:val="28"/>
          <w:szCs w:val="28"/>
        </w:rPr>
      </w:pPr>
      <w:r>
        <w:rPr>
          <w:b/>
          <w:color w:val="000000"/>
          <w:spacing w:val="10"/>
          <w:w w:val="79"/>
          <w:sz w:val="28"/>
          <w:szCs w:val="28"/>
        </w:rPr>
        <w:t>编制单位法人代表：</w:t>
      </w:r>
      <w:r>
        <w:rPr>
          <w:b/>
          <w:color w:val="000000"/>
          <w:sz w:val="28"/>
          <w:szCs w:val="28"/>
        </w:rPr>
        <w:tab/>
        <w:t xml:space="preserve">                 </w:t>
      </w:r>
    </w:p>
    <w:p w:rsidR="00FE1A49" w:rsidRDefault="00FB4FAD">
      <w:pPr>
        <w:ind w:left="482"/>
        <w:jc w:val="both"/>
        <w:rPr>
          <w:spacing w:val="79"/>
          <w:sz w:val="28"/>
          <w:szCs w:val="28"/>
        </w:rPr>
      </w:pPr>
      <w:r>
        <w:rPr>
          <w:b/>
          <w:color w:val="000000"/>
          <w:spacing w:val="79"/>
          <w:w w:val="79"/>
          <w:sz w:val="28"/>
          <w:szCs w:val="28"/>
        </w:rPr>
        <w:t>项目负责人：</w:t>
      </w:r>
    </w:p>
    <w:p w:rsidR="00FE1A49" w:rsidRDefault="00FB4FAD">
      <w:pPr>
        <w:ind w:left="482"/>
        <w:rPr>
          <w:b/>
          <w:bCs/>
          <w:spacing w:val="204"/>
          <w:sz w:val="28"/>
          <w:szCs w:val="28"/>
        </w:rPr>
      </w:pPr>
      <w:r>
        <w:rPr>
          <w:rFonts w:hint="eastAsia"/>
          <w:b/>
          <w:color w:val="000000"/>
          <w:spacing w:val="204"/>
          <w:w w:val="79"/>
          <w:sz w:val="28"/>
          <w:szCs w:val="28"/>
        </w:rPr>
        <w:t>填表</w:t>
      </w:r>
      <w:r>
        <w:rPr>
          <w:b/>
          <w:color w:val="000000"/>
          <w:spacing w:val="204"/>
          <w:w w:val="79"/>
          <w:sz w:val="28"/>
          <w:szCs w:val="28"/>
        </w:rPr>
        <w:t>人：</w:t>
      </w:r>
    </w:p>
    <w:p w:rsidR="00FE1A49" w:rsidRDefault="00FB4FAD">
      <w:pPr>
        <w:ind w:leftChars="85" w:left="204" w:firstLineChars="100" w:firstLine="281"/>
        <w:rPr>
          <w:bCs/>
          <w:sz w:val="28"/>
          <w:szCs w:val="28"/>
        </w:rPr>
      </w:pPr>
      <w:r>
        <w:rPr>
          <w:b/>
          <w:sz w:val="28"/>
          <w:szCs w:val="28"/>
        </w:rPr>
        <w:t xml:space="preserve"> </w:t>
      </w:r>
    </w:p>
    <w:p w:rsidR="00FE1A49" w:rsidRDefault="00FE1A49">
      <w:pPr>
        <w:ind w:left="480"/>
        <w:rPr>
          <w:rFonts w:eastAsia="仿宋_GB2312"/>
          <w:b/>
          <w:color w:val="000000"/>
          <w:sz w:val="28"/>
        </w:rPr>
      </w:pPr>
    </w:p>
    <w:p w:rsidR="00FE1A49" w:rsidRDefault="00FE1A49">
      <w:pPr>
        <w:ind w:left="480"/>
        <w:rPr>
          <w:rFonts w:eastAsia="仿宋_GB2312"/>
          <w:b/>
          <w:color w:val="000000"/>
          <w:sz w:val="28"/>
        </w:rPr>
      </w:pPr>
    </w:p>
    <w:p w:rsidR="00FE1A49" w:rsidRDefault="00FE1A49">
      <w:pPr>
        <w:ind w:left="480"/>
        <w:rPr>
          <w:rFonts w:eastAsia="仿宋_GB2312"/>
          <w:b/>
          <w:color w:val="000000"/>
          <w:sz w:val="28"/>
        </w:rPr>
      </w:pPr>
    </w:p>
    <w:p w:rsidR="00FE1A49" w:rsidRDefault="00FE1A49">
      <w:pPr>
        <w:rPr>
          <w:rFonts w:eastAsia="仿宋_GB2312"/>
          <w:b/>
          <w:color w:val="000000"/>
          <w:sz w:val="28"/>
        </w:rPr>
      </w:pPr>
    </w:p>
    <w:p w:rsidR="00FE1A49" w:rsidRDefault="00FE1A49">
      <w:pPr>
        <w:rPr>
          <w:rFonts w:eastAsia="仿宋_GB2312"/>
          <w:b/>
          <w:color w:val="000000"/>
          <w:sz w:val="28"/>
        </w:rPr>
      </w:pPr>
    </w:p>
    <w:p w:rsidR="00FE1A49" w:rsidRDefault="00FE1A49">
      <w:pPr>
        <w:rPr>
          <w:rFonts w:eastAsia="仿宋_GB2312"/>
          <w:b/>
          <w:color w:val="000000"/>
          <w:sz w:val="28"/>
        </w:rPr>
      </w:pPr>
    </w:p>
    <w:p w:rsidR="00FE1A49" w:rsidRDefault="00FE1A49">
      <w:pPr>
        <w:rPr>
          <w:rFonts w:eastAsia="仿宋_GB2312"/>
          <w:b/>
          <w:color w:val="000000"/>
          <w:sz w:val="28"/>
        </w:rPr>
      </w:pPr>
    </w:p>
    <w:p w:rsidR="00FE1A49" w:rsidRDefault="00FE1A49">
      <w:pPr>
        <w:rPr>
          <w:rFonts w:eastAsia="仿宋_GB2312"/>
          <w:b/>
          <w:color w:val="000000"/>
          <w:sz w:val="28"/>
        </w:rPr>
      </w:pPr>
    </w:p>
    <w:p w:rsidR="00FE1A49" w:rsidRDefault="00FE1A49">
      <w:pPr>
        <w:rPr>
          <w:rFonts w:eastAsia="仿宋_GB2312"/>
          <w:b/>
          <w:color w:val="000000"/>
          <w:sz w:val="28"/>
        </w:rPr>
      </w:pPr>
    </w:p>
    <w:p w:rsidR="00FE1A49" w:rsidRDefault="00FE1A49">
      <w:pPr>
        <w:spacing w:line="480" w:lineRule="auto"/>
        <w:rPr>
          <w:sz w:val="28"/>
          <w:szCs w:val="28"/>
        </w:rPr>
      </w:pPr>
    </w:p>
    <w:p w:rsidR="00FE1A49" w:rsidRDefault="00FE1A49">
      <w:pPr>
        <w:spacing w:line="500" w:lineRule="exact"/>
        <w:outlineLvl w:val="0"/>
        <w:rPr>
          <w:b/>
          <w:color w:val="000000"/>
          <w:sz w:val="28"/>
          <w:szCs w:val="28"/>
        </w:rPr>
        <w:sectPr w:rsidR="00FE1A49">
          <w:headerReference w:type="default" r:id="rId10"/>
          <w:footerReference w:type="default" r:id="rId11"/>
          <w:pgSz w:w="11906" w:h="16838"/>
          <w:pgMar w:top="1440" w:right="1800" w:bottom="1440" w:left="1800" w:header="851" w:footer="992" w:gutter="0"/>
          <w:cols w:space="720"/>
          <w:docGrid w:type="lines" w:linePitch="312"/>
        </w:sectPr>
      </w:pPr>
    </w:p>
    <w:p w:rsidR="00FE1A49" w:rsidRDefault="00FE1A49">
      <w:pPr>
        <w:spacing w:line="500" w:lineRule="exact"/>
        <w:outlineLvl w:val="0"/>
        <w:rPr>
          <w:b/>
          <w:color w:val="000000"/>
          <w:sz w:val="28"/>
          <w:szCs w:val="28"/>
        </w:rPr>
        <w:sectPr w:rsidR="00FE1A49">
          <w:headerReference w:type="default" r:id="rId12"/>
          <w:footerReference w:type="default" r:id="rId13"/>
          <w:type w:val="continuous"/>
          <w:pgSz w:w="11906" w:h="16838"/>
          <w:pgMar w:top="1440" w:right="1800" w:bottom="1440" w:left="1800" w:header="851" w:footer="992" w:gutter="0"/>
          <w:cols w:space="720"/>
          <w:docGrid w:type="lines" w:linePitch="312"/>
        </w:sectPr>
      </w:pPr>
    </w:p>
    <w:tbl>
      <w:tblPr>
        <w:tblStyle w:val="a7"/>
        <w:tblpPr w:leftFromText="180" w:rightFromText="180" w:vertAnchor="page" w:horzAnchor="margin" w:tblpY="10486"/>
        <w:tblOverlap w:val="never"/>
        <w:tblW w:w="8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0"/>
        <w:gridCol w:w="3074"/>
        <w:gridCol w:w="1246"/>
        <w:gridCol w:w="3240"/>
      </w:tblGrid>
      <w:tr w:rsidR="00FE1A49">
        <w:tc>
          <w:tcPr>
            <w:tcW w:w="1350" w:type="dxa"/>
          </w:tcPr>
          <w:p w:rsidR="00FE1A49" w:rsidRDefault="00FB4FAD">
            <w:pPr>
              <w:spacing w:line="240" w:lineRule="auto"/>
              <w:jc w:val="both"/>
              <w:rPr>
                <w:b/>
                <w:bCs/>
                <w:color w:val="000000"/>
                <w:szCs w:val="24"/>
              </w:rPr>
            </w:pPr>
            <w:r>
              <w:rPr>
                <w:b/>
                <w:bCs/>
                <w:color w:val="000000"/>
                <w:szCs w:val="24"/>
              </w:rPr>
              <w:t>建设单位</w:t>
            </w:r>
          </w:p>
        </w:tc>
        <w:tc>
          <w:tcPr>
            <w:tcW w:w="3074" w:type="dxa"/>
          </w:tcPr>
          <w:p w:rsidR="00FE1A49" w:rsidRDefault="00FB4FAD">
            <w:pPr>
              <w:spacing w:line="240" w:lineRule="auto"/>
              <w:jc w:val="both"/>
              <w:rPr>
                <w:rFonts w:ascii="宋体" w:hAnsi="宋体"/>
                <w:color w:val="000000"/>
                <w:szCs w:val="24"/>
              </w:rPr>
            </w:pPr>
            <w:r>
              <w:rPr>
                <w:rFonts w:hint="eastAsia"/>
                <w:color w:val="000000"/>
                <w:szCs w:val="24"/>
              </w:rPr>
              <w:t>咸阳飞宇机械有限公司</w:t>
            </w:r>
          </w:p>
        </w:tc>
        <w:tc>
          <w:tcPr>
            <w:tcW w:w="1246" w:type="dxa"/>
          </w:tcPr>
          <w:p w:rsidR="00FE1A49" w:rsidRDefault="00FB4FAD">
            <w:pPr>
              <w:spacing w:line="240" w:lineRule="auto"/>
              <w:jc w:val="both"/>
              <w:rPr>
                <w:b/>
                <w:bCs/>
                <w:color w:val="000000"/>
                <w:szCs w:val="24"/>
              </w:rPr>
            </w:pPr>
            <w:r>
              <w:rPr>
                <w:b/>
                <w:bCs/>
                <w:color w:val="000000"/>
                <w:szCs w:val="24"/>
              </w:rPr>
              <w:t>编制单位</w:t>
            </w:r>
          </w:p>
        </w:tc>
        <w:tc>
          <w:tcPr>
            <w:tcW w:w="3240" w:type="dxa"/>
          </w:tcPr>
          <w:p w:rsidR="00FE1A49" w:rsidRDefault="00FB4FAD">
            <w:pPr>
              <w:spacing w:line="240" w:lineRule="auto"/>
              <w:jc w:val="both"/>
              <w:rPr>
                <w:color w:val="000000"/>
                <w:szCs w:val="24"/>
              </w:rPr>
            </w:pPr>
            <w:r>
              <w:rPr>
                <w:rFonts w:hint="eastAsia"/>
                <w:color w:val="000000"/>
                <w:szCs w:val="24"/>
              </w:rPr>
              <w:t>陕西景美环保科技有限公司</w:t>
            </w:r>
          </w:p>
        </w:tc>
      </w:tr>
      <w:tr w:rsidR="00FE1A49">
        <w:tc>
          <w:tcPr>
            <w:tcW w:w="1350" w:type="dxa"/>
          </w:tcPr>
          <w:p w:rsidR="00FE1A49" w:rsidRDefault="00FB4FAD">
            <w:pPr>
              <w:spacing w:line="240" w:lineRule="auto"/>
              <w:jc w:val="both"/>
              <w:rPr>
                <w:b/>
                <w:bCs/>
                <w:color w:val="000000"/>
                <w:szCs w:val="24"/>
              </w:rPr>
            </w:pPr>
            <w:r>
              <w:rPr>
                <w:b/>
                <w:bCs/>
                <w:color w:val="000000"/>
                <w:szCs w:val="24"/>
              </w:rPr>
              <w:t>电</w:t>
            </w:r>
            <w:r>
              <w:rPr>
                <w:b/>
                <w:bCs/>
                <w:color w:val="000000"/>
                <w:szCs w:val="24"/>
              </w:rPr>
              <w:t xml:space="preserve">   </w:t>
            </w:r>
            <w:r>
              <w:rPr>
                <w:b/>
                <w:bCs/>
                <w:color w:val="000000"/>
                <w:szCs w:val="24"/>
              </w:rPr>
              <w:t>话</w:t>
            </w:r>
            <w:r>
              <w:rPr>
                <w:b/>
                <w:bCs/>
                <w:color w:val="000000"/>
                <w:szCs w:val="24"/>
              </w:rPr>
              <w:t>:</w:t>
            </w:r>
          </w:p>
        </w:tc>
        <w:tc>
          <w:tcPr>
            <w:tcW w:w="3074" w:type="dxa"/>
          </w:tcPr>
          <w:p w:rsidR="00FE1A49" w:rsidRDefault="00FB4FAD">
            <w:pPr>
              <w:spacing w:line="240" w:lineRule="auto"/>
              <w:jc w:val="both"/>
              <w:rPr>
                <w:color w:val="000000"/>
                <w:szCs w:val="24"/>
              </w:rPr>
            </w:pPr>
            <w:r>
              <w:t>15191089900</w:t>
            </w:r>
          </w:p>
        </w:tc>
        <w:tc>
          <w:tcPr>
            <w:tcW w:w="1246" w:type="dxa"/>
          </w:tcPr>
          <w:p w:rsidR="00FE1A49" w:rsidRDefault="00FB4FAD">
            <w:pPr>
              <w:spacing w:line="240" w:lineRule="auto"/>
              <w:jc w:val="both"/>
              <w:rPr>
                <w:b/>
                <w:bCs/>
                <w:color w:val="000000"/>
                <w:szCs w:val="24"/>
              </w:rPr>
            </w:pPr>
            <w:r>
              <w:rPr>
                <w:b/>
                <w:bCs/>
                <w:color w:val="000000"/>
                <w:szCs w:val="24"/>
              </w:rPr>
              <w:t>电</w:t>
            </w:r>
            <w:r>
              <w:rPr>
                <w:b/>
                <w:bCs/>
                <w:color w:val="000000"/>
                <w:szCs w:val="24"/>
              </w:rPr>
              <w:t xml:space="preserve">   </w:t>
            </w:r>
            <w:r>
              <w:rPr>
                <w:b/>
                <w:bCs/>
                <w:color w:val="000000"/>
                <w:szCs w:val="24"/>
              </w:rPr>
              <w:t>话</w:t>
            </w:r>
            <w:r>
              <w:rPr>
                <w:b/>
                <w:bCs/>
                <w:color w:val="000000"/>
                <w:szCs w:val="24"/>
              </w:rPr>
              <w:t>:</w:t>
            </w:r>
          </w:p>
        </w:tc>
        <w:tc>
          <w:tcPr>
            <w:tcW w:w="3240" w:type="dxa"/>
          </w:tcPr>
          <w:p w:rsidR="00FE1A49" w:rsidRDefault="00FB4FAD">
            <w:pPr>
              <w:spacing w:line="240" w:lineRule="auto"/>
              <w:jc w:val="both"/>
              <w:rPr>
                <w:color w:val="000000"/>
                <w:szCs w:val="24"/>
              </w:rPr>
            </w:pPr>
            <w:r>
              <w:rPr>
                <w:rFonts w:hint="eastAsia"/>
                <w:color w:val="000000"/>
                <w:szCs w:val="24"/>
              </w:rPr>
              <w:t>13669225207</w:t>
            </w:r>
          </w:p>
        </w:tc>
      </w:tr>
      <w:tr w:rsidR="00FE1A49">
        <w:tc>
          <w:tcPr>
            <w:tcW w:w="1350" w:type="dxa"/>
          </w:tcPr>
          <w:p w:rsidR="00FE1A49" w:rsidRDefault="00FB4FAD">
            <w:pPr>
              <w:spacing w:line="240" w:lineRule="auto"/>
              <w:jc w:val="both"/>
              <w:rPr>
                <w:b/>
                <w:bCs/>
                <w:color w:val="000000"/>
                <w:szCs w:val="24"/>
              </w:rPr>
            </w:pPr>
            <w:r>
              <w:rPr>
                <w:b/>
                <w:bCs/>
                <w:color w:val="000000"/>
                <w:szCs w:val="24"/>
              </w:rPr>
              <w:t>传</w:t>
            </w:r>
            <w:r>
              <w:rPr>
                <w:b/>
                <w:bCs/>
                <w:color w:val="000000"/>
                <w:szCs w:val="24"/>
              </w:rPr>
              <w:t xml:space="preserve">   </w:t>
            </w:r>
            <w:r>
              <w:rPr>
                <w:b/>
                <w:bCs/>
                <w:color w:val="000000"/>
                <w:szCs w:val="24"/>
              </w:rPr>
              <w:t>真</w:t>
            </w:r>
            <w:r>
              <w:rPr>
                <w:b/>
                <w:bCs/>
                <w:color w:val="000000"/>
                <w:szCs w:val="24"/>
              </w:rPr>
              <w:t>:</w:t>
            </w:r>
          </w:p>
        </w:tc>
        <w:tc>
          <w:tcPr>
            <w:tcW w:w="3074" w:type="dxa"/>
          </w:tcPr>
          <w:p w:rsidR="00FE1A49" w:rsidRDefault="00FB4FAD">
            <w:pPr>
              <w:spacing w:line="240" w:lineRule="auto"/>
              <w:jc w:val="both"/>
              <w:rPr>
                <w:color w:val="000000"/>
                <w:szCs w:val="24"/>
              </w:rPr>
            </w:pPr>
            <w:r>
              <w:rPr>
                <w:rFonts w:hint="eastAsia"/>
                <w:color w:val="000000"/>
                <w:szCs w:val="24"/>
              </w:rPr>
              <w:t>/</w:t>
            </w:r>
          </w:p>
        </w:tc>
        <w:tc>
          <w:tcPr>
            <w:tcW w:w="1246" w:type="dxa"/>
          </w:tcPr>
          <w:p w:rsidR="00FE1A49" w:rsidRDefault="00FB4FAD">
            <w:pPr>
              <w:spacing w:line="240" w:lineRule="auto"/>
              <w:jc w:val="both"/>
              <w:rPr>
                <w:b/>
                <w:bCs/>
                <w:color w:val="000000"/>
                <w:szCs w:val="24"/>
              </w:rPr>
            </w:pPr>
            <w:r>
              <w:rPr>
                <w:b/>
                <w:bCs/>
                <w:color w:val="000000"/>
                <w:szCs w:val="24"/>
              </w:rPr>
              <w:t>传</w:t>
            </w:r>
            <w:r>
              <w:rPr>
                <w:b/>
                <w:bCs/>
                <w:color w:val="000000"/>
                <w:szCs w:val="24"/>
              </w:rPr>
              <w:t xml:space="preserve">   </w:t>
            </w:r>
            <w:r>
              <w:rPr>
                <w:b/>
                <w:bCs/>
                <w:color w:val="000000"/>
                <w:szCs w:val="24"/>
              </w:rPr>
              <w:t>真</w:t>
            </w:r>
            <w:r>
              <w:rPr>
                <w:b/>
                <w:bCs/>
                <w:color w:val="000000"/>
                <w:szCs w:val="24"/>
              </w:rPr>
              <w:t>:</w:t>
            </w:r>
          </w:p>
        </w:tc>
        <w:tc>
          <w:tcPr>
            <w:tcW w:w="3240" w:type="dxa"/>
          </w:tcPr>
          <w:p w:rsidR="00FE1A49" w:rsidRDefault="00FB4FAD">
            <w:pPr>
              <w:spacing w:line="240" w:lineRule="auto"/>
              <w:jc w:val="both"/>
              <w:rPr>
                <w:color w:val="000000"/>
                <w:szCs w:val="24"/>
              </w:rPr>
            </w:pPr>
            <w:r>
              <w:rPr>
                <w:rFonts w:hint="eastAsia"/>
                <w:color w:val="000000"/>
                <w:szCs w:val="24"/>
              </w:rPr>
              <w:t>/</w:t>
            </w:r>
          </w:p>
        </w:tc>
      </w:tr>
      <w:tr w:rsidR="00FE1A49">
        <w:tc>
          <w:tcPr>
            <w:tcW w:w="1350" w:type="dxa"/>
          </w:tcPr>
          <w:p w:rsidR="00FE1A49" w:rsidRDefault="00FB4FAD">
            <w:pPr>
              <w:spacing w:line="240" w:lineRule="auto"/>
              <w:jc w:val="both"/>
              <w:rPr>
                <w:b/>
                <w:bCs/>
                <w:color w:val="000000"/>
                <w:szCs w:val="24"/>
              </w:rPr>
            </w:pPr>
            <w:r>
              <w:rPr>
                <w:b/>
                <w:bCs/>
                <w:color w:val="000000"/>
                <w:szCs w:val="24"/>
              </w:rPr>
              <w:t>邮</w:t>
            </w:r>
            <w:r>
              <w:rPr>
                <w:b/>
                <w:bCs/>
                <w:color w:val="000000"/>
                <w:szCs w:val="24"/>
              </w:rPr>
              <w:t xml:space="preserve">   </w:t>
            </w:r>
            <w:r>
              <w:rPr>
                <w:b/>
                <w:bCs/>
                <w:color w:val="000000"/>
                <w:szCs w:val="24"/>
              </w:rPr>
              <w:t>编</w:t>
            </w:r>
            <w:r>
              <w:rPr>
                <w:b/>
                <w:bCs/>
                <w:color w:val="000000"/>
                <w:szCs w:val="24"/>
              </w:rPr>
              <w:t>:</w:t>
            </w:r>
          </w:p>
        </w:tc>
        <w:tc>
          <w:tcPr>
            <w:tcW w:w="3074" w:type="dxa"/>
          </w:tcPr>
          <w:p w:rsidR="00FE1A49" w:rsidRDefault="00FB4FAD">
            <w:pPr>
              <w:spacing w:line="240" w:lineRule="auto"/>
              <w:jc w:val="both"/>
              <w:rPr>
                <w:color w:val="000000"/>
                <w:szCs w:val="24"/>
              </w:rPr>
            </w:pPr>
            <w:r>
              <w:rPr>
                <w:rFonts w:hint="eastAsia"/>
              </w:rPr>
              <w:t>712000</w:t>
            </w:r>
          </w:p>
        </w:tc>
        <w:tc>
          <w:tcPr>
            <w:tcW w:w="1246" w:type="dxa"/>
          </w:tcPr>
          <w:p w:rsidR="00FE1A49" w:rsidRDefault="00FB4FAD">
            <w:pPr>
              <w:spacing w:line="240" w:lineRule="auto"/>
              <w:jc w:val="both"/>
              <w:rPr>
                <w:b/>
                <w:bCs/>
                <w:color w:val="000000"/>
                <w:szCs w:val="24"/>
              </w:rPr>
            </w:pPr>
            <w:r>
              <w:rPr>
                <w:b/>
                <w:bCs/>
                <w:color w:val="000000"/>
                <w:szCs w:val="24"/>
              </w:rPr>
              <w:t>邮</w:t>
            </w:r>
            <w:r>
              <w:rPr>
                <w:b/>
                <w:bCs/>
                <w:color w:val="000000"/>
                <w:szCs w:val="24"/>
              </w:rPr>
              <w:t xml:space="preserve">   </w:t>
            </w:r>
            <w:r>
              <w:rPr>
                <w:b/>
                <w:bCs/>
                <w:color w:val="000000"/>
                <w:szCs w:val="24"/>
              </w:rPr>
              <w:t>编</w:t>
            </w:r>
            <w:r>
              <w:rPr>
                <w:b/>
                <w:bCs/>
                <w:color w:val="000000"/>
                <w:szCs w:val="24"/>
              </w:rPr>
              <w:t>:</w:t>
            </w:r>
          </w:p>
        </w:tc>
        <w:tc>
          <w:tcPr>
            <w:tcW w:w="3240" w:type="dxa"/>
          </w:tcPr>
          <w:p w:rsidR="00FE1A49" w:rsidRDefault="00FB4FAD">
            <w:pPr>
              <w:spacing w:line="240" w:lineRule="auto"/>
              <w:jc w:val="both"/>
              <w:rPr>
                <w:color w:val="000000"/>
                <w:szCs w:val="24"/>
              </w:rPr>
            </w:pPr>
            <w:r>
              <w:rPr>
                <w:rFonts w:hint="eastAsia"/>
                <w:color w:val="000000"/>
                <w:szCs w:val="24"/>
              </w:rPr>
              <w:t>71000</w:t>
            </w:r>
          </w:p>
        </w:tc>
      </w:tr>
      <w:tr w:rsidR="00FE1A49">
        <w:tc>
          <w:tcPr>
            <w:tcW w:w="1350" w:type="dxa"/>
          </w:tcPr>
          <w:p w:rsidR="00FE1A49" w:rsidRDefault="00FB4FAD">
            <w:pPr>
              <w:spacing w:line="240" w:lineRule="auto"/>
              <w:jc w:val="both"/>
              <w:rPr>
                <w:b/>
                <w:bCs/>
                <w:color w:val="000000"/>
                <w:szCs w:val="24"/>
              </w:rPr>
            </w:pPr>
            <w:r>
              <w:rPr>
                <w:b/>
                <w:bCs/>
                <w:color w:val="000000"/>
                <w:szCs w:val="24"/>
              </w:rPr>
              <w:t>地</w:t>
            </w:r>
            <w:r>
              <w:rPr>
                <w:b/>
                <w:bCs/>
                <w:color w:val="000000"/>
                <w:szCs w:val="24"/>
              </w:rPr>
              <w:t xml:space="preserve">   </w:t>
            </w:r>
            <w:r>
              <w:rPr>
                <w:b/>
                <w:bCs/>
                <w:color w:val="000000"/>
                <w:szCs w:val="24"/>
              </w:rPr>
              <w:t>址</w:t>
            </w:r>
            <w:r>
              <w:rPr>
                <w:b/>
                <w:bCs/>
                <w:color w:val="000000"/>
                <w:szCs w:val="24"/>
              </w:rPr>
              <w:t>:</w:t>
            </w:r>
          </w:p>
        </w:tc>
        <w:tc>
          <w:tcPr>
            <w:tcW w:w="3074" w:type="dxa"/>
          </w:tcPr>
          <w:p w:rsidR="00FE1A49" w:rsidRDefault="00FB4FAD">
            <w:pPr>
              <w:spacing w:line="240" w:lineRule="auto"/>
              <w:jc w:val="both"/>
              <w:rPr>
                <w:color w:val="000000"/>
                <w:szCs w:val="24"/>
              </w:rPr>
            </w:pPr>
            <w:r>
              <w:rPr>
                <w:rFonts w:hAnsi="宋体"/>
              </w:rPr>
              <w:t>西咸新区秦汉新城周陵街道办黄家窑村佳美面粉有限公司院内</w:t>
            </w:r>
            <w:r>
              <w:t>4</w:t>
            </w:r>
            <w:r>
              <w:rPr>
                <w:rFonts w:hAnsi="宋体"/>
              </w:rPr>
              <w:t>号库房</w:t>
            </w:r>
          </w:p>
        </w:tc>
        <w:tc>
          <w:tcPr>
            <w:tcW w:w="1246" w:type="dxa"/>
          </w:tcPr>
          <w:p w:rsidR="00FE1A49" w:rsidRDefault="00FB4FAD">
            <w:pPr>
              <w:spacing w:line="240" w:lineRule="auto"/>
              <w:jc w:val="both"/>
              <w:rPr>
                <w:b/>
                <w:bCs/>
                <w:color w:val="000000"/>
                <w:szCs w:val="24"/>
              </w:rPr>
            </w:pPr>
            <w:r>
              <w:rPr>
                <w:b/>
                <w:bCs/>
                <w:color w:val="000000"/>
                <w:szCs w:val="24"/>
              </w:rPr>
              <w:t>地</w:t>
            </w:r>
            <w:r>
              <w:rPr>
                <w:b/>
                <w:bCs/>
                <w:color w:val="000000"/>
                <w:szCs w:val="24"/>
              </w:rPr>
              <w:t xml:space="preserve">   </w:t>
            </w:r>
            <w:r>
              <w:rPr>
                <w:b/>
                <w:bCs/>
                <w:color w:val="000000"/>
                <w:szCs w:val="24"/>
              </w:rPr>
              <w:t>址</w:t>
            </w:r>
            <w:r>
              <w:rPr>
                <w:b/>
                <w:bCs/>
                <w:color w:val="000000"/>
                <w:szCs w:val="24"/>
              </w:rPr>
              <w:t>:</w:t>
            </w:r>
          </w:p>
        </w:tc>
        <w:tc>
          <w:tcPr>
            <w:tcW w:w="3240" w:type="dxa"/>
          </w:tcPr>
          <w:p w:rsidR="00FE1A49" w:rsidRDefault="00FB4FAD">
            <w:pPr>
              <w:spacing w:line="240" w:lineRule="auto"/>
              <w:rPr>
                <w:color w:val="000000"/>
                <w:szCs w:val="24"/>
              </w:rPr>
            </w:pPr>
            <w:r>
              <w:rPr>
                <w:rFonts w:hint="eastAsia"/>
                <w:color w:val="000000"/>
                <w:szCs w:val="24"/>
              </w:rPr>
              <w:t>西安市沣东新城三桥新街</w:t>
            </w:r>
            <w:r>
              <w:rPr>
                <w:rFonts w:hint="eastAsia"/>
                <w:color w:val="000000"/>
                <w:szCs w:val="24"/>
              </w:rPr>
              <w:t>139</w:t>
            </w:r>
            <w:r>
              <w:rPr>
                <w:rFonts w:hint="eastAsia"/>
                <w:color w:val="000000"/>
                <w:szCs w:val="24"/>
              </w:rPr>
              <w:t>号智冠环球商务中心</w:t>
            </w:r>
            <w:r>
              <w:rPr>
                <w:rFonts w:hint="eastAsia"/>
                <w:color w:val="000000"/>
                <w:szCs w:val="24"/>
              </w:rPr>
              <w:t>1B1</w:t>
            </w:r>
            <w:r>
              <w:rPr>
                <w:rFonts w:hint="eastAsia"/>
                <w:color w:val="000000"/>
                <w:szCs w:val="24"/>
              </w:rPr>
              <w:t>幢</w:t>
            </w:r>
          </w:p>
        </w:tc>
      </w:tr>
    </w:tbl>
    <w:p w:rsidR="00FE1A49" w:rsidRDefault="00FE1A49">
      <w:pPr>
        <w:spacing w:line="500" w:lineRule="exact"/>
        <w:outlineLvl w:val="0"/>
        <w:rPr>
          <w:b/>
          <w:color w:val="000000"/>
          <w:sz w:val="28"/>
          <w:szCs w:val="28"/>
        </w:rPr>
        <w:sectPr w:rsidR="00FE1A49">
          <w:type w:val="continuous"/>
          <w:pgSz w:w="11906" w:h="16838"/>
          <w:pgMar w:top="1440" w:right="1800" w:bottom="1440" w:left="1800" w:header="851" w:footer="992" w:gutter="0"/>
          <w:cols w:space="720"/>
          <w:docGrid w:type="lines" w:linePitch="312"/>
        </w:sectPr>
      </w:pPr>
    </w:p>
    <w:p w:rsidR="0046099B" w:rsidRDefault="0046099B">
      <w:pPr>
        <w:spacing w:line="240" w:lineRule="auto"/>
        <w:rPr>
          <w:b/>
          <w:color w:val="000000"/>
          <w:sz w:val="28"/>
          <w:szCs w:val="21"/>
        </w:rPr>
      </w:pPr>
      <w:r>
        <w:rPr>
          <w:noProof/>
        </w:rPr>
        <w:lastRenderedPageBreak/>
        <w:drawing>
          <wp:anchor distT="0" distB="0" distL="114300" distR="114300" simplePos="0" relativeHeight="251673600" behindDoc="0" locked="0" layoutInCell="1" allowOverlap="1" wp14:anchorId="35807BB7">
            <wp:simplePos x="0" y="0"/>
            <wp:positionH relativeFrom="column">
              <wp:posOffset>-409575</wp:posOffset>
            </wp:positionH>
            <wp:positionV relativeFrom="paragraph">
              <wp:posOffset>4763</wp:posOffset>
            </wp:positionV>
            <wp:extent cx="6097320" cy="8682038"/>
            <wp:effectExtent l="0" t="0" r="0" b="508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7320" cy="8682038"/>
                    </a:xfrm>
                    <a:prstGeom prst="rect">
                      <a:avLst/>
                    </a:prstGeom>
                  </pic:spPr>
                </pic:pic>
              </a:graphicData>
            </a:graphic>
          </wp:anchor>
        </w:drawing>
      </w:r>
    </w:p>
    <w:p w:rsidR="0046099B" w:rsidRDefault="0046099B" w:rsidP="0046099B">
      <w:pPr>
        <w:pStyle w:val="2"/>
        <w:ind w:left="480" w:firstLine="420"/>
      </w:pPr>
      <w:r>
        <w:br w:type="page"/>
      </w:r>
    </w:p>
    <w:p w:rsidR="0046099B" w:rsidRDefault="0046099B">
      <w:pPr>
        <w:spacing w:line="240" w:lineRule="auto"/>
        <w:rPr>
          <w:b/>
          <w:color w:val="000000"/>
          <w:sz w:val="28"/>
          <w:szCs w:val="21"/>
        </w:rPr>
      </w:pPr>
      <w:r>
        <w:rPr>
          <w:noProof/>
        </w:rPr>
        <w:lastRenderedPageBreak/>
        <w:drawing>
          <wp:anchor distT="0" distB="0" distL="114300" distR="114300" simplePos="0" relativeHeight="251674624" behindDoc="0" locked="0" layoutInCell="1" allowOverlap="1" wp14:anchorId="17829126">
            <wp:simplePos x="0" y="0"/>
            <wp:positionH relativeFrom="column">
              <wp:posOffset>-547687</wp:posOffset>
            </wp:positionH>
            <wp:positionV relativeFrom="paragraph">
              <wp:posOffset>828</wp:posOffset>
            </wp:positionV>
            <wp:extent cx="6487145" cy="8667750"/>
            <wp:effectExtent l="0" t="0" r="9525"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487145" cy="8667750"/>
                    </a:xfrm>
                    <a:prstGeom prst="rect">
                      <a:avLst/>
                    </a:prstGeom>
                  </pic:spPr>
                </pic:pic>
              </a:graphicData>
            </a:graphic>
          </wp:anchor>
        </w:drawing>
      </w:r>
    </w:p>
    <w:p w:rsidR="0046099B" w:rsidRDefault="0046099B" w:rsidP="0046099B">
      <w:pPr>
        <w:pStyle w:val="2"/>
        <w:ind w:left="480" w:firstLine="420"/>
      </w:pPr>
      <w:r>
        <w:br w:type="page"/>
      </w:r>
    </w:p>
    <w:p w:rsidR="0046099B" w:rsidRDefault="0046099B">
      <w:pPr>
        <w:spacing w:line="240" w:lineRule="auto"/>
        <w:rPr>
          <w:b/>
          <w:color w:val="000000"/>
          <w:sz w:val="28"/>
          <w:szCs w:val="21"/>
        </w:rPr>
      </w:pPr>
      <w:r>
        <w:rPr>
          <w:noProof/>
        </w:rPr>
        <w:lastRenderedPageBreak/>
        <w:drawing>
          <wp:anchor distT="0" distB="0" distL="114300" distR="114300" simplePos="0" relativeHeight="251675648" behindDoc="0" locked="0" layoutInCell="1" allowOverlap="1" wp14:anchorId="17C8B5E7">
            <wp:simplePos x="0" y="0"/>
            <wp:positionH relativeFrom="column">
              <wp:posOffset>-304800</wp:posOffset>
            </wp:positionH>
            <wp:positionV relativeFrom="paragraph">
              <wp:posOffset>23813</wp:posOffset>
            </wp:positionV>
            <wp:extent cx="6388852" cy="8748712"/>
            <wp:effectExtent l="0" t="0"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390483" cy="8750945"/>
                    </a:xfrm>
                    <a:prstGeom prst="rect">
                      <a:avLst/>
                    </a:prstGeom>
                  </pic:spPr>
                </pic:pic>
              </a:graphicData>
            </a:graphic>
            <wp14:sizeRelH relativeFrom="margin">
              <wp14:pctWidth>0</wp14:pctWidth>
            </wp14:sizeRelH>
            <wp14:sizeRelV relativeFrom="margin">
              <wp14:pctHeight>0</wp14:pctHeight>
            </wp14:sizeRelV>
          </wp:anchor>
        </w:drawing>
      </w:r>
    </w:p>
    <w:p w:rsidR="0046099B" w:rsidRDefault="0046099B" w:rsidP="0046099B">
      <w:pPr>
        <w:pStyle w:val="2"/>
        <w:ind w:left="480" w:firstLine="420"/>
      </w:pPr>
      <w:r>
        <w:br w:type="page"/>
      </w:r>
    </w:p>
    <w:p w:rsidR="0046099B" w:rsidRDefault="0046099B">
      <w:pPr>
        <w:spacing w:line="240" w:lineRule="auto"/>
        <w:rPr>
          <w:b/>
          <w:color w:val="000000"/>
          <w:sz w:val="28"/>
          <w:szCs w:val="21"/>
        </w:rPr>
      </w:pPr>
      <w:r>
        <w:rPr>
          <w:noProof/>
        </w:rPr>
        <w:lastRenderedPageBreak/>
        <w:drawing>
          <wp:anchor distT="0" distB="0" distL="114300" distR="114300" simplePos="0" relativeHeight="251676672" behindDoc="0" locked="0" layoutInCell="1" allowOverlap="1" wp14:anchorId="6DF91A8C">
            <wp:simplePos x="0" y="0"/>
            <wp:positionH relativeFrom="column">
              <wp:posOffset>-414338</wp:posOffset>
            </wp:positionH>
            <wp:positionV relativeFrom="paragraph">
              <wp:posOffset>66675</wp:posOffset>
            </wp:positionV>
            <wp:extent cx="6241199" cy="8662988"/>
            <wp:effectExtent l="0" t="0" r="7620" b="508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245656" cy="8669175"/>
                    </a:xfrm>
                    <a:prstGeom prst="rect">
                      <a:avLst/>
                    </a:prstGeom>
                  </pic:spPr>
                </pic:pic>
              </a:graphicData>
            </a:graphic>
            <wp14:sizeRelH relativeFrom="margin">
              <wp14:pctWidth>0</wp14:pctWidth>
            </wp14:sizeRelH>
            <wp14:sizeRelV relativeFrom="margin">
              <wp14:pctHeight>0</wp14:pctHeight>
            </wp14:sizeRelV>
          </wp:anchor>
        </w:drawing>
      </w:r>
    </w:p>
    <w:p w:rsidR="0046099B" w:rsidRDefault="0046099B" w:rsidP="0046099B">
      <w:pPr>
        <w:pStyle w:val="2"/>
        <w:ind w:left="480" w:firstLine="420"/>
      </w:pPr>
      <w:r>
        <w:br w:type="page"/>
      </w:r>
    </w:p>
    <w:p w:rsidR="0046099B" w:rsidRDefault="0046099B">
      <w:pPr>
        <w:spacing w:line="240" w:lineRule="auto"/>
        <w:rPr>
          <w:b/>
          <w:color w:val="000000"/>
          <w:sz w:val="28"/>
          <w:szCs w:val="21"/>
        </w:rPr>
      </w:pPr>
      <w:r>
        <w:rPr>
          <w:noProof/>
        </w:rPr>
        <w:lastRenderedPageBreak/>
        <w:drawing>
          <wp:anchor distT="0" distB="0" distL="114300" distR="114300" simplePos="0" relativeHeight="251677696" behindDoc="0" locked="0" layoutInCell="1" allowOverlap="1" wp14:anchorId="64535DE0">
            <wp:simplePos x="0" y="0"/>
            <wp:positionH relativeFrom="column">
              <wp:posOffset>-514351</wp:posOffset>
            </wp:positionH>
            <wp:positionV relativeFrom="paragraph">
              <wp:posOffset>23813</wp:posOffset>
            </wp:positionV>
            <wp:extent cx="6136465" cy="8686800"/>
            <wp:effectExtent l="0" t="0" r="0" b="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0800000">
                      <a:off x="0" y="0"/>
                      <a:ext cx="6140712" cy="8692813"/>
                    </a:xfrm>
                    <a:prstGeom prst="rect">
                      <a:avLst/>
                    </a:prstGeom>
                  </pic:spPr>
                </pic:pic>
              </a:graphicData>
            </a:graphic>
            <wp14:sizeRelH relativeFrom="margin">
              <wp14:pctWidth>0</wp14:pctWidth>
            </wp14:sizeRelH>
            <wp14:sizeRelV relativeFrom="margin">
              <wp14:pctHeight>0</wp14:pctHeight>
            </wp14:sizeRelV>
          </wp:anchor>
        </w:drawing>
      </w:r>
    </w:p>
    <w:p w:rsidR="0046099B" w:rsidRDefault="0046099B" w:rsidP="0046099B">
      <w:pPr>
        <w:pStyle w:val="2"/>
        <w:ind w:left="480" w:firstLine="420"/>
      </w:pPr>
      <w:r>
        <w:br w:type="page"/>
      </w:r>
    </w:p>
    <w:p w:rsidR="00FE1A49" w:rsidRDefault="00FB4FAD">
      <w:pPr>
        <w:spacing w:line="240" w:lineRule="auto"/>
        <w:rPr>
          <w:b/>
          <w:color w:val="000000"/>
          <w:sz w:val="28"/>
          <w:szCs w:val="21"/>
        </w:rPr>
      </w:pPr>
      <w:r>
        <w:rPr>
          <w:b/>
          <w:color w:val="000000"/>
          <w:sz w:val="28"/>
          <w:szCs w:val="21"/>
        </w:rPr>
        <w:lastRenderedPageBreak/>
        <w:t>表一</w:t>
      </w:r>
    </w:p>
    <w:tbl>
      <w:tblPr>
        <w:tblW w:w="881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950"/>
        <w:gridCol w:w="1856"/>
        <w:gridCol w:w="1910"/>
        <w:gridCol w:w="1317"/>
        <w:gridCol w:w="755"/>
        <w:gridCol w:w="1023"/>
      </w:tblGrid>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建设项目名称</w:t>
            </w:r>
          </w:p>
        </w:tc>
        <w:tc>
          <w:tcPr>
            <w:tcW w:w="6861" w:type="dxa"/>
            <w:gridSpan w:val="5"/>
            <w:vAlign w:val="center"/>
          </w:tcPr>
          <w:p w:rsidR="00FE1A49" w:rsidRDefault="00FB4FAD">
            <w:pPr>
              <w:spacing w:line="240" w:lineRule="auto"/>
              <w:jc w:val="center"/>
              <w:rPr>
                <w:color w:val="000000"/>
                <w:szCs w:val="24"/>
              </w:rPr>
            </w:pPr>
            <w:r>
              <w:rPr>
                <w:rFonts w:hAnsi="宋体"/>
              </w:rPr>
              <w:t>各类导轨、通用机械设备及五金制品加工项目</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建设单位名称</w:t>
            </w:r>
          </w:p>
        </w:tc>
        <w:tc>
          <w:tcPr>
            <w:tcW w:w="6861" w:type="dxa"/>
            <w:gridSpan w:val="5"/>
            <w:vAlign w:val="center"/>
          </w:tcPr>
          <w:p w:rsidR="00FE1A49" w:rsidRDefault="00FB4FAD">
            <w:pPr>
              <w:spacing w:line="240" w:lineRule="auto"/>
              <w:jc w:val="center"/>
              <w:rPr>
                <w:color w:val="000000"/>
                <w:szCs w:val="24"/>
              </w:rPr>
            </w:pPr>
            <w:r>
              <w:rPr>
                <w:rFonts w:hAnsi="宋体"/>
              </w:rPr>
              <w:t>咸阳飞宇机械有限公司</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建设项目性质</w:t>
            </w:r>
          </w:p>
        </w:tc>
        <w:tc>
          <w:tcPr>
            <w:tcW w:w="6861" w:type="dxa"/>
            <w:gridSpan w:val="5"/>
            <w:vAlign w:val="center"/>
          </w:tcPr>
          <w:p w:rsidR="00FE1A49" w:rsidRDefault="00FB4FAD">
            <w:pPr>
              <w:spacing w:line="240" w:lineRule="auto"/>
              <w:jc w:val="center"/>
              <w:rPr>
                <w:color w:val="000000"/>
                <w:szCs w:val="24"/>
              </w:rPr>
            </w:pPr>
            <w:r>
              <w:rPr>
                <w:color w:val="000000"/>
                <w:szCs w:val="24"/>
              </w:rPr>
              <w:t>新建</w:t>
            </w:r>
            <w:r>
              <w:rPr>
                <w:rFonts w:ascii="MS Gothic" w:hAnsi="MS Gothic" w:cs="MS Gothic" w:hint="eastAsia"/>
                <w:color w:val="000000"/>
                <w:szCs w:val="24"/>
              </w:rPr>
              <w:t>☑</w:t>
            </w:r>
            <w:r>
              <w:rPr>
                <w:color w:val="000000"/>
                <w:szCs w:val="24"/>
              </w:rPr>
              <w:t xml:space="preserve">     </w:t>
            </w:r>
            <w:r>
              <w:rPr>
                <w:color w:val="000000"/>
                <w:szCs w:val="24"/>
              </w:rPr>
              <w:t>改扩建</w:t>
            </w:r>
            <w:r>
              <w:rPr>
                <w:rFonts w:hint="eastAsia"/>
                <w:color w:val="000000"/>
                <w:szCs w:val="24"/>
              </w:rPr>
              <w:t>□</w:t>
            </w:r>
            <w:r>
              <w:rPr>
                <w:color w:val="000000"/>
                <w:szCs w:val="24"/>
              </w:rPr>
              <w:t xml:space="preserve">      </w:t>
            </w:r>
            <w:r>
              <w:rPr>
                <w:color w:val="000000"/>
                <w:szCs w:val="24"/>
              </w:rPr>
              <w:t>技改</w:t>
            </w:r>
            <w:r>
              <w:rPr>
                <w:rFonts w:hint="eastAsia"/>
                <w:color w:val="000000"/>
                <w:szCs w:val="24"/>
              </w:rPr>
              <w:t>□</w:t>
            </w:r>
            <w:r>
              <w:rPr>
                <w:color w:val="000000"/>
                <w:szCs w:val="24"/>
              </w:rPr>
              <w:t xml:space="preserve">      </w:t>
            </w:r>
            <w:r>
              <w:rPr>
                <w:color w:val="000000"/>
                <w:szCs w:val="24"/>
              </w:rPr>
              <w:t>迁建</w:t>
            </w:r>
            <w:r>
              <w:rPr>
                <w:rFonts w:hint="eastAsia"/>
                <w:color w:val="000000"/>
                <w:szCs w:val="24"/>
              </w:rPr>
              <w:t>□</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建设地点</w:t>
            </w:r>
          </w:p>
        </w:tc>
        <w:tc>
          <w:tcPr>
            <w:tcW w:w="6861" w:type="dxa"/>
            <w:gridSpan w:val="5"/>
            <w:vAlign w:val="center"/>
          </w:tcPr>
          <w:p w:rsidR="00FE1A49" w:rsidRDefault="00FB4FAD">
            <w:pPr>
              <w:spacing w:line="240" w:lineRule="auto"/>
              <w:jc w:val="center"/>
              <w:rPr>
                <w:color w:val="000000"/>
                <w:szCs w:val="24"/>
              </w:rPr>
            </w:pPr>
            <w:r>
              <w:rPr>
                <w:rFonts w:hAnsi="宋体"/>
              </w:rPr>
              <w:t>西咸新区秦汉新城周陵街道办黄家窑村佳美面粉有限公司院内</w:t>
            </w:r>
            <w:r>
              <w:t>4</w:t>
            </w:r>
            <w:r>
              <w:rPr>
                <w:rFonts w:hAnsi="宋体"/>
              </w:rPr>
              <w:t>号库房</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主要产品名称</w:t>
            </w:r>
          </w:p>
        </w:tc>
        <w:tc>
          <w:tcPr>
            <w:tcW w:w="6861" w:type="dxa"/>
            <w:gridSpan w:val="5"/>
            <w:vAlign w:val="center"/>
          </w:tcPr>
          <w:p w:rsidR="00FE1A49" w:rsidRDefault="00FB4FAD">
            <w:pPr>
              <w:spacing w:line="240" w:lineRule="auto"/>
              <w:jc w:val="center"/>
              <w:rPr>
                <w:szCs w:val="24"/>
              </w:rPr>
            </w:pPr>
            <w:r>
              <w:rPr>
                <w:rFonts w:hAnsi="宋体"/>
              </w:rPr>
              <w:t>各类导轨、通用机械设备及五金制品</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设计生产能力</w:t>
            </w:r>
          </w:p>
        </w:tc>
        <w:tc>
          <w:tcPr>
            <w:tcW w:w="6861" w:type="dxa"/>
            <w:gridSpan w:val="5"/>
            <w:vAlign w:val="center"/>
          </w:tcPr>
          <w:p w:rsidR="00FE1A49" w:rsidRDefault="00FB4FAD">
            <w:pPr>
              <w:spacing w:line="240" w:lineRule="auto"/>
              <w:jc w:val="center"/>
              <w:rPr>
                <w:szCs w:val="24"/>
              </w:rPr>
            </w:pPr>
            <w:r>
              <w:rPr>
                <w:rFonts w:hint="eastAsia"/>
                <w:szCs w:val="24"/>
              </w:rPr>
              <w:t>年产</w:t>
            </w:r>
            <w:r>
              <w:rPr>
                <w:rFonts w:hint="eastAsia"/>
                <w:szCs w:val="24"/>
              </w:rPr>
              <w:t>5t</w:t>
            </w:r>
            <w:r>
              <w:rPr>
                <w:rFonts w:hAnsi="宋体"/>
              </w:rPr>
              <w:t>各类导轨</w:t>
            </w:r>
            <w:r>
              <w:rPr>
                <w:rFonts w:hAnsi="宋体" w:hint="eastAsia"/>
              </w:rPr>
              <w:t>；</w:t>
            </w:r>
            <w:r>
              <w:rPr>
                <w:rFonts w:hint="eastAsia"/>
                <w:szCs w:val="24"/>
              </w:rPr>
              <w:t>年产</w:t>
            </w:r>
            <w:r>
              <w:rPr>
                <w:rFonts w:hint="eastAsia"/>
                <w:szCs w:val="24"/>
              </w:rPr>
              <w:t>5t</w:t>
            </w:r>
            <w:r>
              <w:rPr>
                <w:rFonts w:hAnsi="宋体"/>
              </w:rPr>
              <w:t>通用机械设备</w:t>
            </w:r>
            <w:r>
              <w:rPr>
                <w:rFonts w:hAnsi="宋体" w:hint="eastAsia"/>
              </w:rPr>
              <w:t>；</w:t>
            </w:r>
            <w:r>
              <w:rPr>
                <w:rFonts w:hint="eastAsia"/>
                <w:szCs w:val="24"/>
              </w:rPr>
              <w:t>年产</w:t>
            </w:r>
            <w:r>
              <w:rPr>
                <w:rFonts w:hint="eastAsia"/>
                <w:szCs w:val="24"/>
              </w:rPr>
              <w:t>5t</w:t>
            </w:r>
            <w:r>
              <w:rPr>
                <w:rFonts w:hAnsi="宋体"/>
              </w:rPr>
              <w:t>五金制品</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实际生产能力</w:t>
            </w:r>
          </w:p>
        </w:tc>
        <w:tc>
          <w:tcPr>
            <w:tcW w:w="6861" w:type="dxa"/>
            <w:gridSpan w:val="5"/>
            <w:vAlign w:val="center"/>
          </w:tcPr>
          <w:p w:rsidR="00FE1A49" w:rsidRDefault="00FB4FAD">
            <w:pPr>
              <w:spacing w:line="240" w:lineRule="auto"/>
              <w:jc w:val="center"/>
              <w:rPr>
                <w:color w:val="FF0000"/>
                <w:szCs w:val="24"/>
              </w:rPr>
            </w:pPr>
            <w:r>
              <w:rPr>
                <w:rFonts w:hint="eastAsia"/>
                <w:szCs w:val="24"/>
              </w:rPr>
              <w:t>年产</w:t>
            </w:r>
            <w:r>
              <w:rPr>
                <w:rFonts w:hint="eastAsia"/>
                <w:szCs w:val="24"/>
              </w:rPr>
              <w:t>5t</w:t>
            </w:r>
            <w:r>
              <w:rPr>
                <w:rFonts w:hAnsi="宋体"/>
              </w:rPr>
              <w:t>各类导轨</w:t>
            </w:r>
            <w:r>
              <w:rPr>
                <w:rFonts w:hAnsi="宋体" w:hint="eastAsia"/>
              </w:rPr>
              <w:t>；</w:t>
            </w:r>
            <w:r>
              <w:rPr>
                <w:rFonts w:hint="eastAsia"/>
                <w:szCs w:val="24"/>
              </w:rPr>
              <w:t>年产</w:t>
            </w:r>
            <w:r>
              <w:rPr>
                <w:rFonts w:hint="eastAsia"/>
                <w:szCs w:val="24"/>
              </w:rPr>
              <w:t>5t</w:t>
            </w:r>
            <w:r>
              <w:rPr>
                <w:rFonts w:hAnsi="宋体"/>
              </w:rPr>
              <w:t>通用机械设备</w:t>
            </w:r>
            <w:r>
              <w:rPr>
                <w:rFonts w:hAnsi="宋体" w:hint="eastAsia"/>
              </w:rPr>
              <w:t>；</w:t>
            </w:r>
            <w:r>
              <w:rPr>
                <w:rFonts w:hint="eastAsia"/>
                <w:szCs w:val="24"/>
              </w:rPr>
              <w:t>年产</w:t>
            </w:r>
            <w:r>
              <w:rPr>
                <w:rFonts w:hint="eastAsia"/>
                <w:szCs w:val="24"/>
              </w:rPr>
              <w:t>5t</w:t>
            </w:r>
            <w:r>
              <w:rPr>
                <w:rFonts w:hAnsi="宋体"/>
              </w:rPr>
              <w:t>五金制品</w:t>
            </w:r>
          </w:p>
        </w:tc>
      </w:tr>
      <w:tr w:rsidR="00FE1A49">
        <w:trPr>
          <w:cantSplit/>
          <w:trHeight w:val="444"/>
          <w:jc w:val="center"/>
        </w:trPr>
        <w:tc>
          <w:tcPr>
            <w:tcW w:w="1950" w:type="dxa"/>
            <w:tcMar>
              <w:left w:w="28" w:type="dxa"/>
              <w:right w:w="28" w:type="dxa"/>
            </w:tcMar>
            <w:vAlign w:val="center"/>
          </w:tcPr>
          <w:p w:rsidR="00FE1A49" w:rsidRDefault="00FB4FAD">
            <w:pPr>
              <w:spacing w:line="240" w:lineRule="auto"/>
              <w:jc w:val="center"/>
              <w:rPr>
                <w:color w:val="000000"/>
                <w:szCs w:val="24"/>
              </w:rPr>
            </w:pPr>
            <w:r>
              <w:rPr>
                <w:color w:val="000000"/>
                <w:szCs w:val="24"/>
              </w:rPr>
              <w:t>建设项目</w:t>
            </w:r>
          </w:p>
          <w:p w:rsidR="00FE1A49" w:rsidRDefault="00FB4FAD">
            <w:pPr>
              <w:spacing w:line="240" w:lineRule="auto"/>
              <w:jc w:val="center"/>
              <w:rPr>
                <w:color w:val="000000"/>
                <w:szCs w:val="24"/>
              </w:rPr>
            </w:pPr>
            <w:r>
              <w:rPr>
                <w:color w:val="000000"/>
                <w:szCs w:val="24"/>
              </w:rPr>
              <w:t>环评时间</w:t>
            </w:r>
          </w:p>
        </w:tc>
        <w:tc>
          <w:tcPr>
            <w:tcW w:w="1856" w:type="dxa"/>
            <w:vAlign w:val="center"/>
          </w:tcPr>
          <w:p w:rsidR="00FE1A49" w:rsidRDefault="00FB4FAD">
            <w:pPr>
              <w:spacing w:line="240" w:lineRule="auto"/>
              <w:jc w:val="center"/>
              <w:rPr>
                <w:color w:val="000000"/>
                <w:szCs w:val="24"/>
              </w:rPr>
            </w:pPr>
            <w:r>
              <w:rPr>
                <w:szCs w:val="24"/>
              </w:rPr>
              <w:t>201</w:t>
            </w:r>
            <w:r>
              <w:rPr>
                <w:rFonts w:hint="eastAsia"/>
                <w:szCs w:val="24"/>
              </w:rPr>
              <w:t>9</w:t>
            </w:r>
            <w:r>
              <w:rPr>
                <w:szCs w:val="24"/>
              </w:rPr>
              <w:t>年</w:t>
            </w:r>
            <w:r>
              <w:rPr>
                <w:rFonts w:hint="eastAsia"/>
                <w:szCs w:val="24"/>
              </w:rPr>
              <w:t>4</w:t>
            </w:r>
            <w:r>
              <w:rPr>
                <w:szCs w:val="24"/>
              </w:rPr>
              <w:t>月</w:t>
            </w:r>
          </w:p>
        </w:tc>
        <w:tc>
          <w:tcPr>
            <w:tcW w:w="1910" w:type="dxa"/>
            <w:vAlign w:val="center"/>
          </w:tcPr>
          <w:p w:rsidR="00FE1A49" w:rsidRDefault="00FB4FAD">
            <w:pPr>
              <w:spacing w:line="240" w:lineRule="auto"/>
              <w:jc w:val="center"/>
              <w:rPr>
                <w:color w:val="000000"/>
                <w:szCs w:val="24"/>
              </w:rPr>
            </w:pPr>
            <w:r>
              <w:rPr>
                <w:color w:val="000000"/>
                <w:szCs w:val="24"/>
              </w:rPr>
              <w:t>开工建设时间</w:t>
            </w:r>
          </w:p>
        </w:tc>
        <w:tc>
          <w:tcPr>
            <w:tcW w:w="3095" w:type="dxa"/>
            <w:gridSpan w:val="3"/>
            <w:vAlign w:val="center"/>
          </w:tcPr>
          <w:p w:rsidR="00FE1A49" w:rsidRDefault="00FB4FAD">
            <w:pPr>
              <w:spacing w:line="240" w:lineRule="auto"/>
              <w:jc w:val="center"/>
              <w:rPr>
                <w:szCs w:val="24"/>
              </w:rPr>
            </w:pPr>
            <w:r>
              <w:rPr>
                <w:rFonts w:hint="eastAsia"/>
                <w:szCs w:val="24"/>
              </w:rPr>
              <w:t>2019</w:t>
            </w:r>
            <w:r>
              <w:rPr>
                <w:rFonts w:hint="eastAsia"/>
                <w:szCs w:val="24"/>
              </w:rPr>
              <w:t>年</w:t>
            </w:r>
            <w:r w:rsidR="0046099B">
              <w:rPr>
                <w:rFonts w:hint="eastAsia"/>
                <w:szCs w:val="24"/>
              </w:rPr>
              <w:t>6</w:t>
            </w:r>
            <w:r>
              <w:rPr>
                <w:rFonts w:hint="eastAsia"/>
                <w:szCs w:val="24"/>
              </w:rPr>
              <w:t>月</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调试时间</w:t>
            </w:r>
          </w:p>
        </w:tc>
        <w:tc>
          <w:tcPr>
            <w:tcW w:w="1856" w:type="dxa"/>
            <w:vAlign w:val="center"/>
          </w:tcPr>
          <w:p w:rsidR="00FE1A49" w:rsidRDefault="00FB4FAD">
            <w:pPr>
              <w:spacing w:line="240" w:lineRule="auto"/>
              <w:jc w:val="center"/>
              <w:rPr>
                <w:color w:val="000000"/>
                <w:szCs w:val="24"/>
              </w:rPr>
            </w:pPr>
            <w:r>
              <w:rPr>
                <w:rFonts w:hint="eastAsia"/>
                <w:szCs w:val="24"/>
              </w:rPr>
              <w:t>2019</w:t>
            </w:r>
            <w:r>
              <w:rPr>
                <w:rFonts w:hint="eastAsia"/>
                <w:szCs w:val="24"/>
              </w:rPr>
              <w:t>年</w:t>
            </w:r>
            <w:r w:rsidR="0046099B">
              <w:rPr>
                <w:rFonts w:hint="eastAsia"/>
                <w:szCs w:val="24"/>
              </w:rPr>
              <w:t>7</w:t>
            </w:r>
            <w:r>
              <w:rPr>
                <w:rFonts w:hint="eastAsia"/>
                <w:szCs w:val="24"/>
              </w:rPr>
              <w:t>月</w:t>
            </w:r>
          </w:p>
        </w:tc>
        <w:tc>
          <w:tcPr>
            <w:tcW w:w="1910" w:type="dxa"/>
            <w:vAlign w:val="center"/>
          </w:tcPr>
          <w:p w:rsidR="00FE1A49" w:rsidRDefault="00FB4FAD">
            <w:pPr>
              <w:spacing w:line="240" w:lineRule="auto"/>
              <w:jc w:val="center"/>
              <w:rPr>
                <w:color w:val="000000"/>
                <w:szCs w:val="24"/>
              </w:rPr>
            </w:pPr>
            <w:r>
              <w:rPr>
                <w:color w:val="000000"/>
                <w:szCs w:val="24"/>
              </w:rPr>
              <w:t>验收现场监测时间</w:t>
            </w:r>
          </w:p>
        </w:tc>
        <w:tc>
          <w:tcPr>
            <w:tcW w:w="3095" w:type="dxa"/>
            <w:gridSpan w:val="3"/>
            <w:vAlign w:val="center"/>
          </w:tcPr>
          <w:p w:rsidR="00FE1A49" w:rsidRDefault="00FB4FAD">
            <w:pPr>
              <w:spacing w:line="240" w:lineRule="auto"/>
              <w:jc w:val="center"/>
              <w:rPr>
                <w:szCs w:val="24"/>
              </w:rPr>
            </w:pPr>
            <w:r>
              <w:rPr>
                <w:rFonts w:hint="eastAsia"/>
                <w:szCs w:val="24"/>
              </w:rPr>
              <w:t>2019</w:t>
            </w:r>
            <w:r>
              <w:rPr>
                <w:rFonts w:hint="eastAsia"/>
                <w:szCs w:val="24"/>
              </w:rPr>
              <w:t>年</w:t>
            </w:r>
            <w:r>
              <w:rPr>
                <w:rFonts w:hint="eastAsia"/>
                <w:szCs w:val="24"/>
              </w:rPr>
              <w:t>7</w:t>
            </w:r>
            <w:r>
              <w:rPr>
                <w:rFonts w:hint="eastAsia"/>
                <w:szCs w:val="24"/>
              </w:rPr>
              <w:t>月</w:t>
            </w:r>
            <w:r>
              <w:rPr>
                <w:rFonts w:hint="eastAsia"/>
                <w:szCs w:val="24"/>
              </w:rPr>
              <w:t>6</w:t>
            </w:r>
            <w:r>
              <w:rPr>
                <w:rFonts w:hint="eastAsia"/>
                <w:szCs w:val="24"/>
              </w:rPr>
              <w:t>日</w:t>
            </w:r>
            <w:r>
              <w:rPr>
                <w:rFonts w:hint="eastAsia"/>
                <w:szCs w:val="24"/>
              </w:rPr>
              <w:t>~9</w:t>
            </w:r>
            <w:r>
              <w:rPr>
                <w:rFonts w:hint="eastAsia"/>
                <w:szCs w:val="24"/>
              </w:rPr>
              <w:t>日</w:t>
            </w:r>
          </w:p>
        </w:tc>
      </w:tr>
      <w:tr w:rsidR="00FE1A49">
        <w:trPr>
          <w:cantSplit/>
          <w:trHeight w:val="731"/>
          <w:jc w:val="center"/>
        </w:trPr>
        <w:tc>
          <w:tcPr>
            <w:tcW w:w="1950" w:type="dxa"/>
            <w:vAlign w:val="center"/>
          </w:tcPr>
          <w:p w:rsidR="00FE1A49" w:rsidRDefault="00FB4FAD">
            <w:pPr>
              <w:spacing w:line="240" w:lineRule="auto"/>
              <w:jc w:val="center"/>
              <w:rPr>
                <w:color w:val="000000"/>
                <w:szCs w:val="24"/>
              </w:rPr>
            </w:pPr>
            <w:r>
              <w:rPr>
                <w:color w:val="000000"/>
                <w:szCs w:val="24"/>
              </w:rPr>
              <w:t>环评报告表</w:t>
            </w:r>
          </w:p>
          <w:p w:rsidR="00FE1A49" w:rsidRDefault="00FB4FAD">
            <w:pPr>
              <w:spacing w:line="240" w:lineRule="auto"/>
              <w:jc w:val="center"/>
              <w:rPr>
                <w:color w:val="000000"/>
                <w:szCs w:val="24"/>
              </w:rPr>
            </w:pPr>
            <w:r>
              <w:rPr>
                <w:color w:val="000000"/>
                <w:szCs w:val="24"/>
              </w:rPr>
              <w:t>审批部门</w:t>
            </w:r>
          </w:p>
        </w:tc>
        <w:tc>
          <w:tcPr>
            <w:tcW w:w="1856" w:type="dxa"/>
            <w:vAlign w:val="center"/>
          </w:tcPr>
          <w:p w:rsidR="00FE1A49" w:rsidRDefault="00FB4FAD">
            <w:pPr>
              <w:spacing w:line="240" w:lineRule="auto"/>
              <w:jc w:val="center"/>
              <w:rPr>
                <w:color w:val="000000"/>
                <w:szCs w:val="24"/>
              </w:rPr>
            </w:pPr>
            <w:r>
              <w:rPr>
                <w:rFonts w:hint="eastAsia"/>
                <w:color w:val="000000"/>
                <w:szCs w:val="24"/>
              </w:rPr>
              <w:t>陕西省西咸新区秦汉新城行政审批与政务服务局</w:t>
            </w:r>
          </w:p>
        </w:tc>
        <w:tc>
          <w:tcPr>
            <w:tcW w:w="1910" w:type="dxa"/>
            <w:vAlign w:val="center"/>
          </w:tcPr>
          <w:p w:rsidR="00FE1A49" w:rsidRDefault="00FB4FAD">
            <w:pPr>
              <w:spacing w:line="240" w:lineRule="auto"/>
              <w:jc w:val="center"/>
              <w:rPr>
                <w:color w:val="000000"/>
                <w:szCs w:val="24"/>
              </w:rPr>
            </w:pPr>
            <w:r>
              <w:rPr>
                <w:color w:val="000000"/>
                <w:szCs w:val="24"/>
              </w:rPr>
              <w:t>环评报告表</w:t>
            </w:r>
          </w:p>
          <w:p w:rsidR="00FE1A49" w:rsidRDefault="00FB4FAD">
            <w:pPr>
              <w:spacing w:line="240" w:lineRule="auto"/>
              <w:jc w:val="center"/>
              <w:rPr>
                <w:color w:val="000000"/>
                <w:szCs w:val="24"/>
              </w:rPr>
            </w:pPr>
            <w:r>
              <w:rPr>
                <w:color w:val="000000"/>
                <w:szCs w:val="24"/>
              </w:rPr>
              <w:t>编制单位</w:t>
            </w:r>
          </w:p>
        </w:tc>
        <w:tc>
          <w:tcPr>
            <w:tcW w:w="3095" w:type="dxa"/>
            <w:gridSpan w:val="3"/>
            <w:vAlign w:val="center"/>
          </w:tcPr>
          <w:p w:rsidR="00FE1A49" w:rsidRDefault="00FB4FAD">
            <w:pPr>
              <w:spacing w:line="240" w:lineRule="auto"/>
              <w:jc w:val="center"/>
              <w:rPr>
                <w:color w:val="000000"/>
                <w:szCs w:val="24"/>
              </w:rPr>
            </w:pPr>
            <w:r>
              <w:rPr>
                <w:rFonts w:hint="eastAsia"/>
                <w:color w:val="000000"/>
                <w:szCs w:val="24"/>
              </w:rPr>
              <w:t>重庆大润环境科学研究院有限公司</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环保设施</w:t>
            </w:r>
          </w:p>
          <w:p w:rsidR="00FE1A49" w:rsidRDefault="00FB4FAD">
            <w:pPr>
              <w:spacing w:line="240" w:lineRule="auto"/>
              <w:jc w:val="center"/>
              <w:rPr>
                <w:color w:val="000000"/>
                <w:szCs w:val="24"/>
              </w:rPr>
            </w:pPr>
            <w:r>
              <w:rPr>
                <w:color w:val="000000"/>
                <w:szCs w:val="24"/>
              </w:rPr>
              <w:t>设计单位</w:t>
            </w:r>
          </w:p>
        </w:tc>
        <w:tc>
          <w:tcPr>
            <w:tcW w:w="1856" w:type="dxa"/>
            <w:vAlign w:val="center"/>
          </w:tcPr>
          <w:p w:rsidR="00FE1A49" w:rsidRDefault="00FB4FAD">
            <w:pPr>
              <w:spacing w:line="240" w:lineRule="auto"/>
              <w:jc w:val="center"/>
              <w:rPr>
                <w:color w:val="000000"/>
                <w:szCs w:val="24"/>
              </w:rPr>
            </w:pPr>
            <w:r>
              <w:rPr>
                <w:color w:val="000000"/>
                <w:szCs w:val="24"/>
              </w:rPr>
              <w:t>/</w:t>
            </w:r>
          </w:p>
        </w:tc>
        <w:tc>
          <w:tcPr>
            <w:tcW w:w="1910" w:type="dxa"/>
            <w:vAlign w:val="center"/>
          </w:tcPr>
          <w:p w:rsidR="00FE1A49" w:rsidRDefault="00FB4FAD">
            <w:pPr>
              <w:spacing w:line="240" w:lineRule="auto"/>
              <w:jc w:val="center"/>
              <w:rPr>
                <w:color w:val="000000"/>
                <w:szCs w:val="24"/>
              </w:rPr>
            </w:pPr>
            <w:r>
              <w:rPr>
                <w:color w:val="000000"/>
                <w:szCs w:val="24"/>
              </w:rPr>
              <w:t>环保设施</w:t>
            </w:r>
          </w:p>
          <w:p w:rsidR="00FE1A49" w:rsidRDefault="00FB4FAD">
            <w:pPr>
              <w:spacing w:line="240" w:lineRule="auto"/>
              <w:jc w:val="center"/>
              <w:rPr>
                <w:color w:val="000000"/>
                <w:szCs w:val="24"/>
              </w:rPr>
            </w:pPr>
            <w:r>
              <w:rPr>
                <w:color w:val="000000"/>
                <w:szCs w:val="24"/>
              </w:rPr>
              <w:t>施工单位</w:t>
            </w:r>
          </w:p>
        </w:tc>
        <w:tc>
          <w:tcPr>
            <w:tcW w:w="3095" w:type="dxa"/>
            <w:gridSpan w:val="3"/>
            <w:vAlign w:val="center"/>
          </w:tcPr>
          <w:p w:rsidR="00FE1A49" w:rsidRDefault="00FB4FAD">
            <w:pPr>
              <w:spacing w:line="240" w:lineRule="auto"/>
              <w:jc w:val="center"/>
              <w:rPr>
                <w:color w:val="000000"/>
                <w:szCs w:val="24"/>
              </w:rPr>
            </w:pPr>
            <w:r>
              <w:rPr>
                <w:color w:val="000000"/>
                <w:szCs w:val="24"/>
              </w:rPr>
              <w:t>/</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投资总概算</w:t>
            </w:r>
          </w:p>
        </w:tc>
        <w:tc>
          <w:tcPr>
            <w:tcW w:w="1856" w:type="dxa"/>
            <w:vAlign w:val="center"/>
          </w:tcPr>
          <w:p w:rsidR="00FE1A49" w:rsidRDefault="00FB4FAD">
            <w:pPr>
              <w:spacing w:line="240" w:lineRule="auto"/>
              <w:jc w:val="center"/>
              <w:rPr>
                <w:szCs w:val="24"/>
              </w:rPr>
            </w:pPr>
            <w:r>
              <w:rPr>
                <w:rFonts w:hint="eastAsia"/>
                <w:szCs w:val="24"/>
              </w:rPr>
              <w:t>5</w:t>
            </w:r>
            <w:r>
              <w:rPr>
                <w:szCs w:val="24"/>
              </w:rPr>
              <w:t>0</w:t>
            </w:r>
            <w:r>
              <w:rPr>
                <w:szCs w:val="24"/>
              </w:rPr>
              <w:t>万元</w:t>
            </w:r>
          </w:p>
        </w:tc>
        <w:tc>
          <w:tcPr>
            <w:tcW w:w="1910" w:type="dxa"/>
            <w:vAlign w:val="center"/>
          </w:tcPr>
          <w:p w:rsidR="00FE1A49" w:rsidRDefault="00FB4FAD">
            <w:pPr>
              <w:spacing w:line="240" w:lineRule="auto"/>
              <w:jc w:val="center"/>
              <w:rPr>
                <w:szCs w:val="24"/>
              </w:rPr>
            </w:pPr>
            <w:r>
              <w:rPr>
                <w:szCs w:val="24"/>
              </w:rPr>
              <w:t>环保投资总概算</w:t>
            </w:r>
          </w:p>
        </w:tc>
        <w:tc>
          <w:tcPr>
            <w:tcW w:w="1317" w:type="dxa"/>
            <w:vAlign w:val="center"/>
          </w:tcPr>
          <w:p w:rsidR="00FE1A49" w:rsidRDefault="00FB4FAD">
            <w:pPr>
              <w:spacing w:line="240" w:lineRule="auto"/>
              <w:jc w:val="center"/>
              <w:rPr>
                <w:szCs w:val="24"/>
              </w:rPr>
            </w:pPr>
            <w:r>
              <w:rPr>
                <w:rFonts w:hint="eastAsia"/>
                <w:bCs/>
              </w:rPr>
              <w:t>6.55</w:t>
            </w:r>
            <w:r>
              <w:rPr>
                <w:szCs w:val="24"/>
              </w:rPr>
              <w:t>万元</w:t>
            </w:r>
          </w:p>
        </w:tc>
        <w:tc>
          <w:tcPr>
            <w:tcW w:w="755" w:type="dxa"/>
            <w:vAlign w:val="center"/>
          </w:tcPr>
          <w:p w:rsidR="00FE1A49" w:rsidRDefault="00FB4FAD">
            <w:pPr>
              <w:spacing w:line="240" w:lineRule="auto"/>
              <w:jc w:val="center"/>
              <w:rPr>
                <w:szCs w:val="24"/>
              </w:rPr>
            </w:pPr>
            <w:r>
              <w:rPr>
                <w:szCs w:val="24"/>
              </w:rPr>
              <w:t>比例</w:t>
            </w:r>
          </w:p>
        </w:tc>
        <w:tc>
          <w:tcPr>
            <w:tcW w:w="1023" w:type="dxa"/>
            <w:vAlign w:val="center"/>
          </w:tcPr>
          <w:p w:rsidR="00FE1A49" w:rsidRDefault="00FB4FAD">
            <w:pPr>
              <w:spacing w:line="240" w:lineRule="auto"/>
              <w:jc w:val="center"/>
              <w:rPr>
                <w:szCs w:val="24"/>
              </w:rPr>
            </w:pPr>
            <w:r>
              <w:rPr>
                <w:rFonts w:hint="eastAsia"/>
                <w:bCs/>
              </w:rPr>
              <w:t>13.1%</w:t>
            </w:r>
          </w:p>
        </w:tc>
      </w:tr>
      <w:tr w:rsidR="00FE1A49">
        <w:trPr>
          <w:cantSplit/>
          <w:trHeight w:val="444"/>
          <w:jc w:val="center"/>
        </w:trPr>
        <w:tc>
          <w:tcPr>
            <w:tcW w:w="1950" w:type="dxa"/>
            <w:vAlign w:val="center"/>
          </w:tcPr>
          <w:p w:rsidR="00FE1A49" w:rsidRDefault="00FB4FAD">
            <w:pPr>
              <w:spacing w:line="240" w:lineRule="auto"/>
              <w:jc w:val="center"/>
              <w:rPr>
                <w:color w:val="000000"/>
                <w:szCs w:val="24"/>
              </w:rPr>
            </w:pPr>
            <w:r>
              <w:rPr>
                <w:color w:val="000000"/>
                <w:szCs w:val="24"/>
              </w:rPr>
              <w:t>实际总概算</w:t>
            </w:r>
          </w:p>
        </w:tc>
        <w:tc>
          <w:tcPr>
            <w:tcW w:w="1856" w:type="dxa"/>
            <w:vAlign w:val="center"/>
          </w:tcPr>
          <w:p w:rsidR="00FE1A49" w:rsidRDefault="00FB4FAD">
            <w:pPr>
              <w:spacing w:line="240" w:lineRule="auto"/>
              <w:jc w:val="center"/>
              <w:rPr>
                <w:szCs w:val="24"/>
              </w:rPr>
            </w:pPr>
            <w:r>
              <w:rPr>
                <w:rFonts w:hint="eastAsia"/>
                <w:szCs w:val="24"/>
              </w:rPr>
              <w:t>5</w:t>
            </w:r>
            <w:r>
              <w:rPr>
                <w:szCs w:val="24"/>
              </w:rPr>
              <w:t>0</w:t>
            </w:r>
            <w:r>
              <w:rPr>
                <w:rFonts w:hint="eastAsia"/>
                <w:szCs w:val="24"/>
              </w:rPr>
              <w:t>万元</w:t>
            </w:r>
          </w:p>
        </w:tc>
        <w:tc>
          <w:tcPr>
            <w:tcW w:w="1910" w:type="dxa"/>
            <w:vAlign w:val="center"/>
          </w:tcPr>
          <w:p w:rsidR="00FE1A49" w:rsidRDefault="00FB4FAD">
            <w:pPr>
              <w:spacing w:line="240" w:lineRule="auto"/>
              <w:jc w:val="center"/>
              <w:rPr>
                <w:szCs w:val="24"/>
              </w:rPr>
            </w:pPr>
            <w:r>
              <w:rPr>
                <w:szCs w:val="24"/>
              </w:rPr>
              <w:t>环保投资</w:t>
            </w:r>
          </w:p>
        </w:tc>
        <w:tc>
          <w:tcPr>
            <w:tcW w:w="1317" w:type="dxa"/>
            <w:vAlign w:val="center"/>
          </w:tcPr>
          <w:p w:rsidR="00FE1A49" w:rsidRDefault="00FB4FAD">
            <w:pPr>
              <w:spacing w:line="240" w:lineRule="auto"/>
              <w:jc w:val="center"/>
              <w:rPr>
                <w:szCs w:val="24"/>
              </w:rPr>
            </w:pPr>
            <w:r>
              <w:rPr>
                <w:rFonts w:hint="eastAsia"/>
                <w:szCs w:val="24"/>
              </w:rPr>
              <w:t>6.71</w:t>
            </w:r>
            <w:r>
              <w:rPr>
                <w:rFonts w:hint="eastAsia"/>
                <w:szCs w:val="24"/>
              </w:rPr>
              <w:t>万元</w:t>
            </w:r>
          </w:p>
        </w:tc>
        <w:tc>
          <w:tcPr>
            <w:tcW w:w="755" w:type="dxa"/>
            <w:vAlign w:val="center"/>
          </w:tcPr>
          <w:p w:rsidR="00FE1A49" w:rsidRDefault="00FB4FAD">
            <w:pPr>
              <w:spacing w:line="240" w:lineRule="auto"/>
              <w:jc w:val="center"/>
              <w:rPr>
                <w:szCs w:val="24"/>
              </w:rPr>
            </w:pPr>
            <w:r>
              <w:rPr>
                <w:szCs w:val="24"/>
              </w:rPr>
              <w:t>比例</w:t>
            </w:r>
          </w:p>
        </w:tc>
        <w:tc>
          <w:tcPr>
            <w:tcW w:w="1023" w:type="dxa"/>
            <w:vAlign w:val="center"/>
          </w:tcPr>
          <w:p w:rsidR="00FE1A49" w:rsidRDefault="00FB4FAD">
            <w:pPr>
              <w:spacing w:line="240" w:lineRule="auto"/>
              <w:jc w:val="center"/>
              <w:rPr>
                <w:szCs w:val="24"/>
              </w:rPr>
            </w:pPr>
            <w:r>
              <w:rPr>
                <w:rFonts w:hint="eastAsia"/>
                <w:szCs w:val="24"/>
              </w:rPr>
              <w:t>13.4</w:t>
            </w:r>
            <w:r>
              <w:rPr>
                <w:szCs w:val="24"/>
              </w:rPr>
              <w:t>%</w:t>
            </w:r>
          </w:p>
        </w:tc>
      </w:tr>
      <w:tr w:rsidR="00FE1A49">
        <w:trPr>
          <w:cantSplit/>
          <w:trHeight w:val="5482"/>
          <w:jc w:val="center"/>
        </w:trPr>
        <w:tc>
          <w:tcPr>
            <w:tcW w:w="1950" w:type="dxa"/>
            <w:vAlign w:val="center"/>
          </w:tcPr>
          <w:p w:rsidR="00FE1A49" w:rsidRDefault="00FB4FAD">
            <w:pPr>
              <w:spacing w:line="240" w:lineRule="auto"/>
              <w:jc w:val="center"/>
              <w:rPr>
                <w:color w:val="000000"/>
                <w:szCs w:val="24"/>
              </w:rPr>
            </w:pPr>
            <w:r>
              <w:rPr>
                <w:color w:val="000000"/>
                <w:szCs w:val="24"/>
              </w:rPr>
              <w:t>验收监测依据</w:t>
            </w:r>
          </w:p>
        </w:tc>
        <w:tc>
          <w:tcPr>
            <w:tcW w:w="6861" w:type="dxa"/>
            <w:gridSpan w:val="5"/>
          </w:tcPr>
          <w:p w:rsidR="00FE1A49" w:rsidRDefault="00FB4FAD">
            <w:pPr>
              <w:jc w:val="both"/>
              <w:rPr>
                <w:color w:val="000000" w:themeColor="text1"/>
              </w:rPr>
            </w:pPr>
            <w:r>
              <w:rPr>
                <w:color w:val="000000" w:themeColor="text1"/>
              </w:rPr>
              <w:t>1</w:t>
            </w:r>
            <w:r>
              <w:rPr>
                <w:color w:val="000000" w:themeColor="text1"/>
              </w:rPr>
              <w:t>、《中华人民共和国环境保护法》（</w:t>
            </w:r>
            <w:r>
              <w:rPr>
                <w:color w:val="000000" w:themeColor="text1"/>
              </w:rPr>
              <w:t>2015</w:t>
            </w:r>
            <w:r>
              <w:rPr>
                <w:color w:val="000000" w:themeColor="text1"/>
              </w:rPr>
              <w:t>年</w:t>
            </w:r>
            <w:r>
              <w:rPr>
                <w:color w:val="000000" w:themeColor="text1"/>
              </w:rPr>
              <w:t>1</w:t>
            </w:r>
            <w:r>
              <w:rPr>
                <w:color w:val="000000" w:themeColor="text1"/>
              </w:rPr>
              <w:t>月</w:t>
            </w:r>
            <w:r>
              <w:rPr>
                <w:color w:val="000000" w:themeColor="text1"/>
              </w:rPr>
              <w:t>1</w:t>
            </w:r>
            <w:r>
              <w:rPr>
                <w:color w:val="000000" w:themeColor="text1"/>
              </w:rPr>
              <w:t>日）</w:t>
            </w:r>
          </w:p>
          <w:p w:rsidR="00FE1A49" w:rsidRDefault="00FB4FAD">
            <w:pPr>
              <w:jc w:val="both"/>
              <w:rPr>
                <w:color w:val="000000" w:themeColor="text1"/>
              </w:rPr>
            </w:pPr>
            <w:r>
              <w:rPr>
                <w:color w:val="000000" w:themeColor="text1"/>
              </w:rPr>
              <w:t>2</w:t>
            </w:r>
            <w:r>
              <w:rPr>
                <w:color w:val="000000" w:themeColor="text1"/>
              </w:rPr>
              <w:t>、《中华人民共和国水污染防治法》（</w:t>
            </w:r>
            <w:r>
              <w:rPr>
                <w:color w:val="000000" w:themeColor="text1"/>
              </w:rPr>
              <w:t>2018</w:t>
            </w:r>
            <w:r>
              <w:rPr>
                <w:color w:val="000000" w:themeColor="text1"/>
              </w:rPr>
              <w:t>年</w:t>
            </w:r>
            <w:r>
              <w:rPr>
                <w:color w:val="000000" w:themeColor="text1"/>
              </w:rPr>
              <w:t>1</w:t>
            </w:r>
            <w:r>
              <w:rPr>
                <w:color w:val="000000" w:themeColor="text1"/>
              </w:rPr>
              <w:t>月</w:t>
            </w:r>
            <w:r>
              <w:rPr>
                <w:color w:val="000000" w:themeColor="text1"/>
              </w:rPr>
              <w:t>1</w:t>
            </w:r>
            <w:r>
              <w:rPr>
                <w:color w:val="000000" w:themeColor="text1"/>
              </w:rPr>
              <w:t>日）；</w:t>
            </w:r>
          </w:p>
          <w:p w:rsidR="00FE1A49" w:rsidRDefault="00FB4FAD">
            <w:pPr>
              <w:jc w:val="both"/>
              <w:rPr>
                <w:color w:val="000000" w:themeColor="text1"/>
              </w:rPr>
            </w:pPr>
            <w:r>
              <w:rPr>
                <w:color w:val="000000" w:themeColor="text1"/>
              </w:rPr>
              <w:t>3</w:t>
            </w:r>
            <w:r>
              <w:rPr>
                <w:color w:val="000000" w:themeColor="text1"/>
              </w:rPr>
              <w:t>、《中华人民共和国大气污染防治法》（</w:t>
            </w:r>
            <w:r>
              <w:rPr>
                <w:color w:val="000000" w:themeColor="text1"/>
              </w:rPr>
              <w:t>2016</w:t>
            </w:r>
            <w:r>
              <w:rPr>
                <w:color w:val="000000" w:themeColor="text1"/>
              </w:rPr>
              <w:t>年</w:t>
            </w:r>
            <w:r>
              <w:rPr>
                <w:color w:val="000000" w:themeColor="text1"/>
              </w:rPr>
              <w:t>1</w:t>
            </w:r>
            <w:r>
              <w:rPr>
                <w:color w:val="000000" w:themeColor="text1"/>
              </w:rPr>
              <w:t>月</w:t>
            </w:r>
            <w:r>
              <w:rPr>
                <w:color w:val="000000" w:themeColor="text1"/>
              </w:rPr>
              <w:t>1</w:t>
            </w:r>
            <w:r>
              <w:rPr>
                <w:color w:val="000000" w:themeColor="text1"/>
              </w:rPr>
              <w:t>日）；</w:t>
            </w:r>
          </w:p>
          <w:p w:rsidR="00FE1A49" w:rsidRDefault="00FB4FAD">
            <w:pPr>
              <w:jc w:val="both"/>
              <w:rPr>
                <w:color w:val="000000" w:themeColor="text1"/>
              </w:rPr>
            </w:pPr>
            <w:r>
              <w:rPr>
                <w:rFonts w:hint="eastAsia"/>
                <w:color w:val="000000" w:themeColor="text1"/>
              </w:rPr>
              <w:t>4</w:t>
            </w:r>
            <w:r>
              <w:rPr>
                <w:rFonts w:hint="eastAsia"/>
                <w:color w:val="000000" w:themeColor="text1"/>
              </w:rPr>
              <w:t>、《中华人民共和国环境噪声污染防治法》（</w:t>
            </w:r>
            <w:r>
              <w:rPr>
                <w:rFonts w:hint="eastAsia"/>
                <w:color w:val="000000" w:themeColor="text1"/>
              </w:rPr>
              <w:t>2</w:t>
            </w:r>
            <w:r>
              <w:rPr>
                <w:color w:val="000000" w:themeColor="text1"/>
              </w:rPr>
              <w:t>018</w:t>
            </w:r>
            <w:r>
              <w:rPr>
                <w:rFonts w:hint="eastAsia"/>
                <w:color w:val="000000" w:themeColor="text1"/>
              </w:rPr>
              <w:t>年</w:t>
            </w:r>
            <w:r>
              <w:rPr>
                <w:rFonts w:hint="eastAsia"/>
                <w:color w:val="000000" w:themeColor="text1"/>
              </w:rPr>
              <w:t>1</w:t>
            </w:r>
            <w:r>
              <w:rPr>
                <w:color w:val="000000" w:themeColor="text1"/>
              </w:rPr>
              <w:t>2</w:t>
            </w:r>
            <w:r>
              <w:rPr>
                <w:rFonts w:hint="eastAsia"/>
                <w:color w:val="000000" w:themeColor="text1"/>
              </w:rPr>
              <w:t>月</w:t>
            </w:r>
            <w:r>
              <w:rPr>
                <w:rFonts w:hint="eastAsia"/>
                <w:color w:val="000000" w:themeColor="text1"/>
              </w:rPr>
              <w:t>2</w:t>
            </w:r>
            <w:r>
              <w:rPr>
                <w:color w:val="000000" w:themeColor="text1"/>
              </w:rPr>
              <w:t>9</w:t>
            </w:r>
            <w:r>
              <w:rPr>
                <w:rFonts w:hint="eastAsia"/>
                <w:color w:val="000000" w:themeColor="text1"/>
              </w:rPr>
              <w:t>日）；</w:t>
            </w:r>
          </w:p>
          <w:p w:rsidR="00FE1A49" w:rsidRDefault="00FB4FAD">
            <w:pPr>
              <w:jc w:val="both"/>
              <w:rPr>
                <w:color w:val="000000" w:themeColor="text1"/>
              </w:rPr>
            </w:pPr>
            <w:r>
              <w:rPr>
                <w:color w:val="000000" w:themeColor="text1"/>
              </w:rPr>
              <w:t>5</w:t>
            </w:r>
            <w:r>
              <w:rPr>
                <w:color w:val="000000" w:themeColor="text1"/>
              </w:rPr>
              <w:t>、《建设项目环境保护管理条例》（国务院令第</w:t>
            </w:r>
            <w:r>
              <w:rPr>
                <w:color w:val="000000" w:themeColor="text1"/>
              </w:rPr>
              <w:t>682</w:t>
            </w:r>
            <w:r>
              <w:rPr>
                <w:color w:val="000000" w:themeColor="text1"/>
              </w:rPr>
              <w:t>号）；</w:t>
            </w:r>
          </w:p>
          <w:p w:rsidR="00FE1A49" w:rsidRDefault="00FB4FAD">
            <w:pPr>
              <w:rPr>
                <w:color w:val="000000" w:themeColor="text1"/>
              </w:rPr>
            </w:pPr>
            <w:r>
              <w:rPr>
                <w:color w:val="000000" w:themeColor="text1"/>
              </w:rPr>
              <w:t>6</w:t>
            </w:r>
            <w:r>
              <w:rPr>
                <w:color w:val="000000" w:themeColor="text1"/>
              </w:rPr>
              <w:t>、《建设项目竣工环境保护验收技术指南污染影响类》（生态环境部公告</w:t>
            </w:r>
            <w:r>
              <w:rPr>
                <w:color w:val="000000" w:themeColor="text1"/>
              </w:rPr>
              <w:t>2018</w:t>
            </w:r>
            <w:r>
              <w:rPr>
                <w:color w:val="000000" w:themeColor="text1"/>
              </w:rPr>
              <w:t>年</w:t>
            </w:r>
            <w:r>
              <w:rPr>
                <w:color w:val="000000" w:themeColor="text1"/>
              </w:rPr>
              <w:t xml:space="preserve"> </w:t>
            </w:r>
            <w:r>
              <w:rPr>
                <w:color w:val="000000" w:themeColor="text1"/>
              </w:rPr>
              <w:t>第</w:t>
            </w:r>
            <w:r>
              <w:rPr>
                <w:color w:val="000000" w:themeColor="text1"/>
              </w:rPr>
              <w:t>9</w:t>
            </w:r>
            <w:r>
              <w:rPr>
                <w:color w:val="000000" w:themeColor="text1"/>
              </w:rPr>
              <w:t>号，</w:t>
            </w:r>
            <w:r>
              <w:rPr>
                <w:color w:val="000000" w:themeColor="text1"/>
              </w:rPr>
              <w:t>2018</w:t>
            </w:r>
            <w:r>
              <w:rPr>
                <w:color w:val="000000" w:themeColor="text1"/>
              </w:rPr>
              <w:t>年</w:t>
            </w:r>
            <w:r>
              <w:rPr>
                <w:color w:val="000000" w:themeColor="text1"/>
              </w:rPr>
              <w:t>5</w:t>
            </w:r>
            <w:r>
              <w:rPr>
                <w:color w:val="000000" w:themeColor="text1"/>
              </w:rPr>
              <w:t>月</w:t>
            </w:r>
            <w:r>
              <w:rPr>
                <w:color w:val="000000" w:themeColor="text1"/>
              </w:rPr>
              <w:t>15</w:t>
            </w:r>
            <w:r>
              <w:rPr>
                <w:color w:val="000000" w:themeColor="text1"/>
              </w:rPr>
              <w:t>日）；</w:t>
            </w:r>
          </w:p>
          <w:p w:rsidR="00FE1A49" w:rsidRDefault="00FB4FAD">
            <w:pPr>
              <w:rPr>
                <w:color w:val="000000" w:themeColor="text1"/>
              </w:rPr>
            </w:pPr>
            <w:r>
              <w:rPr>
                <w:color w:val="000000" w:themeColor="text1"/>
              </w:rPr>
              <w:t>7</w:t>
            </w:r>
            <w:r>
              <w:rPr>
                <w:color w:val="000000" w:themeColor="text1"/>
              </w:rPr>
              <w:t>、《建设项目竣工环境保护验收暂行办法》（环境保护部，</w:t>
            </w:r>
            <w:r>
              <w:rPr>
                <w:color w:val="000000" w:themeColor="text1"/>
              </w:rPr>
              <w:t>2017</w:t>
            </w:r>
            <w:r>
              <w:rPr>
                <w:color w:val="000000" w:themeColor="text1"/>
              </w:rPr>
              <w:t>年</w:t>
            </w:r>
            <w:r>
              <w:rPr>
                <w:color w:val="000000" w:themeColor="text1"/>
              </w:rPr>
              <w:t>11</w:t>
            </w:r>
            <w:r>
              <w:rPr>
                <w:color w:val="000000" w:themeColor="text1"/>
              </w:rPr>
              <w:t>月</w:t>
            </w:r>
            <w:r>
              <w:rPr>
                <w:color w:val="000000" w:themeColor="text1"/>
              </w:rPr>
              <w:t>22</w:t>
            </w:r>
            <w:r>
              <w:rPr>
                <w:color w:val="000000" w:themeColor="text1"/>
              </w:rPr>
              <w:t>日）；</w:t>
            </w:r>
          </w:p>
          <w:p w:rsidR="00FE1A49" w:rsidRDefault="00FB4FAD">
            <w:pPr>
              <w:spacing w:beforeLines="50" w:before="120" w:line="440" w:lineRule="exact"/>
              <w:jc w:val="both"/>
            </w:pPr>
            <w:r>
              <w:rPr>
                <w:color w:val="000000" w:themeColor="text1"/>
              </w:rPr>
              <w:t>8</w:t>
            </w:r>
            <w:r>
              <w:rPr>
                <w:color w:val="000000" w:themeColor="text1"/>
              </w:rPr>
              <w:t>、</w:t>
            </w:r>
            <w:r>
              <w:t>《关于加强建设项目竣工环境保护验收监测工作中污染事故防范环境检查工作的通知》（验字〔</w:t>
            </w:r>
            <w:r>
              <w:t>2005</w:t>
            </w:r>
            <w:r>
              <w:t>〕</w:t>
            </w:r>
            <w:r>
              <w:t>188</w:t>
            </w:r>
            <w:r>
              <w:t>号，中国环境监测总站）；</w:t>
            </w:r>
          </w:p>
        </w:tc>
      </w:tr>
    </w:tbl>
    <w:p w:rsidR="00FE1A49" w:rsidRDefault="00FB4FAD">
      <w:pPr>
        <w:spacing w:line="240" w:lineRule="auto"/>
        <w:rPr>
          <w:b/>
          <w:color w:val="000000"/>
          <w:sz w:val="28"/>
          <w:szCs w:val="28"/>
        </w:rPr>
      </w:pPr>
      <w:r>
        <w:rPr>
          <w:rFonts w:eastAsia="仿宋_GB2312"/>
          <w:color w:val="000000"/>
          <w:sz w:val="21"/>
          <w:szCs w:val="21"/>
        </w:rPr>
        <w:br w:type="page"/>
      </w:r>
      <w:r>
        <w:rPr>
          <w:rFonts w:hint="eastAsia"/>
          <w:b/>
          <w:color w:val="000000"/>
          <w:sz w:val="28"/>
          <w:szCs w:val="28"/>
        </w:rPr>
        <w:lastRenderedPageBreak/>
        <w:t>续表一</w:t>
      </w:r>
    </w:p>
    <w:tbl>
      <w:tblPr>
        <w:tblW w:w="883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955"/>
        <w:gridCol w:w="6878"/>
      </w:tblGrid>
      <w:tr w:rsidR="00FE1A49">
        <w:trPr>
          <w:cantSplit/>
          <w:trHeight w:val="4038"/>
          <w:jc w:val="center"/>
        </w:trPr>
        <w:tc>
          <w:tcPr>
            <w:tcW w:w="1955" w:type="dxa"/>
            <w:vAlign w:val="center"/>
          </w:tcPr>
          <w:p w:rsidR="00FE1A49" w:rsidRDefault="00FB4FAD">
            <w:pPr>
              <w:jc w:val="center"/>
              <w:rPr>
                <w:color w:val="000000"/>
                <w:sz w:val="21"/>
                <w:szCs w:val="21"/>
              </w:rPr>
            </w:pPr>
            <w:r>
              <w:rPr>
                <w:rFonts w:hint="eastAsia"/>
                <w:color w:val="000000"/>
                <w:sz w:val="21"/>
                <w:szCs w:val="21"/>
              </w:rPr>
              <w:t>验收监测依据</w:t>
            </w:r>
          </w:p>
        </w:tc>
        <w:tc>
          <w:tcPr>
            <w:tcW w:w="6878" w:type="dxa"/>
          </w:tcPr>
          <w:p w:rsidR="00FE1A49" w:rsidRDefault="00FB4FAD">
            <w:pPr>
              <w:spacing w:beforeLines="50" w:before="120" w:line="440" w:lineRule="exact"/>
              <w:jc w:val="both"/>
            </w:pPr>
            <w:r>
              <w:t>9</w:t>
            </w:r>
            <w:r>
              <w:t>、《中国环境监测总站建设项目竣工环境保护验收监测管理规定》（验字〔</w:t>
            </w:r>
            <w:r>
              <w:t>2005</w:t>
            </w:r>
            <w:r>
              <w:t>〕</w:t>
            </w:r>
            <w:r>
              <w:t>172</w:t>
            </w:r>
            <w:r>
              <w:t>号，中国环境监测总站）；</w:t>
            </w:r>
          </w:p>
          <w:p w:rsidR="00FE1A49" w:rsidRDefault="00FB4FAD">
            <w:pPr>
              <w:spacing w:line="440" w:lineRule="exact"/>
              <w:jc w:val="both"/>
            </w:pPr>
            <w:r>
              <w:t>10</w:t>
            </w:r>
            <w:r>
              <w:rPr>
                <w:rFonts w:hint="eastAsia"/>
              </w:rPr>
              <w:t>、《</w:t>
            </w:r>
            <w:r>
              <w:rPr>
                <w:rFonts w:hAnsi="宋体"/>
              </w:rPr>
              <w:t>咸阳飞宇机械有限公司各类导轨、通用机械设备及五金制品加工项目</w:t>
            </w:r>
            <w:r>
              <w:rPr>
                <w:color w:val="000000"/>
              </w:rPr>
              <w:t>环境影响报告表</w:t>
            </w:r>
            <w:r>
              <w:rPr>
                <w:rFonts w:hint="eastAsia"/>
              </w:rPr>
              <w:t>》（</w:t>
            </w:r>
            <w:r>
              <w:rPr>
                <w:rFonts w:hint="eastAsia"/>
                <w:color w:val="000000"/>
                <w:szCs w:val="24"/>
              </w:rPr>
              <w:t>重庆大润环境科学研究院有限公司</w:t>
            </w:r>
            <w:r>
              <w:rPr>
                <w:rFonts w:hint="eastAsia"/>
                <w:color w:val="000000"/>
              </w:rPr>
              <w:t>，</w:t>
            </w:r>
            <w:r>
              <w:rPr>
                <w:rFonts w:hint="eastAsia"/>
                <w:color w:val="000000"/>
              </w:rPr>
              <w:t>2019</w:t>
            </w:r>
            <w:r>
              <w:rPr>
                <w:color w:val="000000"/>
              </w:rPr>
              <w:t>年</w:t>
            </w:r>
            <w:r>
              <w:rPr>
                <w:rFonts w:hint="eastAsia"/>
                <w:color w:val="000000"/>
              </w:rPr>
              <w:t>4</w:t>
            </w:r>
            <w:r>
              <w:rPr>
                <w:color w:val="000000"/>
              </w:rPr>
              <w:t>月</w:t>
            </w:r>
            <w:r>
              <w:rPr>
                <w:rFonts w:hint="eastAsia"/>
              </w:rPr>
              <w:t>）；</w:t>
            </w:r>
          </w:p>
          <w:p w:rsidR="00FE1A49" w:rsidRDefault="00FB4FAD">
            <w:pPr>
              <w:spacing w:line="440" w:lineRule="exact"/>
              <w:jc w:val="both"/>
              <w:rPr>
                <w:color w:val="000000"/>
              </w:rPr>
            </w:pPr>
            <w:r>
              <w:rPr>
                <w:rFonts w:hint="eastAsia"/>
              </w:rPr>
              <w:t>1</w:t>
            </w:r>
            <w:r>
              <w:t>1</w:t>
            </w:r>
            <w:r>
              <w:rPr>
                <w:rFonts w:hint="eastAsia"/>
              </w:rPr>
              <w:t>、</w:t>
            </w:r>
            <w:r>
              <w:rPr>
                <w:color w:val="000000"/>
              </w:rPr>
              <w:t>《</w:t>
            </w:r>
            <w:r>
              <w:rPr>
                <w:rFonts w:hint="eastAsia"/>
                <w:color w:val="000000"/>
              </w:rPr>
              <w:t>陕西省西咸新区秦汉新城行政审批与政务服务局关于</w:t>
            </w:r>
            <w:r>
              <w:rPr>
                <w:rFonts w:hAnsi="宋体"/>
              </w:rPr>
              <w:t>各类导轨、通用机械设备及五金制品加工项目</w:t>
            </w:r>
            <w:r>
              <w:rPr>
                <w:rFonts w:hint="eastAsia"/>
                <w:color w:val="000000"/>
              </w:rPr>
              <w:t>环境影响报告表的批复</w:t>
            </w:r>
            <w:r>
              <w:rPr>
                <w:color w:val="000000"/>
              </w:rPr>
              <w:t>》</w:t>
            </w:r>
            <w:r>
              <w:rPr>
                <w:rFonts w:hint="eastAsia"/>
                <w:color w:val="000000"/>
              </w:rPr>
              <w:t>（陕西省西咸新区秦汉新城行政审批与政务服务局</w:t>
            </w:r>
            <w:r>
              <w:rPr>
                <w:color w:val="000000"/>
              </w:rPr>
              <w:t>，</w:t>
            </w:r>
            <w:r>
              <w:rPr>
                <w:rFonts w:hint="eastAsia"/>
                <w:color w:val="000000"/>
              </w:rPr>
              <w:t>秦汉审服准</w:t>
            </w:r>
            <w:r>
              <w:rPr>
                <w:color w:val="000000"/>
              </w:rPr>
              <w:t>[201</w:t>
            </w:r>
            <w:r>
              <w:rPr>
                <w:rFonts w:hint="eastAsia"/>
                <w:color w:val="000000"/>
              </w:rPr>
              <w:t>9</w:t>
            </w:r>
            <w:r>
              <w:rPr>
                <w:color w:val="000000"/>
              </w:rPr>
              <w:t>]</w:t>
            </w:r>
            <w:r>
              <w:rPr>
                <w:rFonts w:hint="eastAsia"/>
                <w:color w:val="000000"/>
              </w:rPr>
              <w:t>120</w:t>
            </w:r>
            <w:r>
              <w:rPr>
                <w:color w:val="000000"/>
              </w:rPr>
              <w:t>号）</w:t>
            </w:r>
            <w:r>
              <w:rPr>
                <w:rFonts w:hint="eastAsia"/>
                <w:color w:val="000000"/>
              </w:rPr>
              <w:t>；</w:t>
            </w:r>
          </w:p>
          <w:p w:rsidR="00FE1A49" w:rsidRDefault="00FB4FAD">
            <w:pPr>
              <w:spacing w:line="440" w:lineRule="exact"/>
              <w:jc w:val="both"/>
            </w:pPr>
            <w:r>
              <w:rPr>
                <w:rFonts w:hint="eastAsia"/>
              </w:rPr>
              <w:t>1</w:t>
            </w:r>
            <w:r>
              <w:t>2</w:t>
            </w:r>
            <w:r>
              <w:rPr>
                <w:rFonts w:hint="eastAsia"/>
              </w:rPr>
              <w:t>、</w:t>
            </w:r>
            <w:r>
              <w:rPr>
                <w:rFonts w:hAnsi="宋体"/>
              </w:rPr>
              <w:t>咸阳飞宇机械有限公司各类导轨、通用机械设备及五金制品加工项目</w:t>
            </w:r>
            <w:r>
              <w:rPr>
                <w:color w:val="000000"/>
              </w:rPr>
              <w:t>竣工环境保护验收监测方案</w:t>
            </w:r>
            <w:r>
              <w:rPr>
                <w:rFonts w:hint="eastAsia"/>
                <w:color w:val="000000"/>
              </w:rPr>
              <w:t>；</w:t>
            </w:r>
          </w:p>
          <w:p w:rsidR="00FE1A49" w:rsidRDefault="00FB4FAD">
            <w:pPr>
              <w:spacing w:line="440" w:lineRule="exact"/>
              <w:jc w:val="both"/>
              <w:rPr>
                <w:color w:val="000000"/>
                <w:szCs w:val="21"/>
              </w:rPr>
            </w:pPr>
            <w:r>
              <w:t>13</w:t>
            </w:r>
            <w:r>
              <w:rPr>
                <w:rFonts w:hint="eastAsia"/>
              </w:rPr>
              <w:t>、</w:t>
            </w:r>
            <w:r>
              <w:rPr>
                <w:rFonts w:hAnsi="宋体"/>
              </w:rPr>
              <w:t>咸阳飞宇机械有限公司</w:t>
            </w:r>
            <w:r>
              <w:rPr>
                <w:rFonts w:hint="eastAsia"/>
              </w:rPr>
              <w:t>提供的其他资料。</w:t>
            </w:r>
          </w:p>
        </w:tc>
      </w:tr>
      <w:tr w:rsidR="00FE1A49">
        <w:trPr>
          <w:cantSplit/>
          <w:trHeight w:val="7683"/>
          <w:jc w:val="center"/>
        </w:trPr>
        <w:tc>
          <w:tcPr>
            <w:tcW w:w="1955" w:type="dxa"/>
            <w:vAlign w:val="center"/>
          </w:tcPr>
          <w:p w:rsidR="00FE1A49" w:rsidRDefault="00FB4FAD">
            <w:pPr>
              <w:jc w:val="both"/>
              <w:rPr>
                <w:color w:val="000000"/>
                <w:sz w:val="21"/>
                <w:szCs w:val="21"/>
              </w:rPr>
            </w:pPr>
            <w:r>
              <w:rPr>
                <w:color w:val="000000"/>
                <w:szCs w:val="21"/>
              </w:rPr>
              <w:t>验收监测评价标准、标号、级别、限值</w:t>
            </w:r>
          </w:p>
        </w:tc>
        <w:tc>
          <w:tcPr>
            <w:tcW w:w="6878" w:type="dxa"/>
          </w:tcPr>
          <w:p w:rsidR="00FE1A49" w:rsidRDefault="00FB4FAD">
            <w:pPr>
              <w:spacing w:line="440" w:lineRule="exact"/>
              <w:ind w:firstLineChars="200" w:firstLine="480"/>
              <w:jc w:val="both"/>
              <w:rPr>
                <w:color w:val="000000"/>
              </w:rPr>
            </w:pPr>
            <w:r>
              <w:rPr>
                <w:rFonts w:hint="eastAsia"/>
                <w:color w:val="000000"/>
              </w:rPr>
              <w:t>根据《报告表》及陕西省西咸新区秦汉新城行政审批与政务服务局关于该项目环境影响报告表的批复，该工程验收执行如下标准：</w:t>
            </w:r>
          </w:p>
          <w:p w:rsidR="00FE1A49" w:rsidRDefault="00FB4FAD">
            <w:pPr>
              <w:spacing w:beforeLines="50" w:before="120"/>
              <w:ind w:firstLineChars="200" w:firstLine="480"/>
              <w:jc w:val="both"/>
              <w:rPr>
                <w:rFonts w:cs="宋体"/>
              </w:rPr>
            </w:pPr>
            <w:r>
              <w:rPr>
                <w:rFonts w:hint="eastAsia"/>
                <w:color w:val="000000"/>
              </w:rPr>
              <w:t>一般工业固体废物执行《一般工业固体废物贮存、处置场污染控制标准》（</w:t>
            </w:r>
            <w:r>
              <w:rPr>
                <w:rFonts w:hint="eastAsia"/>
                <w:color w:val="000000"/>
              </w:rPr>
              <w:t>GB18599-2001</w:t>
            </w:r>
            <w:r>
              <w:rPr>
                <w:rFonts w:hint="eastAsia"/>
                <w:color w:val="000000"/>
              </w:rPr>
              <w:t>）及修改单中有关规定；</w:t>
            </w:r>
            <w:r>
              <w:rPr>
                <w:color w:val="000000"/>
              </w:rPr>
              <w:t>危险废物执行《危险废物贮存污染控制标准》（</w:t>
            </w:r>
            <w:r>
              <w:rPr>
                <w:color w:val="000000"/>
              </w:rPr>
              <w:t>GB18597-2001</w:t>
            </w:r>
            <w:r>
              <w:rPr>
                <w:color w:val="000000"/>
              </w:rPr>
              <w:t>）及修改单</w:t>
            </w:r>
            <w:r>
              <w:rPr>
                <w:rFonts w:hint="eastAsia"/>
                <w:color w:val="000000"/>
              </w:rPr>
              <w:t>中有关规定</w:t>
            </w:r>
            <w:r>
              <w:rPr>
                <w:color w:val="000000"/>
              </w:rPr>
              <w:t>。</w:t>
            </w:r>
          </w:p>
        </w:tc>
      </w:tr>
    </w:tbl>
    <w:p w:rsidR="00FE1A49" w:rsidRDefault="00FE1A49">
      <w:pPr>
        <w:rPr>
          <w:b/>
          <w:color w:val="000000"/>
          <w:sz w:val="28"/>
          <w:szCs w:val="28"/>
        </w:rPr>
        <w:sectPr w:rsidR="00FE1A49">
          <w:headerReference w:type="default" r:id="rId19"/>
          <w:footerReference w:type="default" r:id="rId20"/>
          <w:pgSz w:w="11906" w:h="16838"/>
          <w:pgMar w:top="1440" w:right="1800" w:bottom="1440" w:left="1800" w:header="708" w:footer="708" w:gutter="0"/>
          <w:pgNumType w:start="1"/>
          <w:cols w:space="720"/>
          <w:docGrid w:linePitch="360"/>
        </w:sectPr>
      </w:pPr>
    </w:p>
    <w:p w:rsidR="00FE1A49" w:rsidRDefault="00FB4FAD">
      <w:pPr>
        <w:spacing w:line="240" w:lineRule="auto"/>
        <w:rPr>
          <w:b/>
          <w:color w:val="000000"/>
          <w:sz w:val="28"/>
          <w:szCs w:val="28"/>
        </w:rPr>
      </w:pPr>
      <w:r>
        <w:rPr>
          <w:b/>
          <w:color w:val="000000"/>
          <w:sz w:val="28"/>
          <w:szCs w:val="28"/>
        </w:rPr>
        <w:lastRenderedPageBreak/>
        <w:t>表二</w:t>
      </w:r>
    </w:p>
    <w:tbl>
      <w:tblPr>
        <w:tblW w:w="902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28"/>
      </w:tblGrid>
      <w:tr w:rsidR="00FE1A49">
        <w:trPr>
          <w:cantSplit/>
          <w:trHeight w:val="13524"/>
          <w:jc w:val="center"/>
        </w:trPr>
        <w:tc>
          <w:tcPr>
            <w:tcW w:w="9028" w:type="dxa"/>
          </w:tcPr>
          <w:p w:rsidR="00FE1A49" w:rsidRDefault="00FB4FAD">
            <w:pPr>
              <w:spacing w:beforeLines="50" w:before="120"/>
              <w:rPr>
                <w:b/>
                <w:color w:val="000000"/>
                <w:szCs w:val="21"/>
              </w:rPr>
            </w:pPr>
            <w:r>
              <w:rPr>
                <w:rFonts w:hint="eastAsia"/>
                <w:b/>
                <w:color w:val="000000"/>
                <w:szCs w:val="21"/>
              </w:rPr>
              <w:t>工程建设内容：</w:t>
            </w:r>
          </w:p>
          <w:p w:rsidR="00FE1A49" w:rsidRDefault="00FB4FAD">
            <w:pPr>
              <w:ind w:firstLineChars="200" w:firstLine="482"/>
              <w:rPr>
                <w:b/>
                <w:color w:val="000000"/>
                <w:szCs w:val="24"/>
              </w:rPr>
            </w:pPr>
            <w:r>
              <w:rPr>
                <w:rFonts w:hint="eastAsia"/>
                <w:b/>
                <w:color w:val="000000"/>
                <w:szCs w:val="24"/>
              </w:rPr>
              <w:t>一、项目基本情况</w:t>
            </w:r>
          </w:p>
          <w:p w:rsidR="00FE1A49" w:rsidRDefault="00FB4FAD">
            <w:pPr>
              <w:widowControl w:val="0"/>
              <w:autoSpaceDE w:val="0"/>
              <w:autoSpaceDN w:val="0"/>
              <w:adjustRightInd/>
              <w:ind w:firstLineChars="200" w:firstLine="480"/>
              <w:rPr>
                <w:lang w:val="en-GB"/>
              </w:rPr>
            </w:pPr>
            <w:r>
              <w:t>项目名称：</w:t>
            </w:r>
            <w:r>
              <w:rPr>
                <w:rFonts w:hint="eastAsia"/>
              </w:rPr>
              <w:t>西咸新区天河塑料制品有限公司吸塑制品加工生产线建设项目</w:t>
            </w:r>
          </w:p>
          <w:p w:rsidR="00FE1A49" w:rsidRDefault="00FB4FAD">
            <w:pPr>
              <w:widowControl w:val="0"/>
              <w:autoSpaceDE w:val="0"/>
              <w:autoSpaceDN w:val="0"/>
              <w:adjustRightInd/>
              <w:ind w:firstLineChars="200" w:firstLine="480"/>
            </w:pPr>
            <w:r>
              <w:t>项目性质：</w:t>
            </w:r>
            <w:r>
              <w:rPr>
                <w:rFonts w:hint="eastAsia"/>
              </w:rPr>
              <w:t>新建</w:t>
            </w:r>
          </w:p>
          <w:p w:rsidR="00FE1A49" w:rsidRDefault="00FB4FAD">
            <w:pPr>
              <w:widowControl w:val="0"/>
              <w:autoSpaceDE w:val="0"/>
              <w:autoSpaceDN w:val="0"/>
              <w:adjustRightInd/>
              <w:ind w:firstLineChars="200" w:firstLine="480"/>
            </w:pPr>
            <w:r>
              <w:t>投资总额：</w:t>
            </w:r>
            <w:r>
              <w:rPr>
                <w:rFonts w:hint="eastAsia"/>
              </w:rPr>
              <w:t>总投资</w:t>
            </w:r>
            <w:r>
              <w:rPr>
                <w:rFonts w:hint="eastAsia"/>
              </w:rPr>
              <w:t>5</w:t>
            </w:r>
            <w:r>
              <w:t>0</w:t>
            </w:r>
            <w:r>
              <w:t>万元，其中环保投资</w:t>
            </w:r>
            <w:r>
              <w:rPr>
                <w:rFonts w:hint="eastAsia"/>
              </w:rPr>
              <w:t>6.55</w:t>
            </w:r>
            <w:r>
              <w:t>万，占总投资的</w:t>
            </w:r>
            <w:r>
              <w:rPr>
                <w:rFonts w:hint="eastAsia"/>
              </w:rPr>
              <w:t>13.1</w:t>
            </w:r>
            <w:r>
              <w:t>%</w:t>
            </w:r>
            <w:r>
              <w:rPr>
                <w:rFonts w:hint="eastAsia"/>
              </w:rPr>
              <w:t>。</w:t>
            </w:r>
          </w:p>
          <w:p w:rsidR="00FE1A49" w:rsidRDefault="00FB4FAD">
            <w:pPr>
              <w:widowControl w:val="0"/>
              <w:adjustRightInd/>
              <w:ind w:firstLineChars="200" w:firstLine="480"/>
            </w:pPr>
            <w:r>
              <w:rPr>
                <w:szCs w:val="20"/>
              </w:rPr>
              <w:t>工程内容：</w:t>
            </w:r>
            <w:r>
              <w:rPr>
                <w:rFonts w:hint="eastAsia"/>
                <w:szCs w:val="20"/>
              </w:rPr>
              <w:t>建设年产</w:t>
            </w:r>
            <w:r>
              <w:rPr>
                <w:rFonts w:hint="eastAsia"/>
                <w:szCs w:val="20"/>
              </w:rPr>
              <w:t>5t</w:t>
            </w:r>
            <w:r>
              <w:rPr>
                <w:color w:val="000000"/>
                <w:szCs w:val="21"/>
              </w:rPr>
              <w:t>各类导轨生产线</w:t>
            </w:r>
            <w:r>
              <w:rPr>
                <w:rFonts w:hint="eastAsia"/>
                <w:color w:val="000000"/>
                <w:szCs w:val="21"/>
              </w:rPr>
              <w:t>1</w:t>
            </w:r>
            <w:r>
              <w:rPr>
                <w:rFonts w:hint="eastAsia"/>
                <w:color w:val="000000"/>
                <w:szCs w:val="21"/>
              </w:rPr>
              <w:t>条和年产</w:t>
            </w:r>
            <w:r>
              <w:rPr>
                <w:rFonts w:hint="eastAsia"/>
                <w:color w:val="000000"/>
                <w:szCs w:val="21"/>
              </w:rPr>
              <w:t>5t</w:t>
            </w:r>
            <w:r>
              <w:rPr>
                <w:rFonts w:hint="eastAsia"/>
                <w:color w:val="000000"/>
                <w:szCs w:val="21"/>
              </w:rPr>
              <w:t>通讯机械设备</w:t>
            </w:r>
            <w:r>
              <w:rPr>
                <w:color w:val="000000"/>
                <w:szCs w:val="21"/>
              </w:rPr>
              <w:t>生产线</w:t>
            </w:r>
            <w:r>
              <w:rPr>
                <w:rFonts w:hint="eastAsia"/>
                <w:color w:val="000000"/>
                <w:szCs w:val="21"/>
              </w:rPr>
              <w:t>1</w:t>
            </w:r>
            <w:r>
              <w:rPr>
                <w:rFonts w:hint="eastAsia"/>
                <w:color w:val="000000"/>
                <w:szCs w:val="21"/>
              </w:rPr>
              <w:t>条以及</w:t>
            </w:r>
            <w:r>
              <w:rPr>
                <w:rFonts w:hint="eastAsia"/>
                <w:szCs w:val="20"/>
              </w:rPr>
              <w:t>年产</w:t>
            </w:r>
            <w:r>
              <w:rPr>
                <w:rFonts w:hint="eastAsia"/>
                <w:szCs w:val="20"/>
              </w:rPr>
              <w:t>5t</w:t>
            </w:r>
            <w:r>
              <w:rPr>
                <w:rFonts w:hint="eastAsia"/>
                <w:color w:val="000000"/>
                <w:szCs w:val="21"/>
              </w:rPr>
              <w:t>五金制品</w:t>
            </w:r>
            <w:r>
              <w:rPr>
                <w:color w:val="000000"/>
                <w:szCs w:val="21"/>
              </w:rPr>
              <w:t>生产线</w:t>
            </w:r>
            <w:r>
              <w:rPr>
                <w:rFonts w:hint="eastAsia"/>
                <w:color w:val="000000"/>
                <w:szCs w:val="21"/>
              </w:rPr>
              <w:t>1</w:t>
            </w:r>
            <w:r>
              <w:rPr>
                <w:rFonts w:hint="eastAsia"/>
                <w:color w:val="000000"/>
                <w:szCs w:val="21"/>
              </w:rPr>
              <w:t>条。</w:t>
            </w:r>
          </w:p>
          <w:p w:rsidR="00FE1A49" w:rsidRDefault="00FB4FAD">
            <w:pPr>
              <w:pStyle w:val="aa"/>
              <w:ind w:left="420" w:firstLineChars="0" w:firstLine="0"/>
              <w:rPr>
                <w:b/>
                <w:color w:val="000000"/>
                <w:sz w:val="24"/>
                <w:szCs w:val="24"/>
              </w:rPr>
            </w:pPr>
            <w:r>
              <w:rPr>
                <w:rFonts w:hint="eastAsia"/>
                <w:b/>
                <w:color w:val="000000"/>
                <w:sz w:val="24"/>
                <w:szCs w:val="24"/>
              </w:rPr>
              <w:t>二、地理位置、四邻关系及平面布置</w:t>
            </w:r>
          </w:p>
          <w:p w:rsidR="00FE1A49" w:rsidRDefault="00FB4FAD">
            <w:pPr>
              <w:pStyle w:val="aa"/>
              <w:ind w:firstLine="476"/>
              <w:rPr>
                <w:color w:val="000000"/>
                <w:sz w:val="24"/>
                <w:szCs w:val="24"/>
              </w:rPr>
            </w:pPr>
            <w:r>
              <w:rPr>
                <w:color w:val="000000"/>
                <w:spacing w:val="-1"/>
                <w:sz w:val="24"/>
              </w:rPr>
              <w:t>该建设项目为</w:t>
            </w:r>
            <w:r>
              <w:rPr>
                <w:rFonts w:hint="eastAsia"/>
                <w:sz w:val="24"/>
              </w:rPr>
              <w:t>咸阳飞宇机械有限公司各类导轨、通用机械设备及五金制品加工项目</w:t>
            </w:r>
            <w:r>
              <w:rPr>
                <w:color w:val="000000"/>
                <w:spacing w:val="-1"/>
                <w:sz w:val="24"/>
              </w:rPr>
              <w:t>，位于</w:t>
            </w:r>
            <w:r>
              <w:rPr>
                <w:rFonts w:hAnsi="宋体"/>
                <w:sz w:val="24"/>
              </w:rPr>
              <w:t>西咸新区秦汉新城周陵街道办黄家窑村佳美面粉有限公司院内</w:t>
            </w:r>
            <w:r>
              <w:rPr>
                <w:sz w:val="24"/>
              </w:rPr>
              <w:t>4</w:t>
            </w:r>
            <w:r>
              <w:rPr>
                <w:rFonts w:hAnsi="宋体"/>
                <w:sz w:val="24"/>
              </w:rPr>
              <w:t>号库房</w:t>
            </w:r>
            <w:r>
              <w:rPr>
                <w:color w:val="000000"/>
                <w:spacing w:val="-1"/>
                <w:sz w:val="24"/>
              </w:rPr>
              <w:t>，项目</w:t>
            </w:r>
            <w:r>
              <w:rPr>
                <w:rFonts w:hAnsi="宋体" w:hint="eastAsia"/>
                <w:color w:val="000000"/>
                <w:sz w:val="24"/>
              </w:rPr>
              <w:t>东邻厂房，西邻</w:t>
            </w:r>
            <w:r>
              <w:rPr>
                <w:rFonts w:hAnsi="宋体"/>
                <w:color w:val="000000"/>
                <w:sz w:val="24"/>
              </w:rPr>
              <w:t>咸阳恒泰热处理技术有限公司热处理加工、机械加工项目所在地</w:t>
            </w:r>
            <w:r>
              <w:rPr>
                <w:rFonts w:hAnsi="宋体" w:hint="eastAsia"/>
                <w:color w:val="000000"/>
                <w:sz w:val="24"/>
              </w:rPr>
              <w:t>，项目地南、北侧均为佳美面粉厂内道路</w:t>
            </w:r>
            <w:r>
              <w:rPr>
                <w:rFonts w:hint="eastAsia"/>
                <w:color w:val="000000"/>
                <w:spacing w:val="-1"/>
                <w:sz w:val="24"/>
              </w:rPr>
              <w:t>。</w:t>
            </w:r>
            <w:r>
              <w:rPr>
                <w:color w:val="000000"/>
                <w:sz w:val="24"/>
              </w:rPr>
              <w:t>建设项目具体位置见图</w:t>
            </w:r>
            <w:r>
              <w:rPr>
                <w:rFonts w:hint="eastAsia"/>
                <w:color w:val="000000"/>
                <w:sz w:val="24"/>
              </w:rPr>
              <w:t>2</w:t>
            </w:r>
            <w:r>
              <w:rPr>
                <w:color w:val="000000"/>
                <w:sz w:val="24"/>
              </w:rPr>
              <w:t>-1</w:t>
            </w:r>
            <w:r>
              <w:rPr>
                <w:color w:val="000000"/>
                <w:sz w:val="24"/>
              </w:rPr>
              <w:t>，</w:t>
            </w:r>
            <w:r>
              <w:rPr>
                <w:bCs/>
                <w:color w:val="000000"/>
                <w:sz w:val="24"/>
              </w:rPr>
              <w:t>四邻关系详见图</w:t>
            </w:r>
            <w:r>
              <w:rPr>
                <w:rFonts w:hint="eastAsia"/>
                <w:bCs/>
                <w:color w:val="000000"/>
                <w:sz w:val="24"/>
              </w:rPr>
              <w:t>2</w:t>
            </w:r>
            <w:r>
              <w:rPr>
                <w:bCs/>
                <w:color w:val="000000"/>
                <w:sz w:val="24"/>
              </w:rPr>
              <w:t>-2</w:t>
            </w:r>
            <w:r>
              <w:rPr>
                <w:bCs/>
                <w:color w:val="000000"/>
                <w:sz w:val="24"/>
              </w:rPr>
              <w:t>，厂区平面布置图见图</w:t>
            </w:r>
            <w:r>
              <w:rPr>
                <w:rFonts w:hint="eastAsia"/>
                <w:bCs/>
                <w:color w:val="000000"/>
                <w:sz w:val="24"/>
              </w:rPr>
              <w:t>2</w:t>
            </w:r>
            <w:r>
              <w:rPr>
                <w:bCs/>
                <w:color w:val="000000"/>
                <w:sz w:val="24"/>
              </w:rPr>
              <w:t>-3</w:t>
            </w:r>
            <w:r>
              <w:rPr>
                <w:color w:val="000000"/>
                <w:sz w:val="24"/>
              </w:rPr>
              <w:t>。</w:t>
            </w:r>
          </w:p>
          <w:p w:rsidR="00FE1A49" w:rsidRDefault="00FB4FAD">
            <w:pPr>
              <w:pStyle w:val="aa"/>
              <w:ind w:firstLineChars="0" w:firstLine="0"/>
              <w:jc w:val="center"/>
              <w:rPr>
                <w:color w:val="000000"/>
                <w:sz w:val="24"/>
                <w:szCs w:val="24"/>
              </w:rPr>
            </w:pPr>
            <w:r>
              <w:rPr>
                <w:noProof/>
                <w:szCs w:val="21"/>
              </w:rPr>
              <w:drawing>
                <wp:anchor distT="0" distB="0" distL="114300" distR="114300" simplePos="0" relativeHeight="251637760" behindDoc="0" locked="0" layoutInCell="1" allowOverlap="1">
                  <wp:simplePos x="0" y="0"/>
                  <wp:positionH relativeFrom="column">
                    <wp:posOffset>5144770</wp:posOffset>
                  </wp:positionH>
                  <wp:positionV relativeFrom="paragraph">
                    <wp:posOffset>34925</wp:posOffset>
                  </wp:positionV>
                  <wp:extent cx="346075" cy="590550"/>
                  <wp:effectExtent l="0" t="0" r="15875"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6075" cy="590550"/>
                          </a:xfrm>
                          <a:prstGeom prst="rect">
                            <a:avLst/>
                          </a:prstGeom>
                        </pic:spPr>
                      </pic:pic>
                    </a:graphicData>
                  </a:graphic>
                </wp:anchor>
              </w:drawing>
            </w:r>
            <w:r>
              <w:rPr>
                <w:noProof/>
              </w:rPr>
              <w:drawing>
                <wp:inline distT="0" distB="0" distL="114300" distR="114300">
                  <wp:extent cx="5410200" cy="3603625"/>
                  <wp:effectExtent l="28575" t="28575" r="28575" b="4445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2"/>
                          <a:stretch>
                            <a:fillRect/>
                          </a:stretch>
                        </pic:blipFill>
                        <pic:spPr>
                          <a:xfrm>
                            <a:off x="0" y="0"/>
                            <a:ext cx="5410200" cy="3603625"/>
                          </a:xfrm>
                          <a:prstGeom prst="rect">
                            <a:avLst/>
                          </a:prstGeom>
                          <a:noFill/>
                          <a:ln w="28575" cmpd="sng">
                            <a:solidFill>
                              <a:schemeClr val="tx1"/>
                            </a:solidFill>
                            <a:prstDash val="solid"/>
                          </a:ln>
                        </pic:spPr>
                      </pic:pic>
                    </a:graphicData>
                  </a:graphic>
                </wp:inline>
              </w:drawing>
            </w:r>
            <w:r>
              <w:rPr>
                <w:rFonts w:hint="eastAsia"/>
                <w:b/>
                <w:noProof/>
                <w:color w:val="000000"/>
                <w:sz w:val="28"/>
                <w:szCs w:val="28"/>
              </w:rPr>
              <mc:AlternateContent>
                <mc:Choice Requires="wps">
                  <w:drawing>
                    <wp:anchor distT="0" distB="0" distL="114300" distR="114300" simplePos="0" relativeHeight="251635712" behindDoc="0" locked="0" layoutInCell="1" allowOverlap="1">
                      <wp:simplePos x="0" y="0"/>
                      <wp:positionH relativeFrom="column">
                        <wp:posOffset>2188845</wp:posOffset>
                      </wp:positionH>
                      <wp:positionV relativeFrom="paragraph">
                        <wp:posOffset>1034415</wp:posOffset>
                      </wp:positionV>
                      <wp:extent cx="1000125" cy="314325"/>
                      <wp:effectExtent l="118110" t="5080" r="5715" b="537845"/>
                      <wp:wrapNone/>
                      <wp:docPr id="12" name="圆角矩形标注 10"/>
                      <wp:cNvGraphicFramePr/>
                      <a:graphic xmlns:a="http://schemas.openxmlformats.org/drawingml/2006/main">
                        <a:graphicData uri="http://schemas.microsoft.com/office/word/2010/wordprocessingShape">
                          <wps:wsp>
                            <wps:cNvSpPr/>
                            <wps:spPr>
                              <a:xfrm>
                                <a:off x="0" y="0"/>
                                <a:ext cx="1000125" cy="314325"/>
                              </a:xfrm>
                              <a:prstGeom prst="wedgeRoundRectCallout">
                                <a:avLst>
                                  <a:gd name="adj1" fmla="val -59968"/>
                                  <a:gd name="adj2" fmla="val 209393"/>
                                  <a:gd name="adj3" fmla="val 16667"/>
                                </a:avLst>
                              </a:prstGeom>
                              <a:solidFill>
                                <a:srgbClr val="FF0000"/>
                              </a:solidFill>
                              <a:ln w="9525" cap="flat" cmpd="sng">
                                <a:solidFill>
                                  <a:srgbClr val="FF0000"/>
                                </a:solidFill>
                                <a:prstDash val="solid"/>
                                <a:miter/>
                                <a:headEnd type="none" w="med" len="med"/>
                                <a:tailEnd type="none" w="med" len="med"/>
                              </a:ln>
                            </wps:spPr>
                            <wps:txbx>
                              <w:txbxContent>
                                <w:p w:rsidR="0046099B" w:rsidRDefault="0046099B">
                                  <w:pPr>
                                    <w:rPr>
                                      <w:b/>
                                      <w:color w:val="FFFF00"/>
                                    </w:rPr>
                                  </w:pPr>
                                  <w:r>
                                    <w:rPr>
                                      <w:rFonts w:hint="eastAsia"/>
                                      <w:b/>
                                      <w:color w:val="FFFF00"/>
                                    </w:rPr>
                                    <w:t>项目所在地</w:t>
                                  </w:r>
                                </w:p>
                              </w:txbxContent>
                            </wps:txbx>
                            <wps:bodyPr upright="1"/>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0" o:spid="_x0000_s1026" type="#_x0000_t62" style="position:absolute;left:0;text-align:left;margin-left:172.35pt;margin-top:81.45pt;width:78.75pt;height:24.7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" adj="-2153,56029" fillcolor="red" strokecolor="red">
                      <v:textbox>
                        <w:txbxContent>
                          <w:p w:rsidR="0046099B" w:rsidRDefault="0046099B">
                            <w:pPr>
                              <w:rPr>
                                <w:b/>
                                <w:color w:val="FFFF00"/>
                              </w:rPr>
                            </w:pPr>
                            <w:r>
                              <w:rPr>
                                <w:rFonts w:hint="eastAsia"/>
                                <w:b/>
                                <w:color w:val="FFFF00"/>
                              </w:rPr>
                              <w:t>项目所在地</w:t>
                            </w:r>
                          </w:p>
                        </w:txbxContent>
                      </v:textbox>
                    </v:shape>
                  </w:pict>
                </mc:Fallback>
              </mc:AlternateContent>
            </w:r>
            <w:r>
              <w:rPr>
                <w:noProof/>
                <w:sz w:val="28"/>
              </w:rPr>
              <mc:AlternateContent>
                <mc:Choice Requires="wps">
                  <w:drawing>
                    <wp:anchor distT="0" distB="0" distL="114300" distR="114300" simplePos="0" relativeHeight="251636736" behindDoc="0" locked="0" layoutInCell="1" allowOverlap="1">
                      <wp:simplePos x="0" y="0"/>
                      <wp:positionH relativeFrom="column">
                        <wp:posOffset>2020570</wp:posOffset>
                      </wp:positionH>
                      <wp:positionV relativeFrom="paragraph">
                        <wp:posOffset>1805940</wp:posOffset>
                      </wp:positionV>
                      <wp:extent cx="114300" cy="115570"/>
                      <wp:effectExtent l="19050" t="38100" r="38100" b="36830"/>
                      <wp:wrapNone/>
                      <wp:docPr id="14" name="五角星 28"/>
                      <wp:cNvGraphicFramePr/>
                      <a:graphic xmlns:a="http://schemas.openxmlformats.org/drawingml/2006/main">
                        <a:graphicData uri="http://schemas.microsoft.com/office/word/2010/wordprocessingShape">
                          <wps:wsp>
                            <wps:cNvSpPr/>
                            <wps:spPr>
                              <a:xfrm>
                                <a:off x="0" y="0"/>
                                <a:ext cx="114300" cy="115570"/>
                              </a:xfrm>
                              <a:prstGeom prst="star5">
                                <a:avLst>
                                  <a:gd name="adj" fmla="val 19098"/>
                                  <a:gd name="hf" fmla="val 105146"/>
                                  <a:gd name="vf" fmla="val 11055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13C39B7" id="五角星 28" o:spid="_x0000_s1026" style="position:absolute;left:0;text-align:left;margin-left:159.1pt;margin-top:142.2pt;width:9pt;height:9.1pt;z-index:251636736;visibility:visible;mso-wrap-style:square;mso-wrap-distance-left:9pt;mso-wrap-distance-top:0;mso-wrap-distance-right:9pt;mso-wrap-distance-bottom:0;mso-position-horizontal:absolute;mso-position-horizontal-relative:text;mso-position-vertical:absolute;mso-position-vertical-relative:text;v-text-anchor:middle" coordsize="114300,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" path="m,44144r43659,l57150,,70641,44144r43659,l78979,71426r13492,44144l57150,88287,21829,115570,35321,71426,,44144xe" fillcolor="red" strokecolor="red" strokeweight="1pt">
                      <v:stroke joinstyle="miter"/>
                      <v:path arrowok="t" o:connecttype="custom" o:connectlocs="0,44144;43659,44144;57150,0;70641,44144;114300,44144;78979,71426;92471,115570;57150,88287;21829,115570;35321,71426;0,44144" o:connectangles="0,0,0,0,0,0,0,0,0,0,0"/>
                    </v:shape>
                  </w:pict>
                </mc:Fallback>
              </mc:AlternateContent>
            </w:r>
          </w:p>
          <w:p w:rsidR="00FE1A49" w:rsidRDefault="00FB4FAD">
            <w:pPr>
              <w:jc w:val="center"/>
              <w:rPr>
                <w:rFonts w:cs="宋体"/>
                <w:b/>
                <w:bCs/>
                <w:sz w:val="21"/>
                <w:szCs w:val="21"/>
              </w:rPr>
            </w:pPr>
            <w:r>
              <w:rPr>
                <w:rFonts w:cs="宋体" w:hint="eastAsia"/>
                <w:b/>
                <w:bCs/>
                <w:sz w:val="21"/>
                <w:szCs w:val="21"/>
              </w:rPr>
              <w:t>图</w:t>
            </w:r>
            <w:r>
              <w:rPr>
                <w:b/>
                <w:bCs/>
                <w:sz w:val="21"/>
                <w:szCs w:val="21"/>
              </w:rPr>
              <w:t>2-1</w:t>
            </w:r>
            <w:r>
              <w:rPr>
                <w:rFonts w:cs="宋体" w:hint="eastAsia"/>
                <w:b/>
                <w:bCs/>
                <w:sz w:val="21"/>
                <w:szCs w:val="21"/>
              </w:rPr>
              <w:t xml:space="preserve"> </w:t>
            </w:r>
            <w:r>
              <w:rPr>
                <w:rFonts w:cs="宋体" w:hint="eastAsia"/>
                <w:b/>
                <w:bCs/>
                <w:sz w:val="21"/>
                <w:szCs w:val="21"/>
              </w:rPr>
              <w:t>项目地理位置图</w:t>
            </w:r>
          </w:p>
          <w:p w:rsidR="00FE1A49" w:rsidRDefault="00FE1A49">
            <w:pPr>
              <w:pStyle w:val="aa"/>
              <w:ind w:firstLine="480"/>
              <w:rPr>
                <w:color w:val="000000"/>
                <w:sz w:val="24"/>
                <w:szCs w:val="24"/>
              </w:rPr>
            </w:pPr>
          </w:p>
          <w:p w:rsidR="00FE1A49" w:rsidRDefault="00FE1A49">
            <w:pPr>
              <w:pStyle w:val="aa"/>
              <w:ind w:firstLineChars="0" w:firstLine="0"/>
              <w:rPr>
                <w:color w:val="000000"/>
                <w:sz w:val="24"/>
                <w:szCs w:val="24"/>
              </w:rPr>
            </w:pPr>
          </w:p>
        </w:tc>
      </w:tr>
    </w:tbl>
    <w:p w:rsidR="00FE1A49" w:rsidRDefault="00FE1A49">
      <w:pPr>
        <w:rPr>
          <w:rFonts w:eastAsia="仿宋_GB2312"/>
          <w:color w:val="000000"/>
          <w:sz w:val="21"/>
          <w:szCs w:val="21"/>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8"/>
        </w:rPr>
        <w:lastRenderedPageBreak/>
        <w:t>续表二</w:t>
      </w:r>
    </w:p>
    <w:tbl>
      <w:tblPr>
        <w:tblStyle w:val="a7"/>
        <w:tblW w:w="8420" w:type="dxa"/>
        <w:tblLayout w:type="fixed"/>
        <w:tblLook w:val="04A0" w:firstRow="1" w:lastRow="0" w:firstColumn="1" w:lastColumn="0" w:noHBand="0" w:noVBand="1"/>
      </w:tblPr>
      <w:tblGrid>
        <w:gridCol w:w="8420"/>
      </w:tblGrid>
      <w:tr w:rsidR="00FE1A49">
        <w:trPr>
          <w:trHeight w:val="12926"/>
        </w:trPr>
        <w:tc>
          <w:tcPr>
            <w:tcW w:w="8420" w:type="dxa"/>
          </w:tcPr>
          <w:p w:rsidR="00FE1A49" w:rsidRDefault="00FB4FAD">
            <w:pPr>
              <w:spacing w:beforeLines="50" w:before="120"/>
              <w:jc w:val="center"/>
            </w:pPr>
            <w:r>
              <w:rPr>
                <w:noProof/>
              </w:rPr>
              <mc:AlternateContent>
                <mc:Choice Requires="wps">
                  <w:drawing>
                    <wp:anchor distT="0" distB="0" distL="114300" distR="114300" simplePos="0" relativeHeight="251663360" behindDoc="0" locked="0" layoutInCell="1" allowOverlap="1">
                      <wp:simplePos x="0" y="0"/>
                      <wp:positionH relativeFrom="column">
                        <wp:posOffset>718185</wp:posOffset>
                      </wp:positionH>
                      <wp:positionV relativeFrom="paragraph">
                        <wp:posOffset>2681605</wp:posOffset>
                      </wp:positionV>
                      <wp:extent cx="771525" cy="266065"/>
                      <wp:effectExtent l="6350" t="408305" r="631825" b="11430"/>
                      <wp:wrapNone/>
                      <wp:docPr id="1" name="矩形标注 1"/>
                      <wp:cNvGraphicFramePr/>
                      <a:graphic xmlns:a="http://schemas.openxmlformats.org/drawingml/2006/main">
                        <a:graphicData uri="http://schemas.microsoft.com/office/word/2010/wordprocessingShape">
                          <wps:wsp>
                            <wps:cNvSpPr/>
                            <wps:spPr>
                              <a:xfrm>
                                <a:off x="0" y="0"/>
                                <a:ext cx="771525" cy="266065"/>
                              </a:xfrm>
                              <a:prstGeom prst="wedgeRectCallout">
                                <a:avLst>
                                  <a:gd name="adj1" fmla="val 123909"/>
                                  <a:gd name="adj2" fmla="val -193675"/>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rsidR="0046099B" w:rsidRDefault="0046099B">
                                  <w:pPr>
                                    <w:spacing w:line="240" w:lineRule="auto"/>
                                    <w:jc w:val="center"/>
                                    <w:rPr>
                                      <w:color w:val="000000" w:themeColor="text1"/>
                                      <w:sz w:val="21"/>
                                      <w:szCs w:val="21"/>
                                    </w:rPr>
                                  </w:pPr>
                                  <w:r>
                                    <w:rPr>
                                      <w:rFonts w:hint="eastAsia"/>
                                      <w:color w:val="000000" w:themeColor="text1"/>
                                      <w:sz w:val="21"/>
                                      <w:szCs w:val="21"/>
                                    </w:rPr>
                                    <w:t>内部道路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 o:spid="_x0000_s1027" type="#_x0000_t61" style="position:absolute;left:0;text-align:left;margin-left:56.55pt;margin-top:211.15pt;width:60.75pt;height:20.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" adj="37564,-31034" fillcolor="#70ad47 [3209]" strokecolor="#1f4d78 [1604]" strokeweight="1pt">
                      <v:textbox>
                        <w:txbxContent>
                          <w:p w:rsidR="0046099B" w:rsidRDefault="0046099B">
                            <w:pPr>
                              <w:spacing w:line="240" w:lineRule="auto"/>
                              <w:jc w:val="center"/>
                              <w:rPr>
                                <w:color w:val="000000" w:themeColor="text1"/>
                                <w:sz w:val="21"/>
                                <w:szCs w:val="21"/>
                              </w:rPr>
                            </w:pPr>
                            <w:r>
                              <w:rPr>
                                <w:rFonts w:hint="eastAsia"/>
                                <w:color w:val="000000" w:themeColor="text1"/>
                                <w:sz w:val="21"/>
                                <w:szCs w:val="21"/>
                              </w:rPr>
                              <w:t>内部道路</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4194810</wp:posOffset>
                      </wp:positionH>
                      <wp:positionV relativeFrom="paragraph">
                        <wp:posOffset>3596005</wp:posOffset>
                      </wp:positionV>
                      <wp:extent cx="180975" cy="123825"/>
                      <wp:effectExtent l="13970" t="13970" r="14605" b="14605"/>
                      <wp:wrapNone/>
                      <wp:docPr id="49" name="矩形 49"/>
                      <wp:cNvGraphicFramePr/>
                      <a:graphic xmlns:a="http://schemas.openxmlformats.org/drawingml/2006/main">
                        <a:graphicData uri="http://schemas.microsoft.com/office/word/2010/wordprocessingShape">
                          <wps:wsp>
                            <wps:cNvSpPr/>
                            <wps:spPr>
                              <a:xfrm>
                                <a:off x="0" y="0"/>
                                <a:ext cx="180975" cy="123825"/>
                              </a:xfrm>
                              <a:prstGeom prst="rect">
                                <a:avLst/>
                              </a:prstGeom>
                              <a:noFill/>
                              <a:ln w="28575" cmpd="sng">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E55F5E4" id="矩形 49" o:spid="_x0000_s1026" style="position:absolute;left:0;text-align:left;margin-left:330.3pt;margin-top:283.15pt;width:14.25pt;height:9.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" filled="f" strokecolor="#ed7d31 [3205]" strokeweight="2.25p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4194810</wp:posOffset>
                      </wp:positionH>
                      <wp:positionV relativeFrom="paragraph">
                        <wp:posOffset>3405505</wp:posOffset>
                      </wp:positionV>
                      <wp:extent cx="180975" cy="123825"/>
                      <wp:effectExtent l="13970" t="13970" r="14605" b="14605"/>
                      <wp:wrapNone/>
                      <wp:docPr id="48" name="矩形 48"/>
                      <wp:cNvGraphicFramePr/>
                      <a:graphic xmlns:a="http://schemas.openxmlformats.org/drawingml/2006/main">
                        <a:graphicData uri="http://schemas.microsoft.com/office/word/2010/wordprocessingShape">
                          <wps:wsp>
                            <wps:cNvSpPr/>
                            <wps:spPr>
                              <a:xfrm>
                                <a:off x="5366385" y="4585335"/>
                                <a:ext cx="180975" cy="123825"/>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CD742E4" id="矩形 48" o:spid="_x0000_s1026" style="position:absolute;left:0;text-align:left;margin-left:330.3pt;margin-top:268.15pt;width:14.25pt;height: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" filled="f" strokecolor="red" strokeweight="2.25pt"/>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4100195</wp:posOffset>
                      </wp:positionH>
                      <wp:positionV relativeFrom="paragraph">
                        <wp:posOffset>3119120</wp:posOffset>
                      </wp:positionV>
                      <wp:extent cx="1132840" cy="715010"/>
                      <wp:effectExtent l="0" t="0" r="10160" b="8890"/>
                      <wp:wrapNone/>
                      <wp:docPr id="47" name="矩形 47"/>
                      <wp:cNvGraphicFramePr/>
                      <a:graphic xmlns:a="http://schemas.openxmlformats.org/drawingml/2006/main">
                        <a:graphicData uri="http://schemas.microsoft.com/office/word/2010/wordprocessingShape">
                          <wps:wsp>
                            <wps:cNvSpPr/>
                            <wps:spPr>
                              <a:xfrm>
                                <a:off x="5433060" y="4109085"/>
                                <a:ext cx="1132840" cy="7150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099B" w:rsidRDefault="0046099B">
                                  <w:pPr>
                                    <w:spacing w:line="240" w:lineRule="auto"/>
                                    <w:jc w:val="center"/>
                                    <w:rPr>
                                      <w:color w:val="000000" w:themeColor="text1"/>
                                      <w:sz w:val="21"/>
                                      <w:szCs w:val="21"/>
                                    </w:rPr>
                                  </w:pPr>
                                  <w:r>
                                    <w:rPr>
                                      <w:rFonts w:hint="eastAsia"/>
                                      <w:color w:val="000000" w:themeColor="text1"/>
                                      <w:sz w:val="21"/>
                                      <w:szCs w:val="21"/>
                                    </w:rPr>
                                    <w:t>图例</w:t>
                                  </w:r>
                                </w:p>
                                <w:p w:rsidR="0046099B" w:rsidRDefault="0046099B">
                                  <w:pPr>
                                    <w:spacing w:line="240" w:lineRule="auto"/>
                                    <w:jc w:val="center"/>
                                    <w:rPr>
                                      <w:color w:val="000000" w:themeColor="text1"/>
                                      <w:sz w:val="21"/>
                                      <w:szCs w:val="21"/>
                                    </w:rPr>
                                  </w:pPr>
                                  <w:r>
                                    <w:rPr>
                                      <w:rFonts w:hint="eastAsia"/>
                                      <w:color w:val="000000" w:themeColor="text1"/>
                                      <w:sz w:val="21"/>
                                      <w:szCs w:val="21"/>
                                    </w:rPr>
                                    <w:t xml:space="preserve">  </w:t>
                                  </w:r>
                                  <w:r>
                                    <w:rPr>
                                      <w:rFonts w:hint="eastAsia"/>
                                      <w:color w:val="000000" w:themeColor="text1"/>
                                      <w:sz w:val="21"/>
                                      <w:szCs w:val="21"/>
                                    </w:rPr>
                                    <w:t>项目所在地</w:t>
                                  </w:r>
                                </w:p>
                                <w:p w:rsidR="0046099B" w:rsidRDefault="0046099B">
                                  <w:pPr>
                                    <w:spacing w:line="240" w:lineRule="auto"/>
                                    <w:jc w:val="center"/>
                                    <w:rPr>
                                      <w:color w:val="000000" w:themeColor="text1"/>
                                      <w:sz w:val="21"/>
                                      <w:szCs w:val="21"/>
                                    </w:rPr>
                                  </w:pPr>
                                  <w:r>
                                    <w:rPr>
                                      <w:rFonts w:hint="eastAsia"/>
                                      <w:color w:val="000000" w:themeColor="text1"/>
                                      <w:sz w:val="21"/>
                                      <w:szCs w:val="21"/>
                                    </w:rPr>
                                    <w:t xml:space="preserve">  </w:t>
                                  </w:r>
                                  <w:r>
                                    <w:rPr>
                                      <w:rFonts w:hint="eastAsia"/>
                                      <w:color w:val="000000" w:themeColor="text1"/>
                                      <w:sz w:val="21"/>
                                      <w:szCs w:val="21"/>
                                    </w:rPr>
                                    <w:t>佳美面粉厂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7" o:spid="_x0000_s1028" style="position:absolute;left:0;text-align:left;margin-left:322.85pt;margin-top:245.6pt;width:89.2pt;height:56.3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" fillcolor="white [3212]" stroked="f" strokeweight="1pt">
                      <v:textbox>
                        <w:txbxContent>
                          <w:p w:rsidR="0046099B" w:rsidRDefault="0046099B">
                            <w:pPr>
                              <w:spacing w:line="240" w:lineRule="auto"/>
                              <w:jc w:val="center"/>
                              <w:rPr>
                                <w:color w:val="000000" w:themeColor="text1"/>
                                <w:sz w:val="21"/>
                                <w:szCs w:val="21"/>
                              </w:rPr>
                            </w:pPr>
                            <w:r>
                              <w:rPr>
                                <w:rFonts w:hint="eastAsia"/>
                                <w:color w:val="000000" w:themeColor="text1"/>
                                <w:sz w:val="21"/>
                                <w:szCs w:val="21"/>
                              </w:rPr>
                              <w:t>图例</w:t>
                            </w:r>
                          </w:p>
                          <w:p w:rsidR="0046099B" w:rsidRDefault="0046099B">
                            <w:pPr>
                              <w:spacing w:line="240" w:lineRule="auto"/>
                              <w:jc w:val="center"/>
                              <w:rPr>
                                <w:color w:val="000000" w:themeColor="text1"/>
                                <w:sz w:val="21"/>
                                <w:szCs w:val="21"/>
                              </w:rPr>
                            </w:pPr>
                            <w:r>
                              <w:rPr>
                                <w:rFonts w:hint="eastAsia"/>
                                <w:color w:val="000000" w:themeColor="text1"/>
                                <w:sz w:val="21"/>
                                <w:szCs w:val="21"/>
                              </w:rPr>
                              <w:t xml:space="preserve">  </w:t>
                            </w:r>
                            <w:r>
                              <w:rPr>
                                <w:rFonts w:hint="eastAsia"/>
                                <w:color w:val="000000" w:themeColor="text1"/>
                                <w:sz w:val="21"/>
                                <w:szCs w:val="21"/>
                              </w:rPr>
                              <w:t>项目所在地</w:t>
                            </w:r>
                          </w:p>
                          <w:p w:rsidR="0046099B" w:rsidRDefault="0046099B">
                            <w:pPr>
                              <w:spacing w:line="240" w:lineRule="auto"/>
                              <w:jc w:val="center"/>
                              <w:rPr>
                                <w:color w:val="000000" w:themeColor="text1"/>
                                <w:sz w:val="21"/>
                                <w:szCs w:val="21"/>
                              </w:rPr>
                            </w:pPr>
                            <w:r>
                              <w:rPr>
                                <w:rFonts w:hint="eastAsia"/>
                                <w:color w:val="000000" w:themeColor="text1"/>
                                <w:sz w:val="21"/>
                                <w:szCs w:val="21"/>
                              </w:rPr>
                              <w:t xml:space="preserve">  </w:t>
                            </w:r>
                            <w:r>
                              <w:rPr>
                                <w:rFonts w:hint="eastAsia"/>
                                <w:color w:val="000000" w:themeColor="text1"/>
                                <w:sz w:val="21"/>
                                <w:szCs w:val="21"/>
                              </w:rPr>
                              <w:t>佳美面粉厂</w:t>
                            </w:r>
                          </w:p>
                        </w:txbxContent>
                      </v:textbox>
                    </v:rect>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299085</wp:posOffset>
                      </wp:positionH>
                      <wp:positionV relativeFrom="paragraph">
                        <wp:posOffset>1529080</wp:posOffset>
                      </wp:positionV>
                      <wp:extent cx="1151255" cy="438150"/>
                      <wp:effectExtent l="6350" t="6350" r="518795" b="184150"/>
                      <wp:wrapNone/>
                      <wp:docPr id="46" name="矩形标注 46"/>
                      <wp:cNvGraphicFramePr/>
                      <a:graphic xmlns:a="http://schemas.openxmlformats.org/drawingml/2006/main">
                        <a:graphicData uri="http://schemas.microsoft.com/office/word/2010/wordprocessingShape">
                          <wps:wsp>
                            <wps:cNvSpPr/>
                            <wps:spPr>
                              <a:xfrm>
                                <a:off x="0" y="0"/>
                                <a:ext cx="1151255" cy="438150"/>
                              </a:xfrm>
                              <a:prstGeom prst="wedgeRectCallout">
                                <a:avLst>
                                  <a:gd name="adj1" fmla="val 91137"/>
                                  <a:gd name="adj2" fmla="val 8521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rsidR="0046099B" w:rsidRDefault="0046099B">
                                  <w:pPr>
                                    <w:spacing w:line="240" w:lineRule="auto"/>
                                    <w:jc w:val="center"/>
                                    <w:rPr>
                                      <w:color w:val="000000" w:themeColor="text1"/>
                                      <w:sz w:val="21"/>
                                      <w:szCs w:val="21"/>
                                    </w:rPr>
                                  </w:pPr>
                                  <w:r>
                                    <w:rPr>
                                      <w:rFonts w:hint="eastAsia"/>
                                      <w:color w:val="000000" w:themeColor="text1"/>
                                      <w:sz w:val="21"/>
                                      <w:szCs w:val="21"/>
                                    </w:rPr>
                                    <w:t>咸阳恒泰热处理</w:t>
                                  </w:r>
                                </w:p>
                                <w:p w:rsidR="0046099B" w:rsidRDefault="0046099B">
                                  <w:pPr>
                                    <w:spacing w:line="240" w:lineRule="auto"/>
                                    <w:jc w:val="center"/>
                                    <w:rPr>
                                      <w:color w:val="000000" w:themeColor="text1"/>
                                      <w:sz w:val="21"/>
                                      <w:szCs w:val="21"/>
                                    </w:rPr>
                                  </w:pPr>
                                  <w:r>
                                    <w:rPr>
                                      <w:rFonts w:hint="eastAsia"/>
                                      <w:color w:val="000000" w:themeColor="text1"/>
                                      <w:sz w:val="21"/>
                                      <w:szCs w:val="21"/>
                                    </w:rPr>
                                    <w:t>技术有限公司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6" o:spid="_x0000_s1029" type="#_x0000_t61" style="position:absolute;left:0;text-align:left;margin-left:23.55pt;margin-top:120.4pt;width:90.65pt;height:34.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" adj="30486,29207" fillcolor="#70ad47 [3209]" strokecolor="#1f4d78 [1604]" strokeweight="1pt">
                      <v:textbox>
                        <w:txbxContent>
                          <w:p w:rsidR="0046099B" w:rsidRDefault="0046099B">
                            <w:pPr>
                              <w:spacing w:line="240" w:lineRule="auto"/>
                              <w:jc w:val="center"/>
                              <w:rPr>
                                <w:color w:val="000000" w:themeColor="text1"/>
                                <w:sz w:val="21"/>
                                <w:szCs w:val="21"/>
                              </w:rPr>
                            </w:pPr>
                            <w:r>
                              <w:rPr>
                                <w:rFonts w:hint="eastAsia"/>
                                <w:color w:val="000000" w:themeColor="text1"/>
                                <w:sz w:val="21"/>
                                <w:szCs w:val="21"/>
                              </w:rPr>
                              <w:t>咸阳恒泰热处理</w:t>
                            </w:r>
                          </w:p>
                          <w:p w:rsidR="0046099B" w:rsidRDefault="0046099B">
                            <w:pPr>
                              <w:spacing w:line="240" w:lineRule="auto"/>
                              <w:jc w:val="center"/>
                              <w:rPr>
                                <w:color w:val="000000" w:themeColor="text1"/>
                                <w:sz w:val="21"/>
                                <w:szCs w:val="21"/>
                              </w:rPr>
                            </w:pPr>
                            <w:r>
                              <w:rPr>
                                <w:rFonts w:hint="eastAsia"/>
                                <w:color w:val="000000" w:themeColor="text1"/>
                                <w:sz w:val="21"/>
                                <w:szCs w:val="21"/>
                              </w:rPr>
                              <w:t>技术有限公司</w:t>
                            </w:r>
                          </w:p>
                        </w:txbxContent>
                      </v:textbox>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2480310</wp:posOffset>
                      </wp:positionH>
                      <wp:positionV relativeFrom="paragraph">
                        <wp:posOffset>2052955</wp:posOffset>
                      </wp:positionV>
                      <wp:extent cx="600075" cy="266065"/>
                      <wp:effectExtent l="403225" t="6350" r="6350" b="13335"/>
                      <wp:wrapNone/>
                      <wp:docPr id="44" name="矩形标注 44"/>
                      <wp:cNvGraphicFramePr/>
                      <a:graphic xmlns:a="http://schemas.openxmlformats.org/drawingml/2006/main">
                        <a:graphicData uri="http://schemas.microsoft.com/office/word/2010/wordprocessingShape">
                          <wps:wsp>
                            <wps:cNvSpPr/>
                            <wps:spPr>
                              <a:xfrm>
                                <a:off x="2623185" y="2442210"/>
                                <a:ext cx="600075" cy="266065"/>
                              </a:xfrm>
                              <a:prstGeom prst="wedgeRectCallout">
                                <a:avLst>
                                  <a:gd name="adj1" fmla="val -108730"/>
                                  <a:gd name="adj2" fmla="val -2541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rsidR="0046099B" w:rsidRDefault="0046099B">
                                  <w:pPr>
                                    <w:spacing w:line="240" w:lineRule="auto"/>
                                    <w:jc w:val="center"/>
                                    <w:rPr>
                                      <w:color w:val="000000" w:themeColor="text1"/>
                                      <w:sz w:val="21"/>
                                      <w:szCs w:val="21"/>
                                    </w:rPr>
                                  </w:pPr>
                                  <w:r>
                                    <w:rPr>
                                      <w:rFonts w:hint="eastAsia"/>
                                      <w:color w:val="000000" w:themeColor="text1"/>
                                      <w:sz w:val="21"/>
                                      <w:szCs w:val="21"/>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4" o:spid="_x0000_s1030" type="#_x0000_t61" style="position:absolute;left:0;text-align:left;margin-left:195.3pt;margin-top:161.65pt;width:47.25pt;height:20.9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" adj="-12686,5310" fillcolor="#70ad47 [3209]" strokecolor="#1f4d78 [1604]" strokeweight="1pt">
                      <v:textbox>
                        <w:txbxContent>
                          <w:p w:rsidR="0046099B" w:rsidRDefault="0046099B">
                            <w:pPr>
                              <w:spacing w:line="240" w:lineRule="auto"/>
                              <w:jc w:val="center"/>
                              <w:rPr>
                                <w:color w:val="000000" w:themeColor="text1"/>
                                <w:sz w:val="21"/>
                                <w:szCs w:val="21"/>
                              </w:rPr>
                            </w:pPr>
                            <w:r>
                              <w:rPr>
                                <w:rFonts w:hint="eastAsia"/>
                                <w:color w:val="000000" w:themeColor="text1"/>
                                <w:sz w:val="21"/>
                                <w:szCs w:val="21"/>
                              </w:rPr>
                              <w:t>项目地</w:t>
                            </w:r>
                          </w:p>
                        </w:txbxContent>
                      </v:textbox>
                    </v:shape>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2019935</wp:posOffset>
                      </wp:positionH>
                      <wp:positionV relativeFrom="paragraph">
                        <wp:posOffset>2004060</wp:posOffset>
                      </wp:positionV>
                      <wp:extent cx="179705" cy="208915"/>
                      <wp:effectExtent l="34925" t="31750" r="52070" b="45085"/>
                      <wp:wrapNone/>
                      <wp:docPr id="43" name="矩形 43"/>
                      <wp:cNvGraphicFramePr/>
                      <a:graphic xmlns:a="http://schemas.openxmlformats.org/drawingml/2006/main">
                        <a:graphicData uri="http://schemas.microsoft.com/office/word/2010/wordprocessingShape">
                          <wps:wsp>
                            <wps:cNvSpPr/>
                            <wps:spPr>
                              <a:xfrm rot="20940000">
                                <a:off x="3147060" y="3137535"/>
                                <a:ext cx="179705" cy="208915"/>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E33CD84" id="矩形 43" o:spid="_x0000_s1026" style="position:absolute;left:0;text-align:left;margin-left:159.05pt;margin-top:157.8pt;width:14.15pt;height:16.45pt;rotation:-11;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" filled="f" strokecolor="red" strokeweight="2.25pt"/>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1718310</wp:posOffset>
                      </wp:positionH>
                      <wp:positionV relativeFrom="paragraph">
                        <wp:posOffset>405130</wp:posOffset>
                      </wp:positionV>
                      <wp:extent cx="762635" cy="266065"/>
                      <wp:effectExtent l="6350" t="6350" r="12065" b="356235"/>
                      <wp:wrapNone/>
                      <wp:docPr id="45" name="矩形标注 45"/>
                      <wp:cNvGraphicFramePr/>
                      <a:graphic xmlns:a="http://schemas.openxmlformats.org/drawingml/2006/main">
                        <a:graphicData uri="http://schemas.microsoft.com/office/word/2010/wordprocessingShape">
                          <wps:wsp>
                            <wps:cNvSpPr/>
                            <wps:spPr>
                              <a:xfrm>
                                <a:off x="0" y="0"/>
                                <a:ext cx="762635" cy="266065"/>
                              </a:xfrm>
                              <a:prstGeom prst="wedgeRectCallout">
                                <a:avLst>
                                  <a:gd name="adj1" fmla="val 30952"/>
                                  <a:gd name="adj2" fmla="val 175000"/>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rsidR="0046099B" w:rsidRDefault="0046099B">
                                  <w:pPr>
                                    <w:rPr>
                                      <w:rFonts w:ascii="宋体" w:hAnsi="宋体"/>
                                      <w:b/>
                                      <w:color w:val="FFFFFF" w:themeColor="background1"/>
                                      <w:szCs w:val="24"/>
                                    </w:rPr>
                                  </w:pPr>
                                  <w:r>
                                    <w:rPr>
                                      <w:rFonts w:hint="eastAsia"/>
                                      <w:color w:val="000000" w:themeColor="text1"/>
                                      <w:sz w:val="21"/>
                                      <w:szCs w:val="21"/>
                                    </w:rPr>
                                    <w:t>黄家窑村</w:t>
                                  </w:r>
                                </w:p>
                                <w:p w:rsidR="0046099B" w:rsidRDefault="0046099B"/>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5" o:spid="_x0000_s1031" type="#_x0000_t61" style="position:absolute;left:0;text-align:left;margin-left:135.3pt;margin-top:31.9pt;width:60.05pt;height:20.9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" adj="17486,48600" fillcolor="#70ad47 [3209]" strokecolor="#1f4d78 [1604]" strokeweight="1pt">
                      <v:textbox>
                        <w:txbxContent>
                          <w:p w:rsidR="0046099B" w:rsidRDefault="0046099B">
                            <w:pPr>
                              <w:rPr>
                                <w:rFonts w:ascii="宋体" w:hAnsi="宋体"/>
                                <w:b/>
                                <w:color w:val="FFFFFF" w:themeColor="background1"/>
                                <w:szCs w:val="24"/>
                              </w:rPr>
                            </w:pPr>
                            <w:r>
                              <w:rPr>
                                <w:rFonts w:hint="eastAsia"/>
                                <w:color w:val="000000" w:themeColor="text1"/>
                                <w:sz w:val="21"/>
                                <w:szCs w:val="21"/>
                              </w:rPr>
                              <w:t>黄家窑村</w:t>
                            </w:r>
                          </w:p>
                          <w:p w:rsidR="0046099B" w:rsidRDefault="0046099B"/>
                        </w:txbxContent>
                      </v:textbox>
                    </v:shape>
                  </w:pict>
                </mc:Fallback>
              </mc:AlternateContent>
            </w:r>
            <w:r>
              <w:rPr>
                <w:noProof/>
              </w:rPr>
              <w:drawing>
                <wp:inline distT="0" distB="0" distL="114300" distR="114300">
                  <wp:extent cx="5205095" cy="3749040"/>
                  <wp:effectExtent l="28575" t="9525" r="43180" b="3238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3"/>
                          <a:stretch>
                            <a:fillRect/>
                          </a:stretch>
                        </pic:blipFill>
                        <pic:spPr>
                          <a:xfrm>
                            <a:off x="0" y="0"/>
                            <a:ext cx="5205095" cy="3749040"/>
                          </a:xfrm>
                          <a:prstGeom prst="rect">
                            <a:avLst/>
                          </a:prstGeom>
                          <a:noFill/>
                          <a:ln w="28575" cmpd="sng">
                            <a:solidFill>
                              <a:schemeClr val="tx1"/>
                            </a:solidFill>
                            <a:prstDash val="solid"/>
                          </a:ln>
                        </pic:spPr>
                      </pic:pic>
                    </a:graphicData>
                  </a:graphic>
                </wp:inline>
              </w:drawing>
            </w:r>
            <w:r>
              <w:rPr>
                <w:noProof/>
              </w:rPr>
              <mc:AlternateContent>
                <mc:Choice Requires="wps">
                  <w:drawing>
                    <wp:anchor distT="0" distB="0" distL="114300" distR="114300" simplePos="0" relativeHeight="251650048" behindDoc="0" locked="0" layoutInCell="1" allowOverlap="1">
                      <wp:simplePos x="0" y="0"/>
                      <wp:positionH relativeFrom="column">
                        <wp:posOffset>1851660</wp:posOffset>
                      </wp:positionH>
                      <wp:positionV relativeFrom="paragraph">
                        <wp:posOffset>2957830</wp:posOffset>
                      </wp:positionV>
                      <wp:extent cx="2066925" cy="266700"/>
                      <wp:effectExtent l="1905" t="13970" r="7620" b="24130"/>
                      <wp:wrapNone/>
                      <wp:docPr id="38" name="直接连接符 38"/>
                      <wp:cNvGraphicFramePr/>
                      <a:graphic xmlns:a="http://schemas.openxmlformats.org/drawingml/2006/main">
                        <a:graphicData uri="http://schemas.microsoft.com/office/word/2010/wordprocessingShape">
                          <wps:wsp>
                            <wps:cNvCnPr/>
                            <wps:spPr>
                              <a:xfrm flipV="1">
                                <a:off x="2994660" y="4109085"/>
                                <a:ext cx="2066925" cy="26670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4A5889" id="直接连接符 38" o:spid="_x0000_s1026" style="position:absolute;left:0;text-align:left;flip:y;z-index:251650048;visibility:visible;mso-wrap-style:square;mso-wrap-distance-left:9pt;mso-wrap-distance-top:0;mso-wrap-distance-right:9pt;mso-wrap-distance-bottom:0;mso-position-horizontal:absolute;mso-position-horizontal-relative:text;mso-position-vertical:absolute;mso-position-vertical-relative:text" from="145.8pt,232.9pt" to="308.55pt,2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" strokecolor="#ed7d31 [3205]" strokeweight="2.25pt">
                      <v:stroke joinstyle="miter"/>
                    </v:line>
                  </w:pict>
                </mc:Fallback>
              </mc:AlternateContent>
            </w:r>
            <w:r>
              <w:rPr>
                <w:noProof/>
              </w:rPr>
              <mc:AlternateContent>
                <mc:Choice Requires="wps">
                  <w:drawing>
                    <wp:anchor distT="0" distB="0" distL="114300" distR="114300" simplePos="0" relativeHeight="251649024" behindDoc="0" locked="0" layoutInCell="1" allowOverlap="1">
                      <wp:simplePos x="0" y="0"/>
                      <wp:positionH relativeFrom="column">
                        <wp:posOffset>1642110</wp:posOffset>
                      </wp:positionH>
                      <wp:positionV relativeFrom="paragraph">
                        <wp:posOffset>3081655</wp:posOffset>
                      </wp:positionV>
                      <wp:extent cx="209550" cy="133350"/>
                      <wp:effectExtent l="7620" t="12065" r="11430" b="26035"/>
                      <wp:wrapNone/>
                      <wp:docPr id="37" name="直接连接符 37"/>
                      <wp:cNvGraphicFramePr/>
                      <a:graphic xmlns:a="http://schemas.openxmlformats.org/drawingml/2006/main">
                        <a:graphicData uri="http://schemas.microsoft.com/office/word/2010/wordprocessingShape">
                          <wps:wsp>
                            <wps:cNvCnPr/>
                            <wps:spPr>
                              <a:xfrm>
                                <a:off x="2785110" y="4232910"/>
                                <a:ext cx="209550" cy="13335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D0AF9" id="直接连接符 37" o:spid="_x0000_s1026" style="position:absolute;left:0;text-align:left;z-index:251649024;visibility:visible;mso-wrap-style:square;mso-wrap-distance-left:9pt;mso-wrap-distance-top:0;mso-wrap-distance-right:9pt;mso-wrap-distance-bottom:0;mso-position-horizontal:absolute;mso-position-horizontal-relative:text;mso-position-vertical:absolute;mso-position-vertical-relative:text" from="129.3pt,242.65pt" to="145.8pt,2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" strokecolor="#ed7d31 [3205]" strokeweight="2.25pt">
                      <v:stroke joinstyle="miter"/>
                    </v:lin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3747135</wp:posOffset>
                      </wp:positionH>
                      <wp:positionV relativeFrom="paragraph">
                        <wp:posOffset>2062480</wp:posOffset>
                      </wp:positionV>
                      <wp:extent cx="161925" cy="887730"/>
                      <wp:effectExtent l="13970" t="2540" r="14605" b="5080"/>
                      <wp:wrapNone/>
                      <wp:docPr id="35" name="直接连接符 35"/>
                      <wp:cNvGraphicFramePr/>
                      <a:graphic xmlns:a="http://schemas.openxmlformats.org/drawingml/2006/main">
                        <a:graphicData uri="http://schemas.microsoft.com/office/word/2010/wordprocessingShape">
                          <wps:wsp>
                            <wps:cNvCnPr/>
                            <wps:spPr>
                              <a:xfrm flipH="1" flipV="1">
                                <a:off x="4890135" y="3242310"/>
                                <a:ext cx="161925" cy="88773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E3DB20" id="直接连接符 35" o:spid="_x0000_s1026" style="position:absolute;left:0;text-align:left;flip:x y;z-index:251648000;visibility:visible;mso-wrap-style:square;mso-wrap-distance-left:9pt;mso-wrap-distance-top:0;mso-wrap-distance-right:9pt;mso-wrap-distance-bottom:0;mso-position-horizontal:absolute;mso-position-horizontal-relative:text;mso-position-vertical:absolute;mso-position-vertical-relative:text" from="295.05pt,162.4pt" to="307.8pt,2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" strokecolor="#ed7d31 [3205]" strokeweight="2.25pt">
                      <v:stroke joinstyle="miter"/>
                    </v:line>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3747135</wp:posOffset>
                      </wp:positionH>
                      <wp:positionV relativeFrom="paragraph">
                        <wp:posOffset>1976755</wp:posOffset>
                      </wp:positionV>
                      <wp:extent cx="400050" cy="76200"/>
                      <wp:effectExtent l="2540" t="13970" r="16510" b="24130"/>
                      <wp:wrapNone/>
                      <wp:docPr id="34" name="直接连接符 34"/>
                      <wp:cNvGraphicFramePr/>
                      <a:graphic xmlns:a="http://schemas.openxmlformats.org/drawingml/2006/main">
                        <a:graphicData uri="http://schemas.microsoft.com/office/word/2010/wordprocessingShape">
                          <wps:wsp>
                            <wps:cNvCnPr/>
                            <wps:spPr>
                              <a:xfrm flipH="1">
                                <a:off x="4890135" y="3128010"/>
                                <a:ext cx="400050" cy="7620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8A0362" id="直接连接符 34" o:spid="_x0000_s1026" style="position:absolute;left:0;text-align:left;flip:x;z-index:251646976;visibility:visible;mso-wrap-style:square;mso-wrap-distance-left:9pt;mso-wrap-distance-top:0;mso-wrap-distance-right:9pt;mso-wrap-distance-bottom:0;mso-position-horizontal:absolute;mso-position-horizontal-relative:text;mso-position-vertical:absolute;mso-position-vertical-relative:text" from="295.05pt,155.65pt" to="326.55pt,1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" strokecolor="#ed7d31 [3205]" strokeweight="2.25pt">
                      <v:stroke joinstyle="miter"/>
                    </v:line>
                  </w:pict>
                </mc:Fallback>
              </mc:AlternateContent>
            </w:r>
            <w:r>
              <w:rPr>
                <w:noProof/>
              </w:rPr>
              <mc:AlternateContent>
                <mc:Choice Requires="wps">
                  <w:drawing>
                    <wp:anchor distT="0" distB="0" distL="114300" distR="114300" simplePos="0" relativeHeight="251644928" behindDoc="0" locked="0" layoutInCell="1" allowOverlap="1">
                      <wp:simplePos x="0" y="0"/>
                      <wp:positionH relativeFrom="column">
                        <wp:posOffset>2937510</wp:posOffset>
                      </wp:positionH>
                      <wp:positionV relativeFrom="paragraph">
                        <wp:posOffset>1033780</wp:posOffset>
                      </wp:positionV>
                      <wp:extent cx="1057275" cy="285750"/>
                      <wp:effectExtent l="3810" t="13970" r="5715" b="24130"/>
                      <wp:wrapNone/>
                      <wp:docPr id="29" name="直接连接符 29"/>
                      <wp:cNvGraphicFramePr/>
                      <a:graphic xmlns:a="http://schemas.openxmlformats.org/drawingml/2006/main">
                        <a:graphicData uri="http://schemas.microsoft.com/office/word/2010/wordprocessingShape">
                          <wps:wsp>
                            <wps:cNvCnPr/>
                            <wps:spPr>
                              <a:xfrm flipV="1">
                                <a:off x="4061460" y="2251710"/>
                                <a:ext cx="1057275" cy="28575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66B9C7" id="直接连接符 29" o:spid="_x0000_s1026" style="position:absolute;left:0;text-align:left;flip:y;z-index:251644928;visibility:visible;mso-wrap-style:square;mso-wrap-distance-left:9pt;mso-wrap-distance-top:0;mso-wrap-distance-right:9pt;mso-wrap-distance-bottom:0;mso-position-horizontal:absolute;mso-position-horizontal-relative:text;mso-position-vertical:absolute;mso-position-vertical-relative:text" from="231.3pt,81.4pt" to="314.55pt,1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" strokecolor="#ed7d31 [3205]" strokeweight="2.25pt">
                      <v:stroke joinstyle="miter"/>
                    </v:line>
                  </w:pict>
                </mc:Fallback>
              </mc:AlternateContent>
            </w:r>
            <w:r>
              <w:rPr>
                <w:noProof/>
              </w:rPr>
              <mc:AlternateContent>
                <mc:Choice Requires="wps">
                  <w:drawing>
                    <wp:anchor distT="0" distB="0" distL="114300" distR="114300" simplePos="0" relativeHeight="251645952" behindDoc="0" locked="0" layoutInCell="1" allowOverlap="1">
                      <wp:simplePos x="0" y="0"/>
                      <wp:positionH relativeFrom="column">
                        <wp:posOffset>3994785</wp:posOffset>
                      </wp:positionH>
                      <wp:positionV relativeFrom="paragraph">
                        <wp:posOffset>1024255</wp:posOffset>
                      </wp:positionV>
                      <wp:extent cx="142875" cy="952500"/>
                      <wp:effectExtent l="13970" t="1905" r="14605" b="17145"/>
                      <wp:wrapNone/>
                      <wp:docPr id="33" name="直接连接符 33"/>
                      <wp:cNvGraphicFramePr/>
                      <a:graphic xmlns:a="http://schemas.openxmlformats.org/drawingml/2006/main">
                        <a:graphicData uri="http://schemas.microsoft.com/office/word/2010/wordprocessingShape">
                          <wps:wsp>
                            <wps:cNvCnPr/>
                            <wps:spPr>
                              <a:xfrm>
                                <a:off x="5099685" y="2204085"/>
                                <a:ext cx="142875" cy="95250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75544F" id="直接连接符 33" o:spid="_x0000_s1026" style="position:absolute;left:0;text-align:left;z-index:251645952;visibility:visible;mso-wrap-style:square;mso-wrap-distance-left:9pt;mso-wrap-distance-top:0;mso-wrap-distance-right:9pt;mso-wrap-distance-bottom:0;mso-position-horizontal:absolute;mso-position-horizontal-relative:text;mso-position-vertical:absolute;mso-position-vertical-relative:text" from="314.55pt,80.65pt" to="325.8pt,1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" strokecolor="#ed7d31 [3205]" strokeweight="2.25pt">
                      <v:stroke joinstyle="miter"/>
                    </v:line>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2880360</wp:posOffset>
                      </wp:positionH>
                      <wp:positionV relativeFrom="paragraph">
                        <wp:posOffset>1319530</wp:posOffset>
                      </wp:positionV>
                      <wp:extent cx="47625" cy="200025"/>
                      <wp:effectExtent l="13970" t="3175" r="14605" b="6350"/>
                      <wp:wrapNone/>
                      <wp:docPr id="28" name="直接连接符 28"/>
                      <wp:cNvGraphicFramePr/>
                      <a:graphic xmlns:a="http://schemas.openxmlformats.org/drawingml/2006/main">
                        <a:graphicData uri="http://schemas.microsoft.com/office/word/2010/wordprocessingShape">
                          <wps:wsp>
                            <wps:cNvCnPr/>
                            <wps:spPr>
                              <a:xfrm flipV="1">
                                <a:off x="4023360" y="2470785"/>
                                <a:ext cx="47625" cy="200025"/>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0DD83B" id="直接连接符 28" o:spid="_x0000_s1026" style="position:absolute;left:0;text-align:left;flip:y;z-index:251643904;visibility:visible;mso-wrap-style:square;mso-wrap-distance-left:9pt;mso-wrap-distance-top:0;mso-wrap-distance-right:9pt;mso-wrap-distance-bottom:0;mso-position-horizontal:absolute;mso-position-horizontal-relative:text;mso-position-vertical:absolute;mso-position-vertical-relative:text" from="226.8pt,103.9pt" to="230.55pt,1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" strokecolor="#ed7d31 [3205]" strokeweight="2.25pt">
                      <v:stroke joinstyle="miter"/>
                    </v:line>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column">
                        <wp:posOffset>2727960</wp:posOffset>
                      </wp:positionH>
                      <wp:positionV relativeFrom="paragraph">
                        <wp:posOffset>1519555</wp:posOffset>
                      </wp:positionV>
                      <wp:extent cx="142875" cy="76200"/>
                      <wp:effectExtent l="6985" t="12700" r="21590" b="25400"/>
                      <wp:wrapNone/>
                      <wp:docPr id="23" name="直接连接符 23"/>
                      <wp:cNvGraphicFramePr/>
                      <a:graphic xmlns:a="http://schemas.openxmlformats.org/drawingml/2006/main">
                        <a:graphicData uri="http://schemas.microsoft.com/office/word/2010/wordprocessingShape">
                          <wps:wsp>
                            <wps:cNvCnPr/>
                            <wps:spPr>
                              <a:xfrm flipV="1">
                                <a:off x="3870960" y="2670810"/>
                                <a:ext cx="142875" cy="7620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992E1D" id="直接连接符 23" o:spid="_x0000_s1026" style="position:absolute;left:0;text-align:left;flip:y;z-index:251642880;visibility:visible;mso-wrap-style:square;mso-wrap-distance-left:9pt;mso-wrap-distance-top:0;mso-wrap-distance-right:9pt;mso-wrap-distance-bottom:0;mso-position-horizontal:absolute;mso-position-horizontal-relative:text;mso-position-vertical:absolute;mso-position-vertical-relative:text" from="214.8pt,119.65pt" to="226.05pt,1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" strokecolor="#ed7d31 [3205]" strokeweight="2.25pt">
                      <v:stroke joinstyle="miter"/>
                    </v:line>
                  </w:pict>
                </mc:Fallback>
              </mc:AlternateContent>
            </w:r>
            <w:r>
              <w:rPr>
                <w:noProof/>
              </w:rPr>
              <mc:AlternateContent>
                <mc:Choice Requires="wps">
                  <w:drawing>
                    <wp:anchor distT="0" distB="0" distL="114300" distR="114300" simplePos="0" relativeHeight="251641856" behindDoc="0" locked="0" layoutInCell="1" allowOverlap="1">
                      <wp:simplePos x="0" y="0"/>
                      <wp:positionH relativeFrom="column">
                        <wp:posOffset>2718435</wp:posOffset>
                      </wp:positionH>
                      <wp:positionV relativeFrom="paragraph">
                        <wp:posOffset>1586230</wp:posOffset>
                      </wp:positionV>
                      <wp:extent cx="19050" cy="257175"/>
                      <wp:effectExtent l="13970" t="0" r="24130" b="7620"/>
                      <wp:wrapNone/>
                      <wp:docPr id="18" name="直接连接符 18"/>
                      <wp:cNvGraphicFramePr/>
                      <a:graphic xmlns:a="http://schemas.openxmlformats.org/drawingml/2006/main">
                        <a:graphicData uri="http://schemas.microsoft.com/office/word/2010/wordprocessingShape">
                          <wps:wsp>
                            <wps:cNvCnPr/>
                            <wps:spPr>
                              <a:xfrm flipH="1" flipV="1">
                                <a:off x="3861435" y="2737485"/>
                                <a:ext cx="19050" cy="257175"/>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6DA51B" id="直接连接符 18" o:spid="_x0000_s1026" style="position:absolute;left:0;text-align:left;flip:x y;z-index:251641856;visibility:visible;mso-wrap-style:square;mso-wrap-distance-left:9pt;mso-wrap-distance-top:0;mso-wrap-distance-right:9pt;mso-wrap-distance-bottom:0;mso-position-horizontal:absolute;mso-position-horizontal-relative:text;mso-position-vertical:absolute;mso-position-vertical-relative:text" from="214.05pt,124.9pt" to="215.55pt,1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" strokecolor="#ed7d31 [3205]" strokeweight="2.25pt">
                      <v:stroke joinstyle="miter"/>
                    </v:line>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1527810</wp:posOffset>
                      </wp:positionH>
                      <wp:positionV relativeFrom="paragraph">
                        <wp:posOffset>1862455</wp:posOffset>
                      </wp:positionV>
                      <wp:extent cx="1219200" cy="219075"/>
                      <wp:effectExtent l="2540" t="13970" r="16510" b="14605"/>
                      <wp:wrapNone/>
                      <wp:docPr id="17" name="直接连接符 17"/>
                      <wp:cNvGraphicFramePr/>
                      <a:graphic xmlns:a="http://schemas.openxmlformats.org/drawingml/2006/main">
                        <a:graphicData uri="http://schemas.microsoft.com/office/word/2010/wordprocessingShape">
                          <wps:wsp>
                            <wps:cNvCnPr/>
                            <wps:spPr>
                              <a:xfrm flipV="1">
                                <a:off x="2670810" y="3013710"/>
                                <a:ext cx="1219200" cy="219075"/>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F3DFE4" id="直接连接符 17" o:spid="_x0000_s1026" style="position:absolute;left:0;text-align:left;flip:y;z-index:251640832;visibility:visible;mso-wrap-style:square;mso-wrap-distance-left:9pt;mso-wrap-distance-top:0;mso-wrap-distance-right:9pt;mso-wrap-distance-bottom:0;mso-position-horizontal:absolute;mso-position-horizontal-relative:text;mso-position-vertical:absolute;mso-position-vertical-relative:text" from="120.3pt,146.65pt" to="216.3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" strokecolor="#ed7d31 [3205]" strokeweight="2.25pt">
                      <v:stroke joinstyle="miter"/>
                    </v:line>
                  </w:pict>
                </mc:Fallback>
              </mc:AlternateContent>
            </w:r>
            <w:r>
              <w:rPr>
                <w:noProof/>
              </w:rPr>
              <mc:AlternateContent>
                <mc:Choice Requires="wps">
                  <w:drawing>
                    <wp:anchor distT="0" distB="0" distL="114300" distR="114300" simplePos="0" relativeHeight="251639808" behindDoc="0" locked="0" layoutInCell="1" allowOverlap="1">
                      <wp:simplePos x="0" y="0"/>
                      <wp:positionH relativeFrom="column">
                        <wp:posOffset>1527810</wp:posOffset>
                      </wp:positionH>
                      <wp:positionV relativeFrom="paragraph">
                        <wp:posOffset>2091055</wp:posOffset>
                      </wp:positionV>
                      <wp:extent cx="133350" cy="1009650"/>
                      <wp:effectExtent l="13970" t="1905" r="24130" b="17145"/>
                      <wp:wrapNone/>
                      <wp:docPr id="15" name="直接连接符 15"/>
                      <wp:cNvGraphicFramePr/>
                      <a:graphic xmlns:a="http://schemas.openxmlformats.org/drawingml/2006/main">
                        <a:graphicData uri="http://schemas.microsoft.com/office/word/2010/wordprocessingShape">
                          <wps:wsp>
                            <wps:cNvCnPr/>
                            <wps:spPr>
                              <a:xfrm>
                                <a:off x="2670810" y="3242310"/>
                                <a:ext cx="133350" cy="1009650"/>
                              </a:xfrm>
                              <a:prstGeom prst="line">
                                <a:avLst/>
                              </a:prstGeom>
                              <a:ln w="28575" cmpd="sng">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E3D03C" id="直接连接符 15" o:spid="_x0000_s1026" style="position:absolute;left:0;text-align:left;z-index:251639808;visibility:visible;mso-wrap-style:square;mso-wrap-distance-left:9pt;mso-wrap-distance-top:0;mso-wrap-distance-right:9pt;mso-wrap-distance-bottom:0;mso-position-horizontal:absolute;mso-position-horizontal-relative:text;mso-position-vertical:absolute;mso-position-vertical-relative:text" from="120.3pt,164.65pt" to="130.8pt,2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" strokecolor="#ed7d31 [3205]" strokeweight="2.25pt">
                      <v:stroke joinstyle="miter"/>
                    </v:line>
                  </w:pict>
                </mc:Fallback>
              </mc:AlternateContent>
            </w:r>
            <w:r>
              <w:rPr>
                <w:noProof/>
                <w:szCs w:val="21"/>
              </w:rPr>
              <w:drawing>
                <wp:anchor distT="0" distB="0" distL="114300" distR="114300" simplePos="0" relativeHeight="251638784" behindDoc="0" locked="0" layoutInCell="1" allowOverlap="1">
                  <wp:simplePos x="0" y="0"/>
                  <wp:positionH relativeFrom="column">
                    <wp:posOffset>4888865</wp:posOffset>
                  </wp:positionH>
                  <wp:positionV relativeFrom="paragraph">
                    <wp:posOffset>81280</wp:posOffset>
                  </wp:positionV>
                  <wp:extent cx="346075" cy="590550"/>
                  <wp:effectExtent l="0" t="0" r="15875"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6075" cy="590550"/>
                          </a:xfrm>
                          <a:prstGeom prst="rect">
                            <a:avLst/>
                          </a:prstGeom>
                        </pic:spPr>
                      </pic:pic>
                    </a:graphicData>
                  </a:graphic>
                </wp:anchor>
              </w:drawing>
            </w:r>
          </w:p>
          <w:p w:rsidR="00FE1A49" w:rsidRDefault="00FB4FAD">
            <w:pPr>
              <w:jc w:val="center"/>
              <w:rPr>
                <w:rFonts w:cs="宋体"/>
                <w:b/>
                <w:bCs/>
                <w:sz w:val="21"/>
                <w:szCs w:val="21"/>
              </w:rPr>
            </w:pPr>
            <w:r>
              <w:rPr>
                <w:rFonts w:cs="宋体" w:hint="eastAsia"/>
                <w:b/>
                <w:bCs/>
                <w:sz w:val="21"/>
                <w:szCs w:val="21"/>
              </w:rPr>
              <w:t>图</w:t>
            </w:r>
            <w:r>
              <w:rPr>
                <w:b/>
                <w:bCs/>
                <w:sz w:val="21"/>
                <w:szCs w:val="21"/>
              </w:rPr>
              <w:t>2-2</w:t>
            </w:r>
            <w:r>
              <w:rPr>
                <w:rFonts w:cs="宋体" w:hint="eastAsia"/>
                <w:b/>
                <w:bCs/>
                <w:sz w:val="21"/>
                <w:szCs w:val="21"/>
              </w:rPr>
              <w:t xml:space="preserve">  </w:t>
            </w:r>
            <w:r>
              <w:rPr>
                <w:rFonts w:cs="宋体" w:hint="eastAsia"/>
                <w:b/>
                <w:bCs/>
                <w:sz w:val="21"/>
                <w:szCs w:val="21"/>
              </w:rPr>
              <w:t>项目四邻关系图</w:t>
            </w:r>
          </w:p>
          <w:p w:rsidR="00FE1A49" w:rsidRDefault="00FE1A49"/>
          <w:p w:rsidR="00FE1A49" w:rsidRDefault="00FE1A49">
            <w:pPr>
              <w:jc w:val="center"/>
              <w:rPr>
                <w:b/>
                <w:color w:val="000000"/>
                <w:sz w:val="21"/>
                <w:szCs w:val="21"/>
              </w:rPr>
            </w:pPr>
          </w:p>
          <w:p w:rsidR="00FE1A49" w:rsidRDefault="0046099B">
            <w:pPr>
              <w:jc w:val="center"/>
              <w:rPr>
                <w:b/>
                <w:color w:val="000000"/>
                <w:sz w:val="21"/>
                <w:szCs w:val="21"/>
              </w:rPr>
            </w:pPr>
            <w:r>
              <w:rPr>
                <w:noProof/>
              </w:rPr>
              <w:drawing>
                <wp:anchor distT="0" distB="0" distL="114300" distR="114300" simplePos="0" relativeHeight="251678720" behindDoc="0" locked="0" layoutInCell="1" allowOverlap="1" wp14:anchorId="29CE869F" wp14:editId="730F4784">
                  <wp:simplePos x="0" y="0"/>
                  <wp:positionH relativeFrom="column">
                    <wp:posOffset>-1270</wp:posOffset>
                  </wp:positionH>
                  <wp:positionV relativeFrom="paragraph">
                    <wp:posOffset>635</wp:posOffset>
                  </wp:positionV>
                  <wp:extent cx="5209540" cy="3487420"/>
                  <wp:effectExtent l="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209540" cy="3487420"/>
                          </a:xfrm>
                          <a:prstGeom prst="rect">
                            <a:avLst/>
                          </a:prstGeom>
                        </pic:spPr>
                      </pic:pic>
                    </a:graphicData>
                  </a:graphic>
                </wp:anchor>
              </w:drawing>
            </w:r>
          </w:p>
          <w:p w:rsidR="00FE1A49" w:rsidRDefault="00FE1A49">
            <w:pPr>
              <w:jc w:val="center"/>
              <w:rPr>
                <w:b/>
                <w:color w:val="000000"/>
                <w:sz w:val="21"/>
                <w:szCs w:val="21"/>
              </w:rPr>
            </w:pPr>
          </w:p>
          <w:p w:rsidR="00FE1A49" w:rsidRDefault="00FE1A49">
            <w:pPr>
              <w:jc w:val="center"/>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E1A49">
            <w:pPr>
              <w:jc w:val="both"/>
              <w:rPr>
                <w:b/>
                <w:color w:val="000000"/>
                <w:sz w:val="21"/>
                <w:szCs w:val="21"/>
              </w:rPr>
            </w:pPr>
          </w:p>
          <w:p w:rsidR="00FE1A49" w:rsidRDefault="00FB4FAD">
            <w:pPr>
              <w:jc w:val="center"/>
              <w:rPr>
                <w:b/>
                <w:color w:val="000000"/>
                <w:szCs w:val="21"/>
              </w:rPr>
            </w:pPr>
            <w:r>
              <w:rPr>
                <w:rFonts w:hint="eastAsia"/>
                <w:b/>
                <w:color w:val="000000"/>
                <w:sz w:val="21"/>
                <w:szCs w:val="21"/>
              </w:rPr>
              <w:t>图</w:t>
            </w:r>
            <w:r>
              <w:rPr>
                <w:rFonts w:hint="eastAsia"/>
                <w:b/>
                <w:color w:val="000000"/>
                <w:sz w:val="21"/>
                <w:szCs w:val="21"/>
              </w:rPr>
              <w:t xml:space="preserve">2-3  </w:t>
            </w:r>
            <w:r>
              <w:rPr>
                <w:rFonts w:hint="eastAsia"/>
                <w:b/>
                <w:color w:val="000000"/>
                <w:sz w:val="21"/>
                <w:szCs w:val="21"/>
              </w:rPr>
              <w:t>项目厂区平面布置图</w:t>
            </w:r>
          </w:p>
        </w:tc>
      </w:tr>
    </w:tbl>
    <w:p w:rsidR="00FE1A49" w:rsidRDefault="00FE1A49">
      <w:pPr>
        <w:sectPr w:rsidR="00FE1A49">
          <w:pgSz w:w="11906" w:h="16838"/>
          <w:pgMar w:top="1440" w:right="1800" w:bottom="1440" w:left="1800" w:header="708" w:footer="708" w:gutter="0"/>
          <w:cols w:space="720"/>
          <w:docGrid w:linePitch="360"/>
        </w:sectPr>
      </w:pPr>
    </w:p>
    <w:p w:rsidR="00FE1A49" w:rsidRDefault="00FB4FAD">
      <w:pPr>
        <w:spacing w:line="240" w:lineRule="auto"/>
        <w:rPr>
          <w:b/>
          <w:bCs/>
          <w:color w:val="000000"/>
          <w:sz w:val="28"/>
          <w:szCs w:val="28"/>
        </w:rPr>
      </w:pPr>
      <w:r>
        <w:rPr>
          <w:rFonts w:hint="eastAsia"/>
          <w:b/>
          <w:bCs/>
          <w:color w:val="000000"/>
          <w:sz w:val="28"/>
          <w:szCs w:val="28"/>
        </w:rPr>
        <w:lastRenderedPageBreak/>
        <w:t>续表二</w:t>
      </w:r>
    </w:p>
    <w:tbl>
      <w:tblPr>
        <w:tblStyle w:val="a7"/>
        <w:tblW w:w="8773" w:type="dxa"/>
        <w:jc w:val="center"/>
        <w:tblLayout w:type="fixed"/>
        <w:tblLook w:val="04A0" w:firstRow="1" w:lastRow="0" w:firstColumn="1" w:lastColumn="0" w:noHBand="0" w:noVBand="1"/>
      </w:tblPr>
      <w:tblGrid>
        <w:gridCol w:w="8773"/>
      </w:tblGrid>
      <w:tr w:rsidR="00FE1A49">
        <w:trPr>
          <w:trHeight w:val="12924"/>
          <w:jc w:val="center"/>
        </w:trPr>
        <w:tc>
          <w:tcPr>
            <w:tcW w:w="8773" w:type="dxa"/>
          </w:tcPr>
          <w:p w:rsidR="00FE1A49" w:rsidRDefault="00FB4FAD">
            <w:pPr>
              <w:ind w:firstLineChars="200" w:firstLine="482"/>
              <w:jc w:val="both"/>
              <w:rPr>
                <w:b/>
                <w:color w:val="000000"/>
                <w:szCs w:val="21"/>
              </w:rPr>
            </w:pPr>
            <w:r>
              <w:rPr>
                <w:rFonts w:hint="eastAsia"/>
                <w:b/>
                <w:color w:val="000000"/>
                <w:szCs w:val="21"/>
              </w:rPr>
              <w:t>三、项目建设规模及投资</w:t>
            </w:r>
          </w:p>
          <w:p w:rsidR="00FE1A49" w:rsidRDefault="00FB4FAD">
            <w:pPr>
              <w:ind w:firstLineChars="200" w:firstLine="480"/>
              <w:rPr>
                <w:szCs w:val="21"/>
              </w:rPr>
            </w:pPr>
            <w:r>
              <w:rPr>
                <w:color w:val="000000"/>
                <w:szCs w:val="21"/>
              </w:rPr>
              <w:t>建设规模：</w:t>
            </w:r>
            <w:r>
              <w:rPr>
                <w:rFonts w:hint="eastAsia"/>
                <w:color w:val="000000"/>
                <w:szCs w:val="21"/>
              </w:rPr>
              <w:t>本项目</w:t>
            </w:r>
            <w:r>
              <w:rPr>
                <w:rFonts w:hint="eastAsia"/>
                <w:szCs w:val="20"/>
              </w:rPr>
              <w:t>建设年产</w:t>
            </w:r>
            <w:r>
              <w:rPr>
                <w:rFonts w:hint="eastAsia"/>
                <w:szCs w:val="20"/>
              </w:rPr>
              <w:t>5t</w:t>
            </w:r>
            <w:r>
              <w:rPr>
                <w:color w:val="000000"/>
                <w:szCs w:val="21"/>
              </w:rPr>
              <w:t>各类导轨生产线</w:t>
            </w:r>
            <w:r>
              <w:rPr>
                <w:rFonts w:hint="eastAsia"/>
                <w:color w:val="000000"/>
                <w:szCs w:val="21"/>
              </w:rPr>
              <w:t>1</w:t>
            </w:r>
            <w:r>
              <w:rPr>
                <w:rFonts w:hint="eastAsia"/>
                <w:color w:val="000000"/>
                <w:szCs w:val="21"/>
              </w:rPr>
              <w:t>条和年产</w:t>
            </w:r>
            <w:r>
              <w:rPr>
                <w:rFonts w:hint="eastAsia"/>
                <w:color w:val="000000"/>
                <w:szCs w:val="21"/>
              </w:rPr>
              <w:t>5t</w:t>
            </w:r>
            <w:r>
              <w:rPr>
                <w:rFonts w:hint="eastAsia"/>
                <w:color w:val="000000"/>
                <w:szCs w:val="21"/>
              </w:rPr>
              <w:t>通讯机械设备</w:t>
            </w:r>
            <w:r>
              <w:rPr>
                <w:color w:val="000000"/>
                <w:szCs w:val="21"/>
              </w:rPr>
              <w:t>生产线</w:t>
            </w:r>
            <w:r>
              <w:rPr>
                <w:rFonts w:hint="eastAsia"/>
                <w:color w:val="000000"/>
                <w:szCs w:val="21"/>
              </w:rPr>
              <w:t>1</w:t>
            </w:r>
            <w:r>
              <w:rPr>
                <w:rFonts w:hint="eastAsia"/>
                <w:color w:val="000000"/>
                <w:szCs w:val="21"/>
              </w:rPr>
              <w:t>条以及</w:t>
            </w:r>
            <w:r>
              <w:rPr>
                <w:rFonts w:hint="eastAsia"/>
                <w:szCs w:val="20"/>
              </w:rPr>
              <w:t>年产</w:t>
            </w:r>
            <w:r>
              <w:rPr>
                <w:rFonts w:hint="eastAsia"/>
                <w:szCs w:val="20"/>
              </w:rPr>
              <w:t>5t</w:t>
            </w:r>
            <w:r>
              <w:rPr>
                <w:rFonts w:hint="eastAsia"/>
                <w:color w:val="000000"/>
                <w:szCs w:val="21"/>
              </w:rPr>
              <w:t>五金制品</w:t>
            </w:r>
            <w:r>
              <w:rPr>
                <w:color w:val="000000"/>
                <w:szCs w:val="21"/>
              </w:rPr>
              <w:t>生产线</w:t>
            </w:r>
            <w:r>
              <w:rPr>
                <w:rFonts w:hint="eastAsia"/>
                <w:color w:val="000000"/>
                <w:szCs w:val="21"/>
              </w:rPr>
              <w:t>1</w:t>
            </w:r>
            <w:r>
              <w:rPr>
                <w:rFonts w:hint="eastAsia"/>
                <w:color w:val="000000"/>
                <w:szCs w:val="21"/>
              </w:rPr>
              <w:t>条</w:t>
            </w:r>
            <w:r>
              <w:rPr>
                <w:rFonts w:hAnsi="宋体" w:hint="eastAsia"/>
                <w:iCs/>
              </w:rPr>
              <w:t>。</w:t>
            </w:r>
          </w:p>
          <w:p w:rsidR="00FE1A49" w:rsidRDefault="00FB4FAD">
            <w:pPr>
              <w:numPr>
                <w:ilvl w:val="0"/>
                <w:numId w:val="1"/>
              </w:numPr>
              <w:spacing w:line="240" w:lineRule="auto"/>
              <w:ind w:firstLineChars="200" w:firstLine="482"/>
              <w:jc w:val="both"/>
              <w:rPr>
                <w:b/>
                <w:color w:val="000000"/>
                <w:szCs w:val="21"/>
              </w:rPr>
            </w:pPr>
            <w:r>
              <w:rPr>
                <w:rFonts w:hint="eastAsia"/>
                <w:b/>
                <w:color w:val="000000"/>
                <w:szCs w:val="21"/>
              </w:rPr>
              <w:t>项目组成及主要建设内容</w:t>
            </w:r>
          </w:p>
          <w:p w:rsidR="00FE1A49" w:rsidRDefault="00FB4FAD">
            <w:pPr>
              <w:spacing w:beforeLines="50" w:before="120" w:line="240" w:lineRule="auto"/>
              <w:ind w:firstLineChars="200" w:firstLine="480"/>
              <w:jc w:val="both"/>
              <w:rPr>
                <w:b/>
                <w:bCs/>
                <w:color w:val="000000"/>
                <w:sz w:val="21"/>
                <w:szCs w:val="21"/>
              </w:rPr>
            </w:pPr>
            <w:r>
              <w:rPr>
                <w:rFonts w:hint="eastAsia"/>
                <w:bCs/>
                <w:color w:val="000000"/>
                <w:szCs w:val="28"/>
              </w:rPr>
              <w:t>项目主要建设内容见下表</w:t>
            </w:r>
            <w:r>
              <w:rPr>
                <w:rFonts w:hint="eastAsia"/>
                <w:bCs/>
                <w:color w:val="000000"/>
                <w:szCs w:val="28"/>
              </w:rPr>
              <w:t>2-1</w:t>
            </w:r>
            <w:r>
              <w:rPr>
                <w:rFonts w:hint="eastAsia"/>
                <w:bCs/>
                <w:color w:val="000000"/>
                <w:szCs w:val="28"/>
              </w:rPr>
              <w:t>。</w:t>
            </w:r>
          </w:p>
          <w:p w:rsidR="00FE1A49" w:rsidRDefault="00FB4FAD">
            <w:pPr>
              <w:spacing w:beforeLines="50" w:before="120" w:line="240" w:lineRule="auto"/>
              <w:jc w:val="center"/>
              <w:rPr>
                <w:b/>
                <w:bCs/>
                <w:color w:val="000000"/>
                <w:sz w:val="21"/>
                <w:szCs w:val="21"/>
              </w:rPr>
            </w:pPr>
            <w:r>
              <w:rPr>
                <w:rFonts w:hint="eastAsia"/>
                <w:b/>
                <w:bCs/>
                <w:color w:val="000000"/>
                <w:sz w:val="21"/>
                <w:szCs w:val="21"/>
              </w:rPr>
              <w:t>表</w:t>
            </w:r>
            <w:r>
              <w:rPr>
                <w:rFonts w:hint="eastAsia"/>
                <w:b/>
                <w:bCs/>
                <w:color w:val="000000"/>
                <w:sz w:val="21"/>
                <w:szCs w:val="21"/>
              </w:rPr>
              <w:t>2-</w:t>
            </w:r>
            <w:r>
              <w:rPr>
                <w:b/>
                <w:bCs/>
                <w:color w:val="000000"/>
                <w:sz w:val="21"/>
                <w:szCs w:val="21"/>
              </w:rPr>
              <w:t>1</w:t>
            </w:r>
            <w:r>
              <w:rPr>
                <w:rFonts w:hint="eastAsia"/>
                <w:b/>
                <w:bCs/>
                <w:color w:val="000000"/>
                <w:sz w:val="21"/>
                <w:szCs w:val="21"/>
              </w:rPr>
              <w:t>项目工程组成一览表</w:t>
            </w:r>
          </w:p>
          <w:tbl>
            <w:tblPr>
              <w:tblStyle w:val="a7"/>
              <w:tblW w:w="8542"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85"/>
              <w:gridCol w:w="1607"/>
              <w:gridCol w:w="2362"/>
              <w:gridCol w:w="2363"/>
              <w:gridCol w:w="885"/>
              <w:gridCol w:w="640"/>
            </w:tblGrid>
            <w:tr w:rsidR="00FE1A49">
              <w:tc>
                <w:tcPr>
                  <w:tcW w:w="685" w:type="dxa"/>
                  <w:vAlign w:val="center"/>
                </w:tcPr>
                <w:p w:rsidR="00FE1A49" w:rsidRDefault="00FB4FAD">
                  <w:pPr>
                    <w:spacing w:line="240" w:lineRule="auto"/>
                    <w:jc w:val="center"/>
                    <w:rPr>
                      <w:b/>
                      <w:bCs/>
                      <w:color w:val="000000"/>
                      <w:sz w:val="21"/>
                      <w:szCs w:val="28"/>
                    </w:rPr>
                  </w:pPr>
                  <w:r>
                    <w:rPr>
                      <w:rFonts w:hint="eastAsia"/>
                      <w:b/>
                      <w:bCs/>
                      <w:color w:val="000000"/>
                      <w:sz w:val="21"/>
                      <w:szCs w:val="28"/>
                    </w:rPr>
                    <w:t>工程分类</w:t>
                  </w:r>
                </w:p>
              </w:tc>
              <w:tc>
                <w:tcPr>
                  <w:tcW w:w="1607" w:type="dxa"/>
                  <w:vAlign w:val="center"/>
                </w:tcPr>
                <w:p w:rsidR="00FE1A49" w:rsidRDefault="00FB4FAD">
                  <w:pPr>
                    <w:spacing w:line="240" w:lineRule="auto"/>
                    <w:jc w:val="center"/>
                    <w:rPr>
                      <w:b/>
                      <w:bCs/>
                      <w:color w:val="000000"/>
                      <w:sz w:val="21"/>
                      <w:szCs w:val="28"/>
                    </w:rPr>
                  </w:pPr>
                  <w:r>
                    <w:rPr>
                      <w:rFonts w:hint="eastAsia"/>
                      <w:b/>
                      <w:bCs/>
                      <w:color w:val="000000"/>
                      <w:sz w:val="21"/>
                      <w:szCs w:val="28"/>
                    </w:rPr>
                    <w:t>项目组成</w:t>
                  </w:r>
                </w:p>
              </w:tc>
              <w:tc>
                <w:tcPr>
                  <w:tcW w:w="2362" w:type="dxa"/>
                  <w:vAlign w:val="center"/>
                </w:tcPr>
                <w:p w:rsidR="00FE1A49" w:rsidRDefault="00FB4FAD">
                  <w:pPr>
                    <w:spacing w:line="240" w:lineRule="auto"/>
                    <w:jc w:val="center"/>
                    <w:rPr>
                      <w:b/>
                      <w:bCs/>
                      <w:color w:val="000000"/>
                      <w:sz w:val="21"/>
                      <w:szCs w:val="28"/>
                    </w:rPr>
                  </w:pPr>
                  <w:r>
                    <w:rPr>
                      <w:rFonts w:hint="eastAsia"/>
                      <w:b/>
                      <w:bCs/>
                      <w:color w:val="000000"/>
                      <w:sz w:val="21"/>
                      <w:szCs w:val="28"/>
                    </w:rPr>
                    <w:t>环评建设内容</w:t>
                  </w:r>
                </w:p>
              </w:tc>
              <w:tc>
                <w:tcPr>
                  <w:tcW w:w="2363" w:type="dxa"/>
                  <w:vAlign w:val="center"/>
                </w:tcPr>
                <w:p w:rsidR="00FE1A49" w:rsidRDefault="00FB4FAD">
                  <w:pPr>
                    <w:spacing w:line="240" w:lineRule="auto"/>
                    <w:jc w:val="center"/>
                    <w:rPr>
                      <w:b/>
                      <w:bCs/>
                      <w:color w:val="000000"/>
                      <w:sz w:val="21"/>
                      <w:szCs w:val="28"/>
                    </w:rPr>
                  </w:pPr>
                  <w:r>
                    <w:rPr>
                      <w:rFonts w:hint="eastAsia"/>
                      <w:b/>
                      <w:bCs/>
                      <w:color w:val="000000"/>
                      <w:sz w:val="21"/>
                      <w:szCs w:val="28"/>
                    </w:rPr>
                    <w:t>实际建设内容</w:t>
                  </w:r>
                </w:p>
              </w:tc>
              <w:tc>
                <w:tcPr>
                  <w:tcW w:w="885" w:type="dxa"/>
                  <w:vAlign w:val="center"/>
                </w:tcPr>
                <w:p w:rsidR="00FE1A49" w:rsidRDefault="00FB4FAD">
                  <w:pPr>
                    <w:spacing w:line="240" w:lineRule="auto"/>
                    <w:jc w:val="center"/>
                    <w:rPr>
                      <w:b/>
                      <w:bCs/>
                      <w:color w:val="000000"/>
                      <w:sz w:val="21"/>
                      <w:szCs w:val="28"/>
                    </w:rPr>
                  </w:pPr>
                  <w:r>
                    <w:rPr>
                      <w:rFonts w:hint="eastAsia"/>
                      <w:b/>
                      <w:bCs/>
                      <w:color w:val="000000"/>
                      <w:sz w:val="21"/>
                      <w:szCs w:val="28"/>
                    </w:rPr>
                    <w:t>与环评一致性</w:t>
                  </w:r>
                </w:p>
              </w:tc>
              <w:tc>
                <w:tcPr>
                  <w:tcW w:w="640" w:type="dxa"/>
                  <w:vAlign w:val="center"/>
                </w:tcPr>
                <w:p w:rsidR="00FE1A49" w:rsidRDefault="00FB4FAD">
                  <w:pPr>
                    <w:spacing w:line="240" w:lineRule="auto"/>
                    <w:jc w:val="center"/>
                    <w:rPr>
                      <w:b/>
                      <w:bCs/>
                      <w:color w:val="000000"/>
                      <w:sz w:val="21"/>
                      <w:szCs w:val="28"/>
                    </w:rPr>
                  </w:pPr>
                  <w:r>
                    <w:rPr>
                      <w:rFonts w:hint="eastAsia"/>
                      <w:b/>
                      <w:bCs/>
                      <w:color w:val="000000"/>
                      <w:sz w:val="21"/>
                      <w:szCs w:val="28"/>
                    </w:rPr>
                    <w:t>备注</w:t>
                  </w:r>
                </w:p>
              </w:tc>
            </w:tr>
            <w:tr w:rsidR="00FE1A49">
              <w:trPr>
                <w:trHeight w:val="723"/>
              </w:trPr>
              <w:tc>
                <w:tcPr>
                  <w:tcW w:w="685"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主体工程</w:t>
                  </w:r>
                </w:p>
              </w:tc>
              <w:tc>
                <w:tcPr>
                  <w:tcW w:w="1607" w:type="dxa"/>
                  <w:vAlign w:val="center"/>
                </w:tcPr>
                <w:p w:rsidR="00FE1A49" w:rsidRDefault="00FB4FAD">
                  <w:pPr>
                    <w:spacing w:line="240" w:lineRule="auto"/>
                    <w:jc w:val="center"/>
                    <w:rPr>
                      <w:sz w:val="21"/>
                      <w:szCs w:val="21"/>
                    </w:rPr>
                  </w:pPr>
                  <w:r>
                    <w:rPr>
                      <w:color w:val="000000"/>
                      <w:sz w:val="21"/>
                      <w:szCs w:val="21"/>
                    </w:rPr>
                    <w:t>各类导轨生产线</w:t>
                  </w:r>
                  <w:r>
                    <w:rPr>
                      <w:rFonts w:hint="eastAsia"/>
                      <w:color w:val="000000"/>
                      <w:sz w:val="21"/>
                      <w:szCs w:val="21"/>
                    </w:rPr>
                    <w:t>1</w:t>
                  </w:r>
                  <w:r>
                    <w:rPr>
                      <w:rFonts w:hint="eastAsia"/>
                      <w:color w:val="000000"/>
                      <w:sz w:val="21"/>
                      <w:szCs w:val="21"/>
                    </w:rPr>
                    <w:t>条</w:t>
                  </w:r>
                </w:p>
              </w:tc>
              <w:tc>
                <w:tcPr>
                  <w:tcW w:w="2362" w:type="dxa"/>
                  <w:vMerge w:val="restart"/>
                  <w:vAlign w:val="center"/>
                </w:tcPr>
                <w:p w:rsidR="00FE1A49" w:rsidRDefault="00FB4FAD">
                  <w:pPr>
                    <w:spacing w:line="240" w:lineRule="auto"/>
                    <w:contextualSpacing/>
                    <w:rPr>
                      <w:sz w:val="21"/>
                      <w:szCs w:val="21"/>
                    </w:rPr>
                  </w:pPr>
                  <w:r>
                    <w:rPr>
                      <w:color w:val="000000"/>
                      <w:sz w:val="21"/>
                      <w:szCs w:val="21"/>
                    </w:rPr>
                    <w:t>年产各类导轨</w:t>
                  </w:r>
                  <w:r>
                    <w:rPr>
                      <w:rFonts w:hint="eastAsia"/>
                      <w:color w:val="000000"/>
                      <w:sz w:val="21"/>
                      <w:szCs w:val="21"/>
                    </w:rPr>
                    <w:t>5t/a</w:t>
                  </w:r>
                  <w:r>
                    <w:rPr>
                      <w:rFonts w:hint="eastAsia"/>
                      <w:color w:val="000000"/>
                      <w:sz w:val="21"/>
                      <w:szCs w:val="21"/>
                    </w:rPr>
                    <w:t>，通讯机械设备</w:t>
                  </w:r>
                  <w:r>
                    <w:rPr>
                      <w:rFonts w:hint="eastAsia"/>
                      <w:color w:val="000000"/>
                      <w:sz w:val="21"/>
                      <w:szCs w:val="21"/>
                    </w:rPr>
                    <w:t>5t/a</w:t>
                  </w:r>
                  <w:r>
                    <w:rPr>
                      <w:rFonts w:hint="eastAsia"/>
                      <w:color w:val="000000"/>
                      <w:sz w:val="21"/>
                      <w:szCs w:val="21"/>
                    </w:rPr>
                    <w:t>，五金制品</w:t>
                  </w:r>
                  <w:r>
                    <w:rPr>
                      <w:rFonts w:hint="eastAsia"/>
                      <w:color w:val="000000"/>
                      <w:sz w:val="21"/>
                      <w:szCs w:val="21"/>
                    </w:rPr>
                    <w:t>5t/a</w:t>
                  </w:r>
                  <w:r>
                    <w:rPr>
                      <w:rFonts w:hint="eastAsia"/>
                      <w:color w:val="000000"/>
                      <w:sz w:val="21"/>
                      <w:szCs w:val="21"/>
                    </w:rPr>
                    <w:t>，设备主要有加工中心、车床、铣床、锯床等；生产线位于租赁的厂房内，厂房实际面积</w:t>
                  </w:r>
                  <w:r>
                    <w:rPr>
                      <w:rFonts w:hint="eastAsia"/>
                      <w:color w:val="000000"/>
                      <w:sz w:val="21"/>
                      <w:szCs w:val="21"/>
                    </w:rPr>
                    <w:t>900</w:t>
                  </w:r>
                  <w:r>
                    <w:rPr>
                      <w:color w:val="000000"/>
                      <w:sz w:val="21"/>
                      <w:szCs w:val="21"/>
                    </w:rPr>
                    <w:t>m</w:t>
                  </w:r>
                  <w:r>
                    <w:rPr>
                      <w:color w:val="000000"/>
                      <w:sz w:val="21"/>
                      <w:szCs w:val="21"/>
                      <w:vertAlign w:val="superscript"/>
                    </w:rPr>
                    <w:t>2</w:t>
                  </w:r>
                  <w:r>
                    <w:rPr>
                      <w:color w:val="000000"/>
                      <w:sz w:val="21"/>
                      <w:szCs w:val="21"/>
                    </w:rPr>
                    <w:t>，</w:t>
                  </w:r>
                  <w:r>
                    <w:rPr>
                      <w:rFonts w:hint="eastAsia"/>
                      <w:color w:val="000000"/>
                      <w:sz w:val="21"/>
                      <w:szCs w:val="21"/>
                    </w:rPr>
                    <w:t>钢架结构，</w:t>
                  </w:r>
                  <w:r>
                    <w:rPr>
                      <w:rFonts w:hint="eastAsia"/>
                      <w:color w:val="000000"/>
                      <w:sz w:val="21"/>
                      <w:szCs w:val="21"/>
                    </w:rPr>
                    <w:t>1</w:t>
                  </w:r>
                  <w:r>
                    <w:rPr>
                      <w:rFonts w:hint="eastAsia"/>
                      <w:color w:val="000000"/>
                      <w:sz w:val="21"/>
                      <w:szCs w:val="21"/>
                    </w:rPr>
                    <w:t>层，高</w:t>
                  </w:r>
                  <w:r>
                    <w:rPr>
                      <w:rFonts w:hint="eastAsia"/>
                      <w:color w:val="000000"/>
                      <w:sz w:val="21"/>
                      <w:szCs w:val="21"/>
                    </w:rPr>
                    <w:t>6m</w:t>
                  </w:r>
                </w:p>
              </w:tc>
              <w:tc>
                <w:tcPr>
                  <w:tcW w:w="2363" w:type="dxa"/>
                  <w:vMerge w:val="restart"/>
                  <w:vAlign w:val="center"/>
                </w:tcPr>
                <w:p w:rsidR="00FE1A49" w:rsidRDefault="00FB4FAD">
                  <w:pPr>
                    <w:spacing w:line="240" w:lineRule="auto"/>
                    <w:contextualSpacing/>
                    <w:rPr>
                      <w:sz w:val="21"/>
                      <w:szCs w:val="21"/>
                    </w:rPr>
                  </w:pPr>
                  <w:r>
                    <w:rPr>
                      <w:color w:val="000000"/>
                      <w:sz w:val="21"/>
                      <w:szCs w:val="21"/>
                    </w:rPr>
                    <w:t>年产各类导轨</w:t>
                  </w:r>
                  <w:r>
                    <w:rPr>
                      <w:rFonts w:hint="eastAsia"/>
                      <w:color w:val="000000"/>
                      <w:sz w:val="21"/>
                      <w:szCs w:val="21"/>
                    </w:rPr>
                    <w:t>5t/a</w:t>
                  </w:r>
                  <w:r>
                    <w:rPr>
                      <w:rFonts w:hint="eastAsia"/>
                      <w:color w:val="000000"/>
                      <w:sz w:val="21"/>
                      <w:szCs w:val="21"/>
                    </w:rPr>
                    <w:t>，通讯机械设备</w:t>
                  </w:r>
                  <w:r>
                    <w:rPr>
                      <w:rFonts w:hint="eastAsia"/>
                      <w:color w:val="000000"/>
                      <w:sz w:val="21"/>
                      <w:szCs w:val="21"/>
                    </w:rPr>
                    <w:t>5t/a</w:t>
                  </w:r>
                  <w:r>
                    <w:rPr>
                      <w:rFonts w:hint="eastAsia"/>
                      <w:color w:val="000000"/>
                      <w:sz w:val="21"/>
                      <w:szCs w:val="21"/>
                    </w:rPr>
                    <w:t>，五金制品</w:t>
                  </w:r>
                  <w:r>
                    <w:rPr>
                      <w:rFonts w:hint="eastAsia"/>
                      <w:color w:val="000000"/>
                      <w:sz w:val="21"/>
                      <w:szCs w:val="21"/>
                    </w:rPr>
                    <w:t>5t/a</w:t>
                  </w:r>
                  <w:r>
                    <w:rPr>
                      <w:rFonts w:hint="eastAsia"/>
                      <w:color w:val="000000"/>
                      <w:sz w:val="21"/>
                      <w:szCs w:val="21"/>
                    </w:rPr>
                    <w:t>，设备主要有加工中心、车床、铣床、锯床等；生产线位于租赁的厂房内，厂房实际面积</w:t>
                  </w:r>
                  <w:r>
                    <w:rPr>
                      <w:rFonts w:hint="eastAsia"/>
                      <w:color w:val="000000"/>
                      <w:sz w:val="21"/>
                      <w:szCs w:val="21"/>
                    </w:rPr>
                    <w:t>900</w:t>
                  </w:r>
                  <w:r>
                    <w:rPr>
                      <w:color w:val="000000"/>
                      <w:sz w:val="21"/>
                      <w:szCs w:val="21"/>
                    </w:rPr>
                    <w:t>m</w:t>
                  </w:r>
                  <w:r>
                    <w:rPr>
                      <w:color w:val="000000"/>
                      <w:sz w:val="21"/>
                      <w:szCs w:val="21"/>
                      <w:vertAlign w:val="superscript"/>
                    </w:rPr>
                    <w:t>2</w:t>
                  </w:r>
                  <w:r>
                    <w:rPr>
                      <w:color w:val="000000"/>
                      <w:sz w:val="21"/>
                      <w:szCs w:val="21"/>
                    </w:rPr>
                    <w:t>，</w:t>
                  </w:r>
                  <w:r>
                    <w:rPr>
                      <w:rFonts w:hint="eastAsia"/>
                      <w:color w:val="000000"/>
                      <w:sz w:val="21"/>
                      <w:szCs w:val="21"/>
                    </w:rPr>
                    <w:t>钢架结构，</w:t>
                  </w:r>
                  <w:r>
                    <w:rPr>
                      <w:rFonts w:hint="eastAsia"/>
                      <w:color w:val="000000"/>
                      <w:sz w:val="21"/>
                      <w:szCs w:val="21"/>
                    </w:rPr>
                    <w:t>1</w:t>
                  </w:r>
                  <w:r>
                    <w:rPr>
                      <w:rFonts w:hint="eastAsia"/>
                      <w:color w:val="000000"/>
                      <w:sz w:val="21"/>
                      <w:szCs w:val="21"/>
                    </w:rPr>
                    <w:t>层，高</w:t>
                  </w:r>
                  <w:r>
                    <w:rPr>
                      <w:rFonts w:hint="eastAsia"/>
                      <w:color w:val="000000"/>
                      <w:sz w:val="21"/>
                      <w:szCs w:val="21"/>
                    </w:rPr>
                    <w:t>6m</w:t>
                  </w:r>
                </w:p>
              </w:tc>
              <w:tc>
                <w:tcPr>
                  <w:tcW w:w="885"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rPr>
                <w:trHeight w:val="693"/>
              </w:trPr>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iCs/>
                      <w:sz w:val="21"/>
                      <w:szCs w:val="21"/>
                    </w:rPr>
                  </w:pPr>
                  <w:r>
                    <w:rPr>
                      <w:rFonts w:hint="eastAsia"/>
                      <w:color w:val="000000"/>
                      <w:sz w:val="21"/>
                      <w:szCs w:val="21"/>
                    </w:rPr>
                    <w:t>通讯机械设备</w:t>
                  </w:r>
                  <w:r>
                    <w:rPr>
                      <w:color w:val="000000"/>
                      <w:sz w:val="21"/>
                      <w:szCs w:val="21"/>
                    </w:rPr>
                    <w:t>生产线</w:t>
                  </w:r>
                  <w:r>
                    <w:rPr>
                      <w:rFonts w:hint="eastAsia"/>
                      <w:color w:val="000000"/>
                      <w:sz w:val="21"/>
                      <w:szCs w:val="21"/>
                    </w:rPr>
                    <w:t>1</w:t>
                  </w:r>
                  <w:r>
                    <w:rPr>
                      <w:rFonts w:hint="eastAsia"/>
                      <w:color w:val="000000"/>
                      <w:sz w:val="21"/>
                      <w:szCs w:val="21"/>
                    </w:rPr>
                    <w:t>条</w:t>
                  </w:r>
                </w:p>
              </w:tc>
              <w:tc>
                <w:tcPr>
                  <w:tcW w:w="2362" w:type="dxa"/>
                  <w:vMerge/>
                  <w:vAlign w:val="center"/>
                </w:tcPr>
                <w:p w:rsidR="00FE1A49" w:rsidRDefault="00FE1A49">
                  <w:pPr>
                    <w:spacing w:line="240" w:lineRule="auto"/>
                    <w:contextualSpacing/>
                    <w:rPr>
                      <w:rFonts w:hAnsi="宋体"/>
                      <w:sz w:val="21"/>
                      <w:szCs w:val="21"/>
                    </w:rPr>
                  </w:pPr>
                </w:p>
              </w:tc>
              <w:tc>
                <w:tcPr>
                  <w:tcW w:w="2363" w:type="dxa"/>
                  <w:vMerge/>
                  <w:vAlign w:val="center"/>
                </w:tcPr>
                <w:p w:rsidR="00FE1A49" w:rsidRDefault="00FE1A49">
                  <w:pPr>
                    <w:spacing w:line="240" w:lineRule="auto"/>
                    <w:contextualSpacing/>
                    <w:rPr>
                      <w:rFonts w:hAnsi="宋体"/>
                      <w:sz w:val="21"/>
                      <w:szCs w:val="21"/>
                    </w:rPr>
                  </w:pPr>
                </w:p>
              </w:tc>
              <w:tc>
                <w:tcPr>
                  <w:tcW w:w="885" w:type="dxa"/>
                  <w:vMerge/>
                  <w:vAlign w:val="center"/>
                </w:tcPr>
                <w:p w:rsidR="00FE1A49" w:rsidRDefault="00FE1A49">
                  <w:pPr>
                    <w:spacing w:line="240" w:lineRule="auto"/>
                    <w:jc w:val="center"/>
                    <w:rPr>
                      <w:bCs/>
                      <w:color w:val="000000"/>
                      <w:sz w:val="21"/>
                      <w:szCs w:val="21"/>
                    </w:rPr>
                  </w:pPr>
                </w:p>
              </w:tc>
              <w:tc>
                <w:tcPr>
                  <w:tcW w:w="640" w:type="dxa"/>
                  <w:vMerge/>
                  <w:vAlign w:val="center"/>
                </w:tcPr>
                <w:p w:rsidR="00FE1A49" w:rsidRDefault="00FE1A49">
                  <w:pPr>
                    <w:spacing w:line="240" w:lineRule="auto"/>
                    <w:jc w:val="center"/>
                    <w:rPr>
                      <w:bCs/>
                      <w:color w:val="000000"/>
                      <w:sz w:val="21"/>
                      <w:szCs w:val="21"/>
                    </w:rPr>
                  </w:pPr>
                </w:p>
              </w:tc>
            </w:tr>
            <w:tr w:rsidR="00FE1A49">
              <w:trPr>
                <w:trHeight w:val="617"/>
              </w:trPr>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iCs/>
                      <w:sz w:val="21"/>
                      <w:szCs w:val="21"/>
                    </w:rPr>
                  </w:pPr>
                  <w:r>
                    <w:rPr>
                      <w:rFonts w:hint="eastAsia"/>
                      <w:color w:val="000000"/>
                      <w:sz w:val="21"/>
                      <w:szCs w:val="21"/>
                    </w:rPr>
                    <w:t>五金制品</w:t>
                  </w:r>
                  <w:r>
                    <w:rPr>
                      <w:color w:val="000000"/>
                      <w:sz w:val="21"/>
                      <w:szCs w:val="21"/>
                    </w:rPr>
                    <w:t>生产线</w:t>
                  </w:r>
                  <w:r>
                    <w:rPr>
                      <w:rFonts w:hint="eastAsia"/>
                      <w:color w:val="000000"/>
                      <w:sz w:val="21"/>
                      <w:szCs w:val="21"/>
                    </w:rPr>
                    <w:t>1</w:t>
                  </w:r>
                  <w:r>
                    <w:rPr>
                      <w:rFonts w:hint="eastAsia"/>
                      <w:color w:val="000000"/>
                      <w:sz w:val="21"/>
                      <w:szCs w:val="21"/>
                    </w:rPr>
                    <w:t>条</w:t>
                  </w:r>
                </w:p>
              </w:tc>
              <w:tc>
                <w:tcPr>
                  <w:tcW w:w="2362" w:type="dxa"/>
                  <w:vMerge/>
                  <w:vAlign w:val="center"/>
                </w:tcPr>
                <w:p w:rsidR="00FE1A49" w:rsidRDefault="00FE1A49">
                  <w:pPr>
                    <w:spacing w:line="240" w:lineRule="auto"/>
                    <w:contextualSpacing/>
                    <w:rPr>
                      <w:rFonts w:hAnsi="宋体"/>
                      <w:sz w:val="21"/>
                      <w:szCs w:val="21"/>
                    </w:rPr>
                  </w:pPr>
                </w:p>
              </w:tc>
              <w:tc>
                <w:tcPr>
                  <w:tcW w:w="2363" w:type="dxa"/>
                  <w:vMerge/>
                  <w:vAlign w:val="center"/>
                </w:tcPr>
                <w:p w:rsidR="00FE1A49" w:rsidRDefault="00FE1A49">
                  <w:pPr>
                    <w:spacing w:line="240" w:lineRule="auto"/>
                    <w:contextualSpacing/>
                    <w:rPr>
                      <w:rFonts w:hAnsi="宋体"/>
                      <w:sz w:val="21"/>
                      <w:szCs w:val="21"/>
                    </w:rPr>
                  </w:pPr>
                </w:p>
              </w:tc>
              <w:tc>
                <w:tcPr>
                  <w:tcW w:w="885" w:type="dxa"/>
                  <w:vMerge/>
                  <w:vAlign w:val="center"/>
                </w:tcPr>
                <w:p w:rsidR="00FE1A49" w:rsidRDefault="00FE1A49">
                  <w:pPr>
                    <w:spacing w:line="240" w:lineRule="auto"/>
                    <w:jc w:val="center"/>
                    <w:rPr>
                      <w:bCs/>
                      <w:color w:val="000000"/>
                      <w:sz w:val="21"/>
                      <w:szCs w:val="21"/>
                    </w:rPr>
                  </w:pPr>
                </w:p>
              </w:tc>
              <w:tc>
                <w:tcPr>
                  <w:tcW w:w="640" w:type="dxa"/>
                  <w:vMerge/>
                  <w:vAlign w:val="center"/>
                </w:tcPr>
                <w:p w:rsidR="00FE1A49" w:rsidRDefault="00FE1A49">
                  <w:pPr>
                    <w:spacing w:line="240" w:lineRule="auto"/>
                    <w:jc w:val="center"/>
                    <w:rPr>
                      <w:bCs/>
                      <w:color w:val="000000"/>
                      <w:sz w:val="21"/>
                      <w:szCs w:val="21"/>
                    </w:rPr>
                  </w:pPr>
                </w:p>
              </w:tc>
            </w:tr>
            <w:tr w:rsidR="00FE1A49">
              <w:tc>
                <w:tcPr>
                  <w:tcW w:w="685" w:type="dxa"/>
                  <w:vAlign w:val="center"/>
                </w:tcPr>
                <w:p w:rsidR="00FE1A49" w:rsidRDefault="00FB4FAD">
                  <w:pPr>
                    <w:spacing w:line="240" w:lineRule="auto"/>
                    <w:jc w:val="center"/>
                    <w:rPr>
                      <w:bCs/>
                      <w:color w:val="000000"/>
                      <w:sz w:val="21"/>
                      <w:szCs w:val="21"/>
                    </w:rPr>
                  </w:pPr>
                  <w:r>
                    <w:rPr>
                      <w:rFonts w:hint="eastAsia"/>
                      <w:bCs/>
                      <w:color w:val="000000"/>
                      <w:sz w:val="21"/>
                      <w:szCs w:val="21"/>
                    </w:rPr>
                    <w:t>辅助工程</w:t>
                  </w:r>
                </w:p>
              </w:tc>
              <w:tc>
                <w:tcPr>
                  <w:tcW w:w="1607" w:type="dxa"/>
                  <w:vAlign w:val="center"/>
                </w:tcPr>
                <w:p w:rsidR="00FE1A49" w:rsidRDefault="00FB4FAD">
                  <w:pPr>
                    <w:spacing w:line="240" w:lineRule="auto"/>
                    <w:contextualSpacing/>
                    <w:jc w:val="center"/>
                    <w:rPr>
                      <w:rFonts w:hAnsi="宋体"/>
                      <w:iCs/>
                      <w:sz w:val="21"/>
                      <w:szCs w:val="21"/>
                    </w:rPr>
                  </w:pPr>
                  <w:r>
                    <w:rPr>
                      <w:rFonts w:hAnsi="宋体"/>
                      <w:iCs/>
                      <w:sz w:val="21"/>
                      <w:szCs w:val="21"/>
                    </w:rPr>
                    <w:t>办公</w:t>
                  </w:r>
                  <w:r>
                    <w:rPr>
                      <w:rFonts w:hAnsi="宋体" w:hint="eastAsia"/>
                      <w:iCs/>
                      <w:sz w:val="21"/>
                      <w:szCs w:val="21"/>
                    </w:rPr>
                    <w:t>区</w:t>
                  </w:r>
                </w:p>
              </w:tc>
              <w:tc>
                <w:tcPr>
                  <w:tcW w:w="2362" w:type="dxa"/>
                  <w:vAlign w:val="center"/>
                </w:tcPr>
                <w:p w:rsidR="00FE1A49" w:rsidRDefault="00FB4FAD">
                  <w:pPr>
                    <w:spacing w:line="240" w:lineRule="auto"/>
                    <w:contextualSpacing/>
                    <w:rPr>
                      <w:sz w:val="21"/>
                      <w:szCs w:val="21"/>
                    </w:rPr>
                  </w:pPr>
                  <w:r>
                    <w:rPr>
                      <w:rFonts w:hint="eastAsia"/>
                      <w:color w:val="000000"/>
                      <w:sz w:val="21"/>
                      <w:szCs w:val="21"/>
                    </w:rPr>
                    <w:t>建筑</w:t>
                  </w:r>
                  <w:r>
                    <w:rPr>
                      <w:color w:val="000000"/>
                      <w:sz w:val="21"/>
                      <w:szCs w:val="21"/>
                    </w:rPr>
                    <w:t>面积</w:t>
                  </w:r>
                  <w:r>
                    <w:rPr>
                      <w:rFonts w:hint="eastAsia"/>
                      <w:color w:val="000000"/>
                      <w:sz w:val="21"/>
                      <w:szCs w:val="21"/>
                    </w:rPr>
                    <w:t>19</w:t>
                  </w:r>
                  <w:r>
                    <w:rPr>
                      <w:color w:val="000000"/>
                      <w:sz w:val="21"/>
                      <w:szCs w:val="21"/>
                    </w:rPr>
                    <w:t>m</w:t>
                  </w:r>
                  <w:r>
                    <w:rPr>
                      <w:color w:val="000000"/>
                      <w:sz w:val="21"/>
                      <w:szCs w:val="21"/>
                      <w:vertAlign w:val="superscript"/>
                    </w:rPr>
                    <w:t>2</w:t>
                  </w:r>
                  <w:r>
                    <w:rPr>
                      <w:rFonts w:hint="eastAsia"/>
                      <w:color w:val="000000"/>
                      <w:sz w:val="21"/>
                      <w:szCs w:val="21"/>
                    </w:rPr>
                    <w:t>，位于生产厂房内的东北侧，</w:t>
                  </w:r>
                  <w:r>
                    <w:rPr>
                      <w:color w:val="000000"/>
                      <w:sz w:val="21"/>
                      <w:szCs w:val="21"/>
                    </w:rPr>
                    <w:t>用于办公</w:t>
                  </w:r>
                  <w:r>
                    <w:rPr>
                      <w:rFonts w:hint="eastAsia"/>
                      <w:color w:val="000000"/>
                      <w:sz w:val="21"/>
                      <w:szCs w:val="21"/>
                    </w:rPr>
                    <w:t>、存放</w:t>
                  </w:r>
                  <w:r>
                    <w:rPr>
                      <w:color w:val="000000"/>
                      <w:sz w:val="21"/>
                      <w:szCs w:val="21"/>
                    </w:rPr>
                    <w:t>资料</w:t>
                  </w:r>
                  <w:r>
                    <w:rPr>
                      <w:rFonts w:hint="eastAsia"/>
                      <w:color w:val="000000"/>
                      <w:sz w:val="21"/>
                      <w:szCs w:val="21"/>
                    </w:rPr>
                    <w:t>等</w:t>
                  </w:r>
                </w:p>
              </w:tc>
              <w:tc>
                <w:tcPr>
                  <w:tcW w:w="2363" w:type="dxa"/>
                  <w:vAlign w:val="center"/>
                </w:tcPr>
                <w:p w:rsidR="00FE1A49" w:rsidRDefault="00FB4FAD">
                  <w:pPr>
                    <w:spacing w:line="240" w:lineRule="auto"/>
                    <w:contextualSpacing/>
                    <w:rPr>
                      <w:sz w:val="21"/>
                      <w:szCs w:val="21"/>
                    </w:rPr>
                  </w:pPr>
                  <w:r>
                    <w:rPr>
                      <w:rFonts w:hint="eastAsia"/>
                      <w:color w:val="000000"/>
                      <w:sz w:val="21"/>
                      <w:szCs w:val="21"/>
                    </w:rPr>
                    <w:t>建筑</w:t>
                  </w:r>
                  <w:r>
                    <w:rPr>
                      <w:color w:val="000000"/>
                      <w:sz w:val="21"/>
                      <w:szCs w:val="21"/>
                    </w:rPr>
                    <w:t>面积</w:t>
                  </w:r>
                  <w:r>
                    <w:rPr>
                      <w:rFonts w:hint="eastAsia"/>
                      <w:color w:val="000000"/>
                      <w:sz w:val="21"/>
                      <w:szCs w:val="21"/>
                    </w:rPr>
                    <w:t>19</w:t>
                  </w:r>
                  <w:r>
                    <w:rPr>
                      <w:color w:val="000000"/>
                      <w:sz w:val="21"/>
                      <w:szCs w:val="21"/>
                    </w:rPr>
                    <w:t>m</w:t>
                  </w:r>
                  <w:r>
                    <w:rPr>
                      <w:color w:val="000000"/>
                      <w:sz w:val="21"/>
                      <w:szCs w:val="21"/>
                      <w:vertAlign w:val="superscript"/>
                    </w:rPr>
                    <w:t>2</w:t>
                  </w:r>
                  <w:r>
                    <w:rPr>
                      <w:rFonts w:hint="eastAsia"/>
                      <w:color w:val="000000"/>
                      <w:sz w:val="21"/>
                      <w:szCs w:val="21"/>
                    </w:rPr>
                    <w:t>，位于生产厂房内的东北侧，</w:t>
                  </w:r>
                  <w:r>
                    <w:rPr>
                      <w:color w:val="000000"/>
                      <w:sz w:val="21"/>
                      <w:szCs w:val="21"/>
                    </w:rPr>
                    <w:t>用于办公</w:t>
                  </w:r>
                  <w:r>
                    <w:rPr>
                      <w:rFonts w:hint="eastAsia"/>
                      <w:color w:val="000000"/>
                      <w:sz w:val="21"/>
                      <w:szCs w:val="21"/>
                    </w:rPr>
                    <w:t>、存放</w:t>
                  </w:r>
                  <w:r>
                    <w:rPr>
                      <w:color w:val="000000"/>
                      <w:sz w:val="21"/>
                      <w:szCs w:val="21"/>
                    </w:rPr>
                    <w:t>资料</w:t>
                  </w:r>
                  <w:r>
                    <w:rPr>
                      <w:rFonts w:hint="eastAsia"/>
                      <w:color w:val="000000"/>
                      <w:sz w:val="21"/>
                      <w:szCs w:val="21"/>
                    </w:rPr>
                    <w:t>等</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储运工程</w:t>
                  </w:r>
                </w:p>
              </w:tc>
              <w:tc>
                <w:tcPr>
                  <w:tcW w:w="1607" w:type="dxa"/>
                  <w:vAlign w:val="center"/>
                </w:tcPr>
                <w:p w:rsidR="00FE1A49" w:rsidRDefault="00FB4FAD">
                  <w:pPr>
                    <w:spacing w:line="240" w:lineRule="auto"/>
                    <w:jc w:val="center"/>
                    <w:rPr>
                      <w:rFonts w:hAnsi="宋体"/>
                      <w:bCs/>
                      <w:sz w:val="21"/>
                      <w:szCs w:val="21"/>
                    </w:rPr>
                  </w:pPr>
                  <w:r>
                    <w:rPr>
                      <w:rFonts w:hAnsi="宋体" w:hint="eastAsia"/>
                      <w:color w:val="000000"/>
                      <w:sz w:val="21"/>
                      <w:szCs w:val="21"/>
                    </w:rPr>
                    <w:t>原料存储区域</w:t>
                  </w:r>
                </w:p>
              </w:tc>
              <w:tc>
                <w:tcPr>
                  <w:tcW w:w="2362" w:type="dxa"/>
                  <w:vAlign w:val="center"/>
                </w:tcPr>
                <w:p w:rsidR="00FE1A49" w:rsidRDefault="00FB4FAD">
                  <w:pPr>
                    <w:spacing w:line="240" w:lineRule="auto"/>
                    <w:jc w:val="center"/>
                    <w:rPr>
                      <w:bCs/>
                      <w:sz w:val="21"/>
                      <w:szCs w:val="21"/>
                    </w:rPr>
                  </w:pPr>
                  <w:r>
                    <w:rPr>
                      <w:color w:val="000000"/>
                      <w:sz w:val="21"/>
                      <w:szCs w:val="21"/>
                    </w:rPr>
                    <w:t>面积</w:t>
                  </w:r>
                  <w:r>
                    <w:rPr>
                      <w:rFonts w:hint="eastAsia"/>
                      <w:color w:val="000000"/>
                      <w:sz w:val="21"/>
                      <w:szCs w:val="21"/>
                    </w:rPr>
                    <w:t>42</w:t>
                  </w:r>
                  <w:r>
                    <w:rPr>
                      <w:color w:val="000000"/>
                      <w:sz w:val="21"/>
                      <w:szCs w:val="21"/>
                    </w:rPr>
                    <w:t>m</w:t>
                  </w:r>
                  <w:r>
                    <w:rPr>
                      <w:color w:val="000000"/>
                      <w:sz w:val="21"/>
                      <w:szCs w:val="21"/>
                      <w:vertAlign w:val="superscript"/>
                    </w:rPr>
                    <w:t>2</w:t>
                  </w:r>
                  <w:r>
                    <w:rPr>
                      <w:rFonts w:hint="eastAsia"/>
                      <w:color w:val="000000"/>
                      <w:sz w:val="21"/>
                      <w:szCs w:val="21"/>
                    </w:rPr>
                    <w:t>，用于存放来料毛坯</w:t>
                  </w:r>
                </w:p>
              </w:tc>
              <w:tc>
                <w:tcPr>
                  <w:tcW w:w="2363" w:type="dxa"/>
                  <w:vAlign w:val="center"/>
                </w:tcPr>
                <w:p w:rsidR="00FE1A49" w:rsidRDefault="00FB4FAD">
                  <w:pPr>
                    <w:spacing w:line="240" w:lineRule="auto"/>
                    <w:jc w:val="center"/>
                    <w:rPr>
                      <w:bCs/>
                      <w:sz w:val="21"/>
                      <w:szCs w:val="21"/>
                    </w:rPr>
                  </w:pPr>
                  <w:r>
                    <w:rPr>
                      <w:color w:val="000000"/>
                      <w:sz w:val="21"/>
                      <w:szCs w:val="21"/>
                    </w:rPr>
                    <w:t>面积</w:t>
                  </w:r>
                  <w:r>
                    <w:rPr>
                      <w:rFonts w:hint="eastAsia"/>
                      <w:color w:val="000000"/>
                      <w:sz w:val="21"/>
                      <w:szCs w:val="21"/>
                    </w:rPr>
                    <w:t>42</w:t>
                  </w:r>
                  <w:r>
                    <w:rPr>
                      <w:color w:val="000000"/>
                      <w:sz w:val="21"/>
                      <w:szCs w:val="21"/>
                    </w:rPr>
                    <w:t>m</w:t>
                  </w:r>
                  <w:r>
                    <w:rPr>
                      <w:color w:val="000000"/>
                      <w:sz w:val="21"/>
                      <w:szCs w:val="21"/>
                      <w:vertAlign w:val="superscript"/>
                    </w:rPr>
                    <w:t>2</w:t>
                  </w:r>
                  <w:r>
                    <w:rPr>
                      <w:rFonts w:hint="eastAsia"/>
                      <w:color w:val="000000"/>
                      <w:sz w:val="21"/>
                      <w:szCs w:val="21"/>
                    </w:rPr>
                    <w:t>，用于存放来料毛坯</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bCs/>
                      <w:sz w:val="21"/>
                      <w:szCs w:val="21"/>
                    </w:rPr>
                  </w:pPr>
                  <w:r>
                    <w:rPr>
                      <w:rFonts w:hAnsi="宋体" w:hint="eastAsia"/>
                      <w:color w:val="000000"/>
                      <w:sz w:val="21"/>
                      <w:szCs w:val="21"/>
                    </w:rPr>
                    <w:t>半成品库</w:t>
                  </w:r>
                </w:p>
              </w:tc>
              <w:tc>
                <w:tcPr>
                  <w:tcW w:w="2362"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15.6</w:t>
                  </w:r>
                  <w:r>
                    <w:rPr>
                      <w:color w:val="000000"/>
                      <w:sz w:val="21"/>
                      <w:szCs w:val="21"/>
                    </w:rPr>
                    <w:t>m</w:t>
                  </w:r>
                  <w:r>
                    <w:rPr>
                      <w:color w:val="000000"/>
                      <w:sz w:val="21"/>
                      <w:szCs w:val="21"/>
                      <w:vertAlign w:val="superscript"/>
                    </w:rPr>
                    <w:t>2</w:t>
                  </w:r>
                  <w:r>
                    <w:rPr>
                      <w:rFonts w:hint="eastAsia"/>
                      <w:color w:val="000000"/>
                      <w:sz w:val="21"/>
                      <w:szCs w:val="21"/>
                    </w:rPr>
                    <w:t>，存放加工的半成品</w:t>
                  </w:r>
                </w:p>
              </w:tc>
              <w:tc>
                <w:tcPr>
                  <w:tcW w:w="2363"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15.6</w:t>
                  </w:r>
                  <w:r>
                    <w:rPr>
                      <w:color w:val="000000"/>
                      <w:sz w:val="21"/>
                      <w:szCs w:val="21"/>
                    </w:rPr>
                    <w:t>m</w:t>
                  </w:r>
                  <w:r>
                    <w:rPr>
                      <w:color w:val="000000"/>
                      <w:sz w:val="21"/>
                      <w:szCs w:val="21"/>
                      <w:vertAlign w:val="superscript"/>
                    </w:rPr>
                    <w:t>2</w:t>
                  </w:r>
                  <w:r>
                    <w:rPr>
                      <w:rFonts w:hint="eastAsia"/>
                      <w:color w:val="000000"/>
                      <w:sz w:val="21"/>
                      <w:szCs w:val="21"/>
                    </w:rPr>
                    <w:t>，存放加工的半成品</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bCs/>
                      <w:sz w:val="21"/>
                      <w:szCs w:val="21"/>
                    </w:rPr>
                  </w:pPr>
                  <w:r>
                    <w:rPr>
                      <w:rFonts w:hAnsi="宋体" w:hint="eastAsia"/>
                      <w:color w:val="000000"/>
                      <w:sz w:val="21"/>
                      <w:szCs w:val="21"/>
                    </w:rPr>
                    <w:t>成品库</w:t>
                  </w:r>
                </w:p>
              </w:tc>
              <w:tc>
                <w:tcPr>
                  <w:tcW w:w="2362"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15.6</w:t>
                  </w:r>
                  <w:r>
                    <w:rPr>
                      <w:color w:val="000000"/>
                      <w:sz w:val="21"/>
                      <w:szCs w:val="21"/>
                    </w:rPr>
                    <w:t>m</w:t>
                  </w:r>
                  <w:r>
                    <w:rPr>
                      <w:color w:val="000000"/>
                      <w:sz w:val="21"/>
                      <w:szCs w:val="21"/>
                      <w:vertAlign w:val="superscript"/>
                    </w:rPr>
                    <w:t>2</w:t>
                  </w:r>
                  <w:r>
                    <w:rPr>
                      <w:rFonts w:hint="eastAsia"/>
                      <w:color w:val="000000"/>
                      <w:sz w:val="21"/>
                      <w:szCs w:val="21"/>
                    </w:rPr>
                    <w:t>，存放加工的成品</w:t>
                  </w:r>
                </w:p>
              </w:tc>
              <w:tc>
                <w:tcPr>
                  <w:tcW w:w="2363"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15.6</w:t>
                  </w:r>
                  <w:r>
                    <w:rPr>
                      <w:color w:val="000000"/>
                      <w:sz w:val="21"/>
                      <w:szCs w:val="21"/>
                    </w:rPr>
                    <w:t>m</w:t>
                  </w:r>
                  <w:r>
                    <w:rPr>
                      <w:color w:val="000000"/>
                      <w:sz w:val="21"/>
                      <w:szCs w:val="21"/>
                      <w:vertAlign w:val="superscript"/>
                    </w:rPr>
                    <w:t>2</w:t>
                  </w:r>
                  <w:r>
                    <w:rPr>
                      <w:rFonts w:hint="eastAsia"/>
                      <w:color w:val="000000"/>
                      <w:sz w:val="21"/>
                      <w:szCs w:val="21"/>
                    </w:rPr>
                    <w:t>，存放加工的成品</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bCs/>
                      <w:sz w:val="21"/>
                      <w:szCs w:val="21"/>
                    </w:rPr>
                  </w:pPr>
                  <w:r>
                    <w:rPr>
                      <w:rFonts w:hAnsi="宋体" w:hint="eastAsia"/>
                      <w:color w:val="000000"/>
                      <w:sz w:val="21"/>
                      <w:szCs w:val="21"/>
                    </w:rPr>
                    <w:t>润滑油</w:t>
                  </w:r>
                  <w:r>
                    <w:rPr>
                      <w:rFonts w:hAnsi="宋体" w:hint="eastAsia"/>
                      <w:color w:val="000000"/>
                      <w:sz w:val="21"/>
                      <w:szCs w:val="21"/>
                    </w:rPr>
                    <w:t>/</w:t>
                  </w:r>
                  <w:r>
                    <w:rPr>
                      <w:rFonts w:hAnsi="宋体" w:hint="eastAsia"/>
                      <w:color w:val="000000"/>
                      <w:sz w:val="21"/>
                      <w:szCs w:val="21"/>
                    </w:rPr>
                    <w:t>切削液存储库</w:t>
                  </w:r>
                </w:p>
              </w:tc>
              <w:tc>
                <w:tcPr>
                  <w:tcW w:w="2362"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7</w:t>
                  </w:r>
                  <w:r>
                    <w:rPr>
                      <w:color w:val="000000"/>
                      <w:sz w:val="21"/>
                      <w:szCs w:val="21"/>
                    </w:rPr>
                    <w:t>m</w:t>
                  </w:r>
                  <w:r>
                    <w:rPr>
                      <w:color w:val="000000"/>
                      <w:sz w:val="21"/>
                      <w:szCs w:val="21"/>
                      <w:vertAlign w:val="superscript"/>
                    </w:rPr>
                    <w:t>2</w:t>
                  </w:r>
                  <w:r>
                    <w:rPr>
                      <w:rFonts w:hint="eastAsia"/>
                      <w:color w:val="000000"/>
                      <w:sz w:val="21"/>
                      <w:szCs w:val="21"/>
                    </w:rPr>
                    <w:t>，存放润滑油和切削液</w:t>
                  </w:r>
                </w:p>
              </w:tc>
              <w:tc>
                <w:tcPr>
                  <w:tcW w:w="2363" w:type="dxa"/>
                  <w:vAlign w:val="center"/>
                </w:tcPr>
                <w:p w:rsidR="00FE1A49" w:rsidRDefault="00FB4FAD">
                  <w:pPr>
                    <w:spacing w:line="240" w:lineRule="auto"/>
                    <w:jc w:val="center"/>
                    <w:rPr>
                      <w:bCs/>
                      <w:sz w:val="21"/>
                      <w:szCs w:val="21"/>
                    </w:rPr>
                  </w:pPr>
                  <w:r>
                    <w:rPr>
                      <w:rFonts w:hint="eastAsia"/>
                      <w:color w:val="000000"/>
                      <w:sz w:val="21"/>
                      <w:szCs w:val="21"/>
                    </w:rPr>
                    <w:t>建筑</w:t>
                  </w:r>
                  <w:r>
                    <w:rPr>
                      <w:color w:val="000000"/>
                      <w:sz w:val="21"/>
                      <w:szCs w:val="21"/>
                    </w:rPr>
                    <w:t>面积</w:t>
                  </w:r>
                  <w:r>
                    <w:rPr>
                      <w:rFonts w:hint="eastAsia"/>
                      <w:color w:val="000000"/>
                      <w:sz w:val="21"/>
                      <w:szCs w:val="21"/>
                    </w:rPr>
                    <w:t>7</w:t>
                  </w:r>
                  <w:r>
                    <w:rPr>
                      <w:color w:val="000000"/>
                      <w:sz w:val="21"/>
                      <w:szCs w:val="21"/>
                    </w:rPr>
                    <w:t>m</w:t>
                  </w:r>
                  <w:r>
                    <w:rPr>
                      <w:color w:val="000000"/>
                      <w:sz w:val="21"/>
                      <w:szCs w:val="21"/>
                      <w:vertAlign w:val="superscript"/>
                    </w:rPr>
                    <w:t>2</w:t>
                  </w:r>
                  <w:r>
                    <w:rPr>
                      <w:rFonts w:hint="eastAsia"/>
                      <w:color w:val="000000"/>
                      <w:sz w:val="21"/>
                      <w:szCs w:val="21"/>
                    </w:rPr>
                    <w:t>，存放润滑油和切削液</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bCs/>
                      <w:sz w:val="21"/>
                      <w:szCs w:val="21"/>
                    </w:rPr>
                  </w:pPr>
                  <w:r>
                    <w:rPr>
                      <w:rFonts w:hAnsi="宋体" w:hint="eastAsia"/>
                      <w:color w:val="000000"/>
                      <w:sz w:val="21"/>
                      <w:szCs w:val="21"/>
                    </w:rPr>
                    <w:t>运输</w:t>
                  </w:r>
                </w:p>
              </w:tc>
              <w:tc>
                <w:tcPr>
                  <w:tcW w:w="2362" w:type="dxa"/>
                  <w:vAlign w:val="center"/>
                </w:tcPr>
                <w:p w:rsidR="00FE1A49" w:rsidRDefault="00FB4FAD">
                  <w:pPr>
                    <w:spacing w:line="240" w:lineRule="auto"/>
                    <w:jc w:val="center"/>
                    <w:rPr>
                      <w:bCs/>
                      <w:sz w:val="21"/>
                      <w:szCs w:val="21"/>
                    </w:rPr>
                  </w:pPr>
                  <w:r>
                    <w:rPr>
                      <w:rFonts w:hint="eastAsia"/>
                      <w:color w:val="000000"/>
                      <w:sz w:val="21"/>
                      <w:szCs w:val="21"/>
                    </w:rPr>
                    <w:t>原辅料和产品均为汽车运输</w:t>
                  </w:r>
                </w:p>
              </w:tc>
              <w:tc>
                <w:tcPr>
                  <w:tcW w:w="2363" w:type="dxa"/>
                  <w:vAlign w:val="center"/>
                </w:tcPr>
                <w:p w:rsidR="00FE1A49" w:rsidRDefault="00FB4FAD">
                  <w:pPr>
                    <w:spacing w:line="240" w:lineRule="auto"/>
                    <w:jc w:val="center"/>
                    <w:rPr>
                      <w:bCs/>
                      <w:sz w:val="21"/>
                      <w:szCs w:val="21"/>
                    </w:rPr>
                  </w:pPr>
                  <w:r>
                    <w:rPr>
                      <w:rFonts w:hint="eastAsia"/>
                      <w:color w:val="000000"/>
                      <w:sz w:val="21"/>
                      <w:szCs w:val="21"/>
                    </w:rPr>
                    <w:t>原辅料和产品均为汽车运输</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r w:rsidR="00FE1A49">
              <w:tc>
                <w:tcPr>
                  <w:tcW w:w="685"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公用工程</w:t>
                  </w:r>
                </w:p>
              </w:tc>
              <w:tc>
                <w:tcPr>
                  <w:tcW w:w="1607" w:type="dxa"/>
                  <w:vAlign w:val="center"/>
                </w:tcPr>
                <w:p w:rsidR="00FE1A49" w:rsidRDefault="00FB4FAD">
                  <w:pPr>
                    <w:spacing w:line="240" w:lineRule="auto"/>
                    <w:jc w:val="center"/>
                    <w:rPr>
                      <w:iCs/>
                      <w:sz w:val="21"/>
                      <w:szCs w:val="21"/>
                    </w:rPr>
                  </w:pPr>
                  <w:r>
                    <w:rPr>
                      <w:color w:val="000000"/>
                      <w:sz w:val="21"/>
                      <w:szCs w:val="21"/>
                    </w:rPr>
                    <w:t>供水</w:t>
                  </w:r>
                </w:p>
              </w:tc>
              <w:tc>
                <w:tcPr>
                  <w:tcW w:w="2362" w:type="dxa"/>
                  <w:vAlign w:val="center"/>
                </w:tcPr>
                <w:p w:rsidR="00FE1A49" w:rsidRDefault="00FB4FAD">
                  <w:pPr>
                    <w:spacing w:line="240" w:lineRule="auto"/>
                    <w:jc w:val="center"/>
                    <w:rPr>
                      <w:sz w:val="21"/>
                      <w:szCs w:val="21"/>
                    </w:rPr>
                  </w:pPr>
                  <w:r>
                    <w:rPr>
                      <w:rFonts w:hint="eastAsia"/>
                      <w:color w:val="000000"/>
                      <w:sz w:val="21"/>
                      <w:szCs w:val="21"/>
                    </w:rPr>
                    <w:t>用水量</w:t>
                  </w:r>
                  <w:r>
                    <w:rPr>
                      <w:rFonts w:hint="eastAsia"/>
                      <w:color w:val="000000"/>
                      <w:sz w:val="21"/>
                      <w:szCs w:val="21"/>
                    </w:rPr>
                    <w:t>111.8m</w:t>
                  </w:r>
                  <w:r>
                    <w:rPr>
                      <w:rFonts w:hint="eastAsia"/>
                      <w:color w:val="000000"/>
                      <w:sz w:val="21"/>
                      <w:szCs w:val="21"/>
                      <w:vertAlign w:val="superscript"/>
                    </w:rPr>
                    <w:t>3</w:t>
                  </w:r>
                  <w:r>
                    <w:rPr>
                      <w:rFonts w:hint="eastAsia"/>
                      <w:color w:val="000000"/>
                      <w:sz w:val="21"/>
                      <w:szCs w:val="21"/>
                    </w:rPr>
                    <w:t>/a</w:t>
                  </w:r>
                  <w:r>
                    <w:rPr>
                      <w:rFonts w:hint="eastAsia"/>
                      <w:color w:val="000000"/>
                      <w:sz w:val="21"/>
                      <w:szCs w:val="21"/>
                    </w:rPr>
                    <w:t>，</w:t>
                  </w:r>
                  <w:r>
                    <w:rPr>
                      <w:rFonts w:hint="eastAsia"/>
                      <w:snapToGrid w:val="0"/>
                      <w:color w:val="000000"/>
                      <w:sz w:val="21"/>
                      <w:szCs w:val="21"/>
                    </w:rPr>
                    <w:t>依托佳美面粉厂供水设施</w:t>
                  </w:r>
                </w:p>
              </w:tc>
              <w:tc>
                <w:tcPr>
                  <w:tcW w:w="2363" w:type="dxa"/>
                  <w:vAlign w:val="center"/>
                </w:tcPr>
                <w:p w:rsidR="00FE1A49" w:rsidRDefault="00FB4FAD">
                  <w:pPr>
                    <w:spacing w:line="240" w:lineRule="auto"/>
                    <w:jc w:val="center"/>
                    <w:rPr>
                      <w:sz w:val="21"/>
                      <w:szCs w:val="21"/>
                    </w:rPr>
                  </w:pPr>
                  <w:r>
                    <w:rPr>
                      <w:rFonts w:hint="eastAsia"/>
                      <w:color w:val="000000"/>
                      <w:sz w:val="21"/>
                      <w:szCs w:val="21"/>
                    </w:rPr>
                    <w:t>用水量</w:t>
                  </w:r>
                  <w:r>
                    <w:rPr>
                      <w:rFonts w:hint="eastAsia"/>
                      <w:color w:val="000000"/>
                      <w:sz w:val="21"/>
                      <w:szCs w:val="21"/>
                    </w:rPr>
                    <w:t>111.8m</w:t>
                  </w:r>
                  <w:r>
                    <w:rPr>
                      <w:rFonts w:hint="eastAsia"/>
                      <w:color w:val="000000"/>
                      <w:sz w:val="21"/>
                      <w:szCs w:val="21"/>
                      <w:vertAlign w:val="superscript"/>
                    </w:rPr>
                    <w:t>3</w:t>
                  </w:r>
                  <w:r>
                    <w:rPr>
                      <w:rFonts w:hint="eastAsia"/>
                      <w:color w:val="000000"/>
                      <w:sz w:val="21"/>
                      <w:szCs w:val="21"/>
                    </w:rPr>
                    <w:t>/a</w:t>
                  </w:r>
                  <w:r>
                    <w:rPr>
                      <w:rFonts w:hint="eastAsia"/>
                      <w:color w:val="000000"/>
                      <w:sz w:val="21"/>
                      <w:szCs w:val="21"/>
                    </w:rPr>
                    <w:t>，</w:t>
                  </w:r>
                  <w:r>
                    <w:rPr>
                      <w:rFonts w:hint="eastAsia"/>
                      <w:snapToGrid w:val="0"/>
                      <w:color w:val="000000"/>
                      <w:sz w:val="21"/>
                      <w:szCs w:val="21"/>
                    </w:rPr>
                    <w:t>依托佳美面粉厂供水设施</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依托</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iCs/>
                      <w:sz w:val="21"/>
                      <w:szCs w:val="21"/>
                    </w:rPr>
                  </w:pPr>
                  <w:r>
                    <w:rPr>
                      <w:color w:val="000000"/>
                      <w:sz w:val="21"/>
                      <w:szCs w:val="21"/>
                    </w:rPr>
                    <w:t>排水</w:t>
                  </w:r>
                </w:p>
              </w:tc>
              <w:tc>
                <w:tcPr>
                  <w:tcW w:w="2362" w:type="dxa"/>
                  <w:vAlign w:val="center"/>
                </w:tcPr>
                <w:p w:rsidR="00FE1A49" w:rsidRDefault="00FB4FAD">
                  <w:pPr>
                    <w:spacing w:line="240" w:lineRule="auto"/>
                    <w:jc w:val="center"/>
                    <w:rPr>
                      <w:sz w:val="21"/>
                      <w:szCs w:val="21"/>
                    </w:rPr>
                  </w:pPr>
                  <w:r>
                    <w:rPr>
                      <w:rFonts w:ascii="宋体" w:cs="宋体" w:hint="eastAsia"/>
                      <w:color w:val="000000"/>
                      <w:sz w:val="21"/>
                      <w:szCs w:val="21"/>
                    </w:rPr>
                    <w:t>污水排放量</w:t>
                  </w:r>
                  <w:r>
                    <w:rPr>
                      <w:rFonts w:hint="eastAsia"/>
                      <w:color w:val="000000"/>
                      <w:sz w:val="21"/>
                      <w:szCs w:val="21"/>
                    </w:rPr>
                    <w:t>84.0m</w:t>
                  </w:r>
                  <w:r>
                    <w:rPr>
                      <w:rFonts w:hint="eastAsia"/>
                      <w:color w:val="000000"/>
                      <w:sz w:val="21"/>
                      <w:szCs w:val="21"/>
                      <w:vertAlign w:val="superscript"/>
                    </w:rPr>
                    <w:t>3</w:t>
                  </w:r>
                  <w:r>
                    <w:rPr>
                      <w:rFonts w:hint="eastAsia"/>
                      <w:color w:val="000000"/>
                      <w:sz w:val="21"/>
                      <w:szCs w:val="21"/>
                    </w:rPr>
                    <w:t>/a</w:t>
                  </w:r>
                  <w:r>
                    <w:rPr>
                      <w:rFonts w:hint="eastAsia"/>
                      <w:color w:val="000000"/>
                      <w:sz w:val="21"/>
                      <w:szCs w:val="21"/>
                    </w:rPr>
                    <w:t>，</w:t>
                  </w:r>
                  <w:r>
                    <w:rPr>
                      <w:rFonts w:hAnsi="宋体"/>
                      <w:color w:val="000000"/>
                      <w:sz w:val="21"/>
                      <w:szCs w:val="21"/>
                    </w:rPr>
                    <w:t>采用雨污分流</w:t>
                  </w:r>
                  <w:r>
                    <w:rPr>
                      <w:rFonts w:hAnsi="宋体" w:hint="eastAsia"/>
                      <w:color w:val="000000"/>
                      <w:sz w:val="21"/>
                      <w:szCs w:val="21"/>
                    </w:rPr>
                    <w:t>制，雨水直接排入市政雨水管网，</w:t>
                  </w:r>
                  <w:r>
                    <w:rPr>
                      <w:rFonts w:hint="eastAsia"/>
                      <w:color w:val="000000"/>
                      <w:sz w:val="21"/>
                      <w:szCs w:val="21"/>
                    </w:rPr>
                    <w:t>污水</w:t>
                  </w:r>
                  <w:r>
                    <w:rPr>
                      <w:rFonts w:hint="eastAsia"/>
                      <w:sz w:val="21"/>
                      <w:szCs w:val="21"/>
                    </w:rPr>
                    <w:t>经化粪池处理后经市政污水管网排入朝阳污水处理厂</w:t>
                  </w:r>
                </w:p>
              </w:tc>
              <w:tc>
                <w:tcPr>
                  <w:tcW w:w="2363" w:type="dxa"/>
                  <w:vAlign w:val="center"/>
                </w:tcPr>
                <w:p w:rsidR="00FE1A49" w:rsidRDefault="00FB4FAD">
                  <w:pPr>
                    <w:spacing w:line="240" w:lineRule="auto"/>
                    <w:jc w:val="center"/>
                    <w:rPr>
                      <w:sz w:val="21"/>
                      <w:szCs w:val="21"/>
                    </w:rPr>
                  </w:pPr>
                  <w:r>
                    <w:rPr>
                      <w:rFonts w:ascii="宋体" w:cs="宋体" w:hint="eastAsia"/>
                      <w:color w:val="000000"/>
                      <w:sz w:val="21"/>
                      <w:szCs w:val="21"/>
                    </w:rPr>
                    <w:t>污水排放量</w:t>
                  </w:r>
                  <w:r>
                    <w:rPr>
                      <w:rFonts w:hint="eastAsia"/>
                      <w:color w:val="000000"/>
                      <w:sz w:val="21"/>
                      <w:szCs w:val="21"/>
                    </w:rPr>
                    <w:t>84.0m</w:t>
                  </w:r>
                  <w:r>
                    <w:rPr>
                      <w:rFonts w:hint="eastAsia"/>
                      <w:color w:val="000000"/>
                      <w:sz w:val="21"/>
                      <w:szCs w:val="21"/>
                      <w:vertAlign w:val="superscript"/>
                    </w:rPr>
                    <w:t>3</w:t>
                  </w:r>
                  <w:r>
                    <w:rPr>
                      <w:rFonts w:hint="eastAsia"/>
                      <w:color w:val="000000"/>
                      <w:sz w:val="21"/>
                      <w:szCs w:val="21"/>
                    </w:rPr>
                    <w:t>/a</w:t>
                  </w:r>
                  <w:r>
                    <w:rPr>
                      <w:rFonts w:hint="eastAsia"/>
                      <w:color w:val="000000"/>
                      <w:sz w:val="21"/>
                      <w:szCs w:val="21"/>
                    </w:rPr>
                    <w:t>，</w:t>
                  </w:r>
                  <w:r>
                    <w:rPr>
                      <w:rFonts w:hAnsi="宋体"/>
                      <w:color w:val="000000"/>
                      <w:sz w:val="21"/>
                      <w:szCs w:val="21"/>
                    </w:rPr>
                    <w:t>采用雨污分流</w:t>
                  </w:r>
                  <w:r>
                    <w:rPr>
                      <w:rFonts w:hAnsi="宋体" w:hint="eastAsia"/>
                      <w:color w:val="000000"/>
                      <w:sz w:val="21"/>
                      <w:szCs w:val="21"/>
                    </w:rPr>
                    <w:t>制，雨水直接排入市政雨水管网，</w:t>
                  </w:r>
                  <w:r>
                    <w:rPr>
                      <w:rFonts w:hint="eastAsia"/>
                      <w:color w:val="000000"/>
                      <w:sz w:val="21"/>
                      <w:szCs w:val="21"/>
                    </w:rPr>
                    <w:t>污水</w:t>
                  </w:r>
                  <w:r>
                    <w:rPr>
                      <w:rFonts w:hint="eastAsia"/>
                      <w:sz w:val="21"/>
                      <w:szCs w:val="21"/>
                    </w:rPr>
                    <w:t>经化粪池处理后经市政污水管网排入朝阳污水处理厂</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依托</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iCs/>
                      <w:sz w:val="21"/>
                      <w:szCs w:val="21"/>
                    </w:rPr>
                  </w:pPr>
                  <w:r>
                    <w:rPr>
                      <w:color w:val="000000"/>
                      <w:sz w:val="21"/>
                      <w:szCs w:val="21"/>
                    </w:rPr>
                    <w:t>供电</w:t>
                  </w:r>
                </w:p>
              </w:tc>
              <w:tc>
                <w:tcPr>
                  <w:tcW w:w="2362" w:type="dxa"/>
                  <w:vAlign w:val="center"/>
                </w:tcPr>
                <w:p w:rsidR="00FE1A49" w:rsidRDefault="00FB4FAD">
                  <w:pPr>
                    <w:spacing w:line="240" w:lineRule="auto"/>
                    <w:jc w:val="center"/>
                    <w:rPr>
                      <w:rFonts w:hAnsi="宋体"/>
                      <w:sz w:val="21"/>
                      <w:szCs w:val="21"/>
                    </w:rPr>
                  </w:pPr>
                  <w:r>
                    <w:rPr>
                      <w:rFonts w:hint="eastAsia"/>
                      <w:color w:val="000000"/>
                      <w:sz w:val="21"/>
                      <w:szCs w:val="21"/>
                    </w:rPr>
                    <w:t>用电量</w:t>
                  </w:r>
                  <w:r>
                    <w:rPr>
                      <w:rFonts w:hint="eastAsia"/>
                      <w:color w:val="000000"/>
                      <w:sz w:val="21"/>
                      <w:szCs w:val="21"/>
                    </w:rPr>
                    <w:t>40</w:t>
                  </w:r>
                  <w:r>
                    <w:rPr>
                      <w:rFonts w:hint="eastAsia"/>
                      <w:color w:val="000000"/>
                      <w:sz w:val="21"/>
                      <w:szCs w:val="21"/>
                    </w:rPr>
                    <w:t>万度，</w:t>
                  </w:r>
                  <w:r>
                    <w:rPr>
                      <w:rFonts w:hint="eastAsia"/>
                      <w:snapToGrid w:val="0"/>
                      <w:color w:val="000000"/>
                      <w:sz w:val="21"/>
                      <w:szCs w:val="21"/>
                    </w:rPr>
                    <w:t>依托佳美面粉厂的供电设施</w:t>
                  </w:r>
                </w:p>
              </w:tc>
              <w:tc>
                <w:tcPr>
                  <w:tcW w:w="2363" w:type="dxa"/>
                  <w:vAlign w:val="center"/>
                </w:tcPr>
                <w:p w:rsidR="00FE1A49" w:rsidRDefault="00FB4FAD">
                  <w:pPr>
                    <w:spacing w:line="240" w:lineRule="auto"/>
                    <w:jc w:val="center"/>
                    <w:rPr>
                      <w:rFonts w:hAnsi="宋体"/>
                      <w:sz w:val="21"/>
                      <w:szCs w:val="21"/>
                    </w:rPr>
                  </w:pPr>
                  <w:r>
                    <w:rPr>
                      <w:rFonts w:hint="eastAsia"/>
                      <w:color w:val="000000"/>
                      <w:sz w:val="21"/>
                      <w:szCs w:val="21"/>
                    </w:rPr>
                    <w:t>用电量</w:t>
                  </w:r>
                  <w:r>
                    <w:rPr>
                      <w:rFonts w:hint="eastAsia"/>
                      <w:color w:val="000000"/>
                      <w:sz w:val="21"/>
                      <w:szCs w:val="21"/>
                    </w:rPr>
                    <w:t>40</w:t>
                  </w:r>
                  <w:r>
                    <w:rPr>
                      <w:rFonts w:hint="eastAsia"/>
                      <w:color w:val="000000"/>
                      <w:sz w:val="21"/>
                      <w:szCs w:val="21"/>
                    </w:rPr>
                    <w:t>万度，</w:t>
                  </w:r>
                  <w:r>
                    <w:rPr>
                      <w:rFonts w:hint="eastAsia"/>
                      <w:snapToGrid w:val="0"/>
                      <w:color w:val="000000"/>
                      <w:sz w:val="21"/>
                      <w:szCs w:val="21"/>
                    </w:rPr>
                    <w:t>依托佳美面粉厂的供电设施</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依托</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iCs/>
                      <w:sz w:val="21"/>
                      <w:szCs w:val="21"/>
                    </w:rPr>
                  </w:pPr>
                  <w:r>
                    <w:rPr>
                      <w:rFonts w:hAnsi="宋体"/>
                      <w:color w:val="000000"/>
                      <w:sz w:val="21"/>
                      <w:szCs w:val="21"/>
                    </w:rPr>
                    <w:t>采暖及制</w:t>
                  </w:r>
                  <w:r>
                    <w:rPr>
                      <w:color w:val="000000"/>
                      <w:sz w:val="21"/>
                      <w:szCs w:val="21"/>
                    </w:rPr>
                    <w:t>冷</w:t>
                  </w:r>
                </w:p>
              </w:tc>
              <w:tc>
                <w:tcPr>
                  <w:tcW w:w="2362" w:type="dxa"/>
                  <w:vAlign w:val="center"/>
                </w:tcPr>
                <w:p w:rsidR="00FE1A49" w:rsidRDefault="00FB4FAD">
                  <w:pPr>
                    <w:spacing w:line="240" w:lineRule="auto"/>
                    <w:jc w:val="center"/>
                    <w:rPr>
                      <w:rFonts w:hAnsi="宋体"/>
                      <w:sz w:val="21"/>
                      <w:szCs w:val="21"/>
                    </w:rPr>
                  </w:pPr>
                  <w:r>
                    <w:rPr>
                      <w:rFonts w:hAnsi="宋体" w:hint="eastAsia"/>
                      <w:color w:val="000000"/>
                      <w:sz w:val="21"/>
                      <w:szCs w:val="21"/>
                    </w:rPr>
                    <w:t>分体式</w:t>
                  </w:r>
                  <w:r>
                    <w:rPr>
                      <w:rFonts w:hAnsi="宋体"/>
                      <w:color w:val="000000"/>
                      <w:sz w:val="21"/>
                      <w:szCs w:val="21"/>
                    </w:rPr>
                    <w:t>空调采暖及制冷</w:t>
                  </w:r>
                </w:p>
              </w:tc>
              <w:tc>
                <w:tcPr>
                  <w:tcW w:w="2363" w:type="dxa"/>
                  <w:vAlign w:val="center"/>
                </w:tcPr>
                <w:p w:rsidR="00FE1A49" w:rsidRDefault="00FB4FAD">
                  <w:pPr>
                    <w:spacing w:line="240" w:lineRule="auto"/>
                    <w:jc w:val="center"/>
                    <w:rPr>
                      <w:rFonts w:hAnsi="宋体"/>
                      <w:sz w:val="21"/>
                      <w:szCs w:val="21"/>
                    </w:rPr>
                  </w:pPr>
                  <w:r>
                    <w:rPr>
                      <w:rFonts w:hAnsi="宋体" w:hint="eastAsia"/>
                      <w:color w:val="000000"/>
                      <w:sz w:val="21"/>
                      <w:szCs w:val="21"/>
                    </w:rPr>
                    <w:t>分体式</w:t>
                  </w:r>
                  <w:r>
                    <w:rPr>
                      <w:rFonts w:hAnsi="宋体"/>
                      <w:color w:val="000000"/>
                      <w:sz w:val="21"/>
                      <w:szCs w:val="21"/>
                    </w:rPr>
                    <w:t>空调采暖及制冷</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依托</w:t>
                  </w:r>
                </w:p>
              </w:tc>
            </w:tr>
            <w:tr w:rsidR="00FE1A49">
              <w:tc>
                <w:tcPr>
                  <w:tcW w:w="685" w:type="dxa"/>
                  <w:vMerge w:val="restart"/>
                  <w:vAlign w:val="center"/>
                </w:tcPr>
                <w:p w:rsidR="00FE1A49" w:rsidRDefault="00FB4FAD">
                  <w:pPr>
                    <w:spacing w:line="240" w:lineRule="auto"/>
                    <w:jc w:val="center"/>
                    <w:rPr>
                      <w:bCs/>
                      <w:color w:val="000000"/>
                      <w:sz w:val="21"/>
                      <w:szCs w:val="21"/>
                    </w:rPr>
                  </w:pPr>
                  <w:r>
                    <w:rPr>
                      <w:rFonts w:hint="eastAsia"/>
                      <w:bCs/>
                      <w:color w:val="000000"/>
                      <w:sz w:val="21"/>
                      <w:szCs w:val="21"/>
                    </w:rPr>
                    <w:t>环保工程</w:t>
                  </w:r>
                </w:p>
              </w:tc>
              <w:tc>
                <w:tcPr>
                  <w:tcW w:w="1607" w:type="dxa"/>
                  <w:vAlign w:val="center"/>
                </w:tcPr>
                <w:p w:rsidR="00FE1A49" w:rsidRDefault="00FB4FAD">
                  <w:pPr>
                    <w:spacing w:line="240" w:lineRule="auto"/>
                    <w:jc w:val="center"/>
                    <w:rPr>
                      <w:rFonts w:hAnsi="宋体"/>
                      <w:color w:val="000000"/>
                      <w:sz w:val="21"/>
                      <w:szCs w:val="21"/>
                    </w:rPr>
                  </w:pPr>
                  <w:r>
                    <w:rPr>
                      <w:color w:val="000000"/>
                      <w:sz w:val="21"/>
                      <w:szCs w:val="21"/>
                    </w:rPr>
                    <w:t>废水</w:t>
                  </w:r>
                </w:p>
              </w:tc>
              <w:tc>
                <w:tcPr>
                  <w:tcW w:w="2362" w:type="dxa"/>
                  <w:vAlign w:val="center"/>
                </w:tcPr>
                <w:p w:rsidR="00FE1A49" w:rsidRDefault="00FB4FAD">
                  <w:pPr>
                    <w:spacing w:line="240" w:lineRule="auto"/>
                    <w:jc w:val="center"/>
                    <w:rPr>
                      <w:rFonts w:hAnsi="宋体"/>
                      <w:color w:val="000000"/>
                      <w:sz w:val="21"/>
                      <w:szCs w:val="21"/>
                    </w:rPr>
                  </w:pPr>
                  <w:r>
                    <w:rPr>
                      <w:rFonts w:hAnsi="宋体" w:hint="eastAsia"/>
                      <w:color w:val="000000"/>
                      <w:sz w:val="21"/>
                      <w:szCs w:val="21"/>
                    </w:rPr>
                    <w:t>依托佳美面粉厂公司化粪池处理后</w:t>
                  </w:r>
                  <w:r>
                    <w:rPr>
                      <w:rFonts w:hint="eastAsia"/>
                      <w:sz w:val="21"/>
                      <w:szCs w:val="21"/>
                    </w:rPr>
                    <w:t>经市政污水管网排入朝阳污水处理厂</w:t>
                  </w:r>
                </w:p>
              </w:tc>
              <w:tc>
                <w:tcPr>
                  <w:tcW w:w="2363" w:type="dxa"/>
                  <w:vAlign w:val="center"/>
                </w:tcPr>
                <w:p w:rsidR="00FE1A49" w:rsidRDefault="00FB4FAD">
                  <w:pPr>
                    <w:spacing w:line="240" w:lineRule="auto"/>
                    <w:jc w:val="center"/>
                    <w:rPr>
                      <w:rFonts w:hAnsi="宋体"/>
                      <w:color w:val="000000"/>
                      <w:sz w:val="21"/>
                      <w:szCs w:val="21"/>
                    </w:rPr>
                  </w:pPr>
                  <w:r>
                    <w:rPr>
                      <w:rFonts w:hAnsi="宋体" w:hint="eastAsia"/>
                      <w:color w:val="000000"/>
                      <w:sz w:val="21"/>
                      <w:szCs w:val="21"/>
                    </w:rPr>
                    <w:t>依托佳美面粉厂公司化粪池处理后</w:t>
                  </w:r>
                  <w:r>
                    <w:rPr>
                      <w:rFonts w:hint="eastAsia"/>
                      <w:sz w:val="21"/>
                      <w:szCs w:val="21"/>
                    </w:rPr>
                    <w:t>经市政污水管网排入朝阳污水处理厂</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依托</w:t>
                  </w:r>
                </w:p>
              </w:tc>
            </w:tr>
            <w:tr w:rsidR="00FE1A49">
              <w:tc>
                <w:tcPr>
                  <w:tcW w:w="685" w:type="dxa"/>
                  <w:vMerge/>
                  <w:vAlign w:val="center"/>
                </w:tcPr>
                <w:p w:rsidR="00FE1A49" w:rsidRDefault="00FE1A49">
                  <w:pPr>
                    <w:spacing w:line="240" w:lineRule="auto"/>
                    <w:jc w:val="center"/>
                    <w:rPr>
                      <w:bCs/>
                      <w:color w:val="000000"/>
                      <w:sz w:val="21"/>
                      <w:szCs w:val="21"/>
                    </w:rPr>
                  </w:pPr>
                </w:p>
              </w:tc>
              <w:tc>
                <w:tcPr>
                  <w:tcW w:w="1607" w:type="dxa"/>
                  <w:vAlign w:val="center"/>
                </w:tcPr>
                <w:p w:rsidR="00FE1A49" w:rsidRDefault="00FB4FAD">
                  <w:pPr>
                    <w:spacing w:line="240" w:lineRule="auto"/>
                    <w:jc w:val="center"/>
                    <w:rPr>
                      <w:rFonts w:hAnsi="宋体"/>
                      <w:color w:val="000000"/>
                      <w:sz w:val="21"/>
                      <w:szCs w:val="21"/>
                    </w:rPr>
                  </w:pPr>
                  <w:r>
                    <w:rPr>
                      <w:color w:val="000000"/>
                      <w:sz w:val="21"/>
                      <w:szCs w:val="21"/>
                    </w:rPr>
                    <w:t>噪声</w:t>
                  </w:r>
                </w:p>
              </w:tc>
              <w:tc>
                <w:tcPr>
                  <w:tcW w:w="2362" w:type="dxa"/>
                  <w:vAlign w:val="center"/>
                </w:tcPr>
                <w:p w:rsidR="00FE1A49" w:rsidRDefault="00FB4FAD">
                  <w:pPr>
                    <w:spacing w:line="240" w:lineRule="auto"/>
                    <w:jc w:val="center"/>
                    <w:rPr>
                      <w:rFonts w:hAnsi="宋体"/>
                      <w:color w:val="000000"/>
                      <w:sz w:val="21"/>
                      <w:szCs w:val="21"/>
                    </w:rPr>
                  </w:pPr>
                  <w:r>
                    <w:rPr>
                      <w:rFonts w:hint="eastAsia"/>
                      <w:snapToGrid w:val="0"/>
                      <w:color w:val="000000"/>
                      <w:sz w:val="21"/>
                      <w:szCs w:val="21"/>
                    </w:rPr>
                    <w:t>基础减振、厂房隔声等</w:t>
                  </w:r>
                </w:p>
              </w:tc>
              <w:tc>
                <w:tcPr>
                  <w:tcW w:w="2363" w:type="dxa"/>
                  <w:vAlign w:val="center"/>
                </w:tcPr>
                <w:p w:rsidR="00FE1A49" w:rsidRDefault="00FB4FAD">
                  <w:pPr>
                    <w:spacing w:line="240" w:lineRule="auto"/>
                    <w:jc w:val="center"/>
                    <w:rPr>
                      <w:rFonts w:hAnsi="宋体"/>
                      <w:color w:val="000000"/>
                      <w:sz w:val="21"/>
                      <w:szCs w:val="21"/>
                    </w:rPr>
                  </w:pPr>
                  <w:r>
                    <w:rPr>
                      <w:rFonts w:hint="eastAsia"/>
                      <w:snapToGrid w:val="0"/>
                      <w:color w:val="000000"/>
                      <w:sz w:val="21"/>
                      <w:szCs w:val="21"/>
                    </w:rPr>
                    <w:t>基础减振、厂房隔声等</w:t>
                  </w:r>
                </w:p>
              </w:tc>
              <w:tc>
                <w:tcPr>
                  <w:tcW w:w="885" w:type="dxa"/>
                  <w:vAlign w:val="center"/>
                </w:tcPr>
                <w:p w:rsidR="00FE1A49" w:rsidRDefault="00FB4FAD">
                  <w:pPr>
                    <w:spacing w:line="240" w:lineRule="auto"/>
                    <w:jc w:val="center"/>
                    <w:rPr>
                      <w:bCs/>
                      <w:color w:val="000000"/>
                      <w:sz w:val="21"/>
                      <w:szCs w:val="21"/>
                    </w:rPr>
                  </w:pPr>
                  <w:r>
                    <w:rPr>
                      <w:rFonts w:hint="eastAsia"/>
                      <w:bCs/>
                      <w:color w:val="000000"/>
                      <w:sz w:val="21"/>
                      <w:szCs w:val="21"/>
                    </w:rPr>
                    <w:t>一致</w:t>
                  </w:r>
                </w:p>
              </w:tc>
              <w:tc>
                <w:tcPr>
                  <w:tcW w:w="640" w:type="dxa"/>
                  <w:vAlign w:val="center"/>
                </w:tcPr>
                <w:p w:rsidR="00FE1A49" w:rsidRDefault="00FB4FAD">
                  <w:pPr>
                    <w:spacing w:line="240" w:lineRule="auto"/>
                    <w:jc w:val="center"/>
                    <w:rPr>
                      <w:bCs/>
                      <w:color w:val="000000"/>
                      <w:sz w:val="21"/>
                      <w:szCs w:val="21"/>
                    </w:rPr>
                  </w:pPr>
                  <w:r>
                    <w:rPr>
                      <w:rFonts w:hint="eastAsia"/>
                      <w:bCs/>
                      <w:color w:val="000000"/>
                      <w:sz w:val="21"/>
                      <w:szCs w:val="21"/>
                    </w:rPr>
                    <w:t>新建</w:t>
                  </w:r>
                </w:p>
              </w:tc>
            </w:tr>
          </w:tbl>
          <w:p w:rsidR="00FE1A49" w:rsidRDefault="00FE1A49">
            <w:pPr>
              <w:rPr>
                <w:b/>
                <w:bCs/>
                <w:color w:val="000000"/>
                <w:sz w:val="28"/>
                <w:szCs w:val="28"/>
              </w:rPr>
            </w:pPr>
          </w:p>
        </w:tc>
      </w:tr>
    </w:tbl>
    <w:p w:rsidR="00FE1A49" w:rsidRDefault="00FE1A49">
      <w:pPr>
        <w:rPr>
          <w:b/>
          <w:bCs/>
          <w:color w:val="000000"/>
          <w:sz w:val="28"/>
          <w:szCs w:val="28"/>
        </w:rPr>
        <w:sectPr w:rsidR="00FE1A49">
          <w:pgSz w:w="11906" w:h="16838"/>
          <w:pgMar w:top="1440" w:right="1800" w:bottom="1440" w:left="1800" w:header="708" w:footer="708" w:gutter="0"/>
          <w:cols w:space="720"/>
          <w:docGrid w:linePitch="360"/>
        </w:sectPr>
      </w:pPr>
    </w:p>
    <w:p w:rsidR="00FE1A49" w:rsidRDefault="00FB4FAD">
      <w:pPr>
        <w:spacing w:line="240" w:lineRule="auto"/>
        <w:rPr>
          <w:b/>
          <w:bCs/>
          <w:color w:val="000000"/>
          <w:sz w:val="28"/>
          <w:szCs w:val="28"/>
        </w:rPr>
      </w:pPr>
      <w:r>
        <w:rPr>
          <w:rFonts w:hint="eastAsia"/>
          <w:b/>
          <w:bCs/>
          <w:color w:val="000000"/>
          <w:sz w:val="28"/>
          <w:szCs w:val="28"/>
        </w:rPr>
        <w:lastRenderedPageBreak/>
        <w:t>续表二</w:t>
      </w:r>
    </w:p>
    <w:tbl>
      <w:tblPr>
        <w:tblStyle w:val="a7"/>
        <w:tblW w:w="8790" w:type="dxa"/>
        <w:tblInd w:w="-141" w:type="dxa"/>
        <w:tblLayout w:type="fixed"/>
        <w:tblLook w:val="04A0" w:firstRow="1" w:lastRow="0" w:firstColumn="1" w:lastColumn="0" w:noHBand="0" w:noVBand="1"/>
      </w:tblPr>
      <w:tblGrid>
        <w:gridCol w:w="8790"/>
      </w:tblGrid>
      <w:tr w:rsidR="00FE1A49">
        <w:trPr>
          <w:trHeight w:val="13221"/>
        </w:trPr>
        <w:tc>
          <w:tcPr>
            <w:tcW w:w="8790" w:type="dxa"/>
          </w:tcPr>
          <w:p w:rsidR="00FE1A49" w:rsidRDefault="00FB4FAD">
            <w:pPr>
              <w:spacing w:line="240" w:lineRule="auto"/>
              <w:rPr>
                <w:b/>
                <w:bCs/>
                <w:sz w:val="21"/>
                <w:szCs w:val="21"/>
              </w:rPr>
            </w:pPr>
            <w:r>
              <w:rPr>
                <w:rFonts w:hint="eastAsia"/>
                <w:b/>
                <w:bCs/>
                <w:sz w:val="21"/>
                <w:szCs w:val="21"/>
              </w:rPr>
              <w:t>（续表</w:t>
            </w:r>
            <w:r>
              <w:rPr>
                <w:rFonts w:hint="eastAsia"/>
                <w:b/>
                <w:bCs/>
                <w:sz w:val="21"/>
                <w:szCs w:val="21"/>
              </w:rPr>
              <w:t>2-1</w:t>
            </w:r>
            <w:r>
              <w:rPr>
                <w:rFonts w:hint="eastAsia"/>
                <w:b/>
                <w:bCs/>
                <w:sz w:val="21"/>
                <w:szCs w:val="21"/>
              </w:rPr>
              <w:t>）</w:t>
            </w:r>
          </w:p>
          <w:tbl>
            <w:tblPr>
              <w:tblStyle w:val="a7"/>
              <w:tblW w:w="8574" w:type="dxa"/>
              <w:tblInd w:w="5"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697"/>
              <w:gridCol w:w="525"/>
              <w:gridCol w:w="1065"/>
              <w:gridCol w:w="2370"/>
              <w:gridCol w:w="2385"/>
              <w:gridCol w:w="870"/>
              <w:gridCol w:w="662"/>
            </w:tblGrid>
            <w:tr w:rsidR="00FE1A49">
              <w:tc>
                <w:tcPr>
                  <w:tcW w:w="697" w:type="dxa"/>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工程分类</w:t>
                  </w:r>
                </w:p>
              </w:tc>
              <w:tc>
                <w:tcPr>
                  <w:tcW w:w="1590" w:type="dxa"/>
                  <w:gridSpan w:val="2"/>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项目组成</w:t>
                  </w:r>
                </w:p>
              </w:tc>
              <w:tc>
                <w:tcPr>
                  <w:tcW w:w="2370" w:type="dxa"/>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环评建设内容</w:t>
                  </w:r>
                </w:p>
              </w:tc>
              <w:tc>
                <w:tcPr>
                  <w:tcW w:w="2385" w:type="dxa"/>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实际建设内容</w:t>
                  </w:r>
                </w:p>
              </w:tc>
              <w:tc>
                <w:tcPr>
                  <w:tcW w:w="870" w:type="dxa"/>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与环评一致性</w:t>
                  </w:r>
                </w:p>
              </w:tc>
              <w:tc>
                <w:tcPr>
                  <w:tcW w:w="662" w:type="dxa"/>
                  <w:tcBorders>
                    <w:tl2br w:val="nil"/>
                    <w:tr2bl w:val="nil"/>
                  </w:tcBorders>
                  <w:vAlign w:val="center"/>
                </w:tcPr>
                <w:p w:rsidR="00FE1A49" w:rsidRDefault="00FB4FAD">
                  <w:pPr>
                    <w:spacing w:line="240" w:lineRule="auto"/>
                    <w:jc w:val="center"/>
                    <w:rPr>
                      <w:b/>
                      <w:bCs/>
                      <w:sz w:val="21"/>
                      <w:szCs w:val="21"/>
                    </w:rPr>
                  </w:pPr>
                  <w:r>
                    <w:rPr>
                      <w:rFonts w:hint="eastAsia"/>
                      <w:b/>
                      <w:bCs/>
                      <w:sz w:val="21"/>
                      <w:szCs w:val="21"/>
                    </w:rPr>
                    <w:t>备注</w:t>
                  </w:r>
                </w:p>
              </w:tc>
            </w:tr>
            <w:tr w:rsidR="004F4555">
              <w:tc>
                <w:tcPr>
                  <w:tcW w:w="697" w:type="dxa"/>
                  <w:vMerge w:val="restart"/>
                  <w:tcBorders>
                    <w:tl2br w:val="nil"/>
                    <w:tr2bl w:val="nil"/>
                  </w:tcBorders>
                  <w:vAlign w:val="center"/>
                </w:tcPr>
                <w:p w:rsidR="004F4555" w:rsidRDefault="004F4555" w:rsidP="004F4555">
                  <w:pPr>
                    <w:pStyle w:val="2"/>
                    <w:spacing w:line="240" w:lineRule="auto"/>
                    <w:ind w:leftChars="0" w:left="0" w:firstLineChars="0" w:firstLine="0"/>
                    <w:jc w:val="center"/>
                    <w:rPr>
                      <w:szCs w:val="21"/>
                    </w:rPr>
                  </w:pPr>
                  <w:r>
                    <w:rPr>
                      <w:rFonts w:hint="eastAsia"/>
                      <w:szCs w:val="21"/>
                    </w:rPr>
                    <w:t>环保工程</w:t>
                  </w:r>
                </w:p>
              </w:tc>
              <w:tc>
                <w:tcPr>
                  <w:tcW w:w="525" w:type="dxa"/>
                  <w:vMerge w:val="restart"/>
                  <w:tcBorders>
                    <w:right w:val="single" w:sz="4" w:space="0" w:color="000000"/>
                    <w:tl2br w:val="nil"/>
                    <w:tr2bl w:val="nil"/>
                  </w:tcBorders>
                  <w:vAlign w:val="center"/>
                </w:tcPr>
                <w:p w:rsidR="004F4555" w:rsidRDefault="004F4555" w:rsidP="004F4555">
                  <w:pPr>
                    <w:pStyle w:val="2"/>
                    <w:spacing w:line="240" w:lineRule="auto"/>
                    <w:ind w:leftChars="0" w:left="0" w:firstLineChars="0" w:firstLine="0"/>
                    <w:jc w:val="both"/>
                    <w:rPr>
                      <w:szCs w:val="21"/>
                    </w:rPr>
                  </w:pPr>
                  <w:r>
                    <w:rPr>
                      <w:rFonts w:hint="eastAsia"/>
                      <w:szCs w:val="21"/>
                    </w:rPr>
                    <w:t>固废</w:t>
                  </w:r>
                </w:p>
              </w:tc>
              <w:tc>
                <w:tcPr>
                  <w:tcW w:w="1065" w:type="dxa"/>
                  <w:tcBorders>
                    <w:left w:val="single" w:sz="4" w:space="0" w:color="000000"/>
                    <w:tl2br w:val="nil"/>
                    <w:tr2bl w:val="nil"/>
                  </w:tcBorders>
                  <w:vAlign w:val="center"/>
                </w:tcPr>
                <w:p w:rsidR="004F4555" w:rsidRDefault="004F4555" w:rsidP="004F4555">
                  <w:pPr>
                    <w:spacing w:line="240" w:lineRule="auto"/>
                    <w:jc w:val="center"/>
                    <w:rPr>
                      <w:sz w:val="21"/>
                      <w:szCs w:val="21"/>
                    </w:rPr>
                  </w:pPr>
                  <w:r>
                    <w:rPr>
                      <w:rFonts w:hint="eastAsia"/>
                      <w:sz w:val="21"/>
                      <w:szCs w:val="21"/>
                    </w:rPr>
                    <w:t>固废</w:t>
                  </w:r>
                </w:p>
                <w:p w:rsidR="004F4555" w:rsidRDefault="004F4555" w:rsidP="004F4555">
                  <w:pPr>
                    <w:spacing w:line="240" w:lineRule="auto"/>
                    <w:jc w:val="center"/>
                    <w:rPr>
                      <w:sz w:val="21"/>
                      <w:szCs w:val="21"/>
                    </w:rPr>
                  </w:pPr>
                  <w:r>
                    <w:rPr>
                      <w:rFonts w:hint="eastAsia"/>
                      <w:sz w:val="21"/>
                      <w:szCs w:val="21"/>
                    </w:rPr>
                    <w:t>暂存区</w:t>
                  </w:r>
                </w:p>
              </w:tc>
              <w:tc>
                <w:tcPr>
                  <w:tcW w:w="2370" w:type="dxa"/>
                  <w:tcBorders>
                    <w:tl2br w:val="nil"/>
                    <w:tr2bl w:val="nil"/>
                  </w:tcBorders>
                  <w:vAlign w:val="center"/>
                </w:tcPr>
                <w:p w:rsidR="004F4555" w:rsidRDefault="004F4555" w:rsidP="004F4555">
                  <w:pPr>
                    <w:spacing w:line="240" w:lineRule="auto"/>
                    <w:jc w:val="center"/>
                    <w:rPr>
                      <w:sz w:val="21"/>
                      <w:szCs w:val="21"/>
                    </w:rPr>
                  </w:pPr>
                  <w:r>
                    <w:rPr>
                      <w:rFonts w:hint="eastAsia"/>
                      <w:sz w:val="21"/>
                      <w:szCs w:val="21"/>
                    </w:rPr>
                    <w:t>面积</w:t>
                  </w:r>
                  <w:r>
                    <w:rPr>
                      <w:rFonts w:hint="eastAsia"/>
                      <w:sz w:val="21"/>
                      <w:szCs w:val="21"/>
                    </w:rPr>
                    <w:t>10m</w:t>
                  </w:r>
                  <w:r>
                    <w:rPr>
                      <w:rFonts w:hint="eastAsia"/>
                      <w:sz w:val="21"/>
                      <w:szCs w:val="21"/>
                      <w:vertAlign w:val="superscript"/>
                    </w:rPr>
                    <w:t>2</w:t>
                  </w:r>
                  <w:r>
                    <w:rPr>
                      <w:rFonts w:hint="eastAsia"/>
                      <w:sz w:val="21"/>
                      <w:szCs w:val="21"/>
                    </w:rPr>
                    <w:t>，位于厂房内东南角，设</w:t>
                  </w:r>
                  <w:r>
                    <w:rPr>
                      <w:sz w:val="21"/>
                      <w:szCs w:val="21"/>
                    </w:rPr>
                    <w:t>边角料</w:t>
                  </w:r>
                  <w:r>
                    <w:rPr>
                      <w:rFonts w:hint="eastAsia"/>
                      <w:sz w:val="21"/>
                      <w:szCs w:val="21"/>
                    </w:rPr>
                    <w:t>专用容器各</w:t>
                  </w:r>
                  <w:r>
                    <w:rPr>
                      <w:rFonts w:hint="eastAsia"/>
                      <w:sz w:val="21"/>
                      <w:szCs w:val="21"/>
                    </w:rPr>
                    <w:t>1</w:t>
                  </w:r>
                  <w:r>
                    <w:rPr>
                      <w:rFonts w:hint="eastAsia"/>
                      <w:sz w:val="21"/>
                      <w:szCs w:val="21"/>
                    </w:rPr>
                    <w:t>个，收集后</w:t>
                  </w:r>
                  <w:r>
                    <w:rPr>
                      <w:sz w:val="21"/>
                      <w:szCs w:val="21"/>
                    </w:rPr>
                    <w:t>定期</w:t>
                  </w:r>
                  <w:r>
                    <w:rPr>
                      <w:rFonts w:hint="eastAsia"/>
                      <w:sz w:val="21"/>
                      <w:szCs w:val="21"/>
                    </w:rPr>
                    <w:t>外售综合利用</w:t>
                  </w:r>
                </w:p>
              </w:tc>
              <w:tc>
                <w:tcPr>
                  <w:tcW w:w="2385" w:type="dxa"/>
                  <w:tcBorders>
                    <w:tl2br w:val="nil"/>
                    <w:tr2bl w:val="nil"/>
                  </w:tcBorders>
                  <w:vAlign w:val="center"/>
                </w:tcPr>
                <w:p w:rsidR="004F4555" w:rsidRDefault="004F4555" w:rsidP="004F4555">
                  <w:pPr>
                    <w:spacing w:line="240" w:lineRule="auto"/>
                    <w:jc w:val="center"/>
                    <w:rPr>
                      <w:sz w:val="21"/>
                      <w:szCs w:val="21"/>
                    </w:rPr>
                  </w:pPr>
                  <w:r>
                    <w:rPr>
                      <w:rFonts w:hint="eastAsia"/>
                      <w:sz w:val="21"/>
                      <w:szCs w:val="21"/>
                    </w:rPr>
                    <w:t>面积</w:t>
                  </w:r>
                  <w:r>
                    <w:rPr>
                      <w:rFonts w:hint="eastAsia"/>
                      <w:sz w:val="21"/>
                      <w:szCs w:val="21"/>
                    </w:rPr>
                    <w:t>10m</w:t>
                  </w:r>
                  <w:r>
                    <w:rPr>
                      <w:rFonts w:hint="eastAsia"/>
                      <w:sz w:val="21"/>
                      <w:szCs w:val="21"/>
                      <w:vertAlign w:val="superscript"/>
                    </w:rPr>
                    <w:t>2</w:t>
                  </w:r>
                  <w:r>
                    <w:rPr>
                      <w:rFonts w:hint="eastAsia"/>
                      <w:sz w:val="21"/>
                      <w:szCs w:val="21"/>
                    </w:rPr>
                    <w:t>，位于厂房外北侧，设</w:t>
                  </w:r>
                  <w:r>
                    <w:rPr>
                      <w:sz w:val="21"/>
                      <w:szCs w:val="21"/>
                    </w:rPr>
                    <w:t>边角料</w:t>
                  </w:r>
                  <w:r>
                    <w:rPr>
                      <w:rFonts w:hint="eastAsia"/>
                      <w:sz w:val="21"/>
                      <w:szCs w:val="21"/>
                    </w:rPr>
                    <w:t>专用容器各</w:t>
                  </w:r>
                  <w:r>
                    <w:rPr>
                      <w:rFonts w:hint="eastAsia"/>
                      <w:sz w:val="21"/>
                      <w:szCs w:val="21"/>
                    </w:rPr>
                    <w:t>1</w:t>
                  </w:r>
                  <w:r>
                    <w:rPr>
                      <w:rFonts w:hint="eastAsia"/>
                      <w:sz w:val="21"/>
                      <w:szCs w:val="21"/>
                    </w:rPr>
                    <w:t>个，收集后</w:t>
                  </w:r>
                  <w:r>
                    <w:rPr>
                      <w:sz w:val="21"/>
                      <w:szCs w:val="21"/>
                    </w:rPr>
                    <w:t>定期</w:t>
                  </w:r>
                  <w:r>
                    <w:rPr>
                      <w:rFonts w:hint="eastAsia"/>
                      <w:sz w:val="21"/>
                      <w:szCs w:val="21"/>
                    </w:rPr>
                    <w:t>外售综合利用</w:t>
                  </w:r>
                </w:p>
              </w:tc>
              <w:tc>
                <w:tcPr>
                  <w:tcW w:w="870" w:type="dxa"/>
                  <w:tcBorders>
                    <w:tl2br w:val="nil"/>
                    <w:tr2bl w:val="nil"/>
                  </w:tcBorders>
                  <w:vAlign w:val="center"/>
                </w:tcPr>
                <w:p w:rsidR="00D60173" w:rsidRDefault="00D60173" w:rsidP="004F4555">
                  <w:pPr>
                    <w:pStyle w:val="2"/>
                    <w:spacing w:line="240" w:lineRule="auto"/>
                    <w:ind w:leftChars="0" w:left="0" w:firstLineChars="0" w:firstLine="0"/>
                    <w:jc w:val="center"/>
                    <w:rPr>
                      <w:szCs w:val="21"/>
                    </w:rPr>
                  </w:pPr>
                  <w:r>
                    <w:rPr>
                      <w:rFonts w:hint="eastAsia"/>
                      <w:szCs w:val="21"/>
                    </w:rPr>
                    <w:t>位置</w:t>
                  </w:r>
                </w:p>
                <w:p w:rsidR="004F4555" w:rsidRDefault="00D60173" w:rsidP="004F4555">
                  <w:pPr>
                    <w:pStyle w:val="2"/>
                    <w:spacing w:line="240" w:lineRule="auto"/>
                    <w:ind w:leftChars="0" w:left="0" w:firstLineChars="0" w:firstLine="0"/>
                    <w:jc w:val="center"/>
                    <w:rPr>
                      <w:szCs w:val="21"/>
                    </w:rPr>
                  </w:pPr>
                  <w:r>
                    <w:rPr>
                      <w:rFonts w:hint="eastAsia"/>
                      <w:szCs w:val="21"/>
                    </w:rPr>
                    <w:t>变化</w:t>
                  </w:r>
                </w:p>
              </w:tc>
              <w:tc>
                <w:tcPr>
                  <w:tcW w:w="662" w:type="dxa"/>
                  <w:tcBorders>
                    <w:tl2br w:val="nil"/>
                    <w:tr2bl w:val="nil"/>
                  </w:tcBorders>
                  <w:vAlign w:val="center"/>
                </w:tcPr>
                <w:p w:rsidR="004F4555" w:rsidRDefault="004F4555" w:rsidP="004F4555">
                  <w:pPr>
                    <w:pStyle w:val="2"/>
                    <w:spacing w:line="240" w:lineRule="auto"/>
                    <w:ind w:leftChars="0" w:left="0" w:firstLineChars="0" w:firstLine="0"/>
                    <w:jc w:val="center"/>
                    <w:rPr>
                      <w:szCs w:val="21"/>
                    </w:rPr>
                  </w:pPr>
                  <w:r>
                    <w:rPr>
                      <w:rFonts w:hint="eastAsia"/>
                      <w:szCs w:val="21"/>
                    </w:rPr>
                    <w:t>新建</w:t>
                  </w:r>
                </w:p>
              </w:tc>
            </w:tr>
            <w:tr w:rsidR="004F4555">
              <w:tc>
                <w:tcPr>
                  <w:tcW w:w="697" w:type="dxa"/>
                  <w:vMerge/>
                  <w:tcBorders>
                    <w:tl2br w:val="nil"/>
                    <w:tr2bl w:val="nil"/>
                  </w:tcBorders>
                  <w:vAlign w:val="center"/>
                </w:tcPr>
                <w:p w:rsidR="004F4555" w:rsidRDefault="004F4555" w:rsidP="004F4555">
                  <w:pPr>
                    <w:pStyle w:val="2"/>
                    <w:spacing w:line="240" w:lineRule="auto"/>
                    <w:ind w:left="480" w:firstLine="420"/>
                    <w:jc w:val="center"/>
                    <w:rPr>
                      <w:szCs w:val="21"/>
                    </w:rPr>
                  </w:pPr>
                </w:p>
              </w:tc>
              <w:tc>
                <w:tcPr>
                  <w:tcW w:w="525" w:type="dxa"/>
                  <w:vMerge/>
                  <w:tcBorders>
                    <w:right w:val="single" w:sz="4" w:space="0" w:color="000000"/>
                    <w:tl2br w:val="nil"/>
                    <w:tr2bl w:val="nil"/>
                  </w:tcBorders>
                  <w:vAlign w:val="center"/>
                </w:tcPr>
                <w:p w:rsidR="004F4555" w:rsidRDefault="004F4555" w:rsidP="004F4555">
                  <w:pPr>
                    <w:pStyle w:val="2"/>
                    <w:spacing w:line="240" w:lineRule="auto"/>
                    <w:ind w:left="480" w:firstLine="420"/>
                    <w:jc w:val="center"/>
                    <w:rPr>
                      <w:szCs w:val="21"/>
                    </w:rPr>
                  </w:pPr>
                </w:p>
              </w:tc>
              <w:tc>
                <w:tcPr>
                  <w:tcW w:w="1065" w:type="dxa"/>
                  <w:tcBorders>
                    <w:left w:val="single" w:sz="4" w:space="0" w:color="000000"/>
                    <w:tl2br w:val="nil"/>
                    <w:tr2bl w:val="nil"/>
                  </w:tcBorders>
                  <w:vAlign w:val="center"/>
                </w:tcPr>
                <w:p w:rsidR="004F4555" w:rsidRDefault="004F4555" w:rsidP="004F4555">
                  <w:pPr>
                    <w:spacing w:line="240" w:lineRule="auto"/>
                    <w:jc w:val="center"/>
                    <w:rPr>
                      <w:sz w:val="21"/>
                      <w:szCs w:val="21"/>
                    </w:rPr>
                  </w:pPr>
                  <w:r>
                    <w:rPr>
                      <w:rFonts w:hint="eastAsia"/>
                      <w:sz w:val="21"/>
                      <w:szCs w:val="21"/>
                    </w:rPr>
                    <w:t>危险废物暂存区</w:t>
                  </w:r>
                </w:p>
              </w:tc>
              <w:tc>
                <w:tcPr>
                  <w:tcW w:w="2370" w:type="dxa"/>
                  <w:tcBorders>
                    <w:tl2br w:val="nil"/>
                    <w:tr2bl w:val="nil"/>
                  </w:tcBorders>
                  <w:vAlign w:val="center"/>
                </w:tcPr>
                <w:p w:rsidR="004F4555" w:rsidRDefault="004F4555" w:rsidP="004F4555">
                  <w:pPr>
                    <w:spacing w:line="240" w:lineRule="auto"/>
                    <w:jc w:val="center"/>
                    <w:rPr>
                      <w:sz w:val="21"/>
                      <w:szCs w:val="21"/>
                    </w:rPr>
                  </w:pPr>
                  <w:r>
                    <w:rPr>
                      <w:rFonts w:hint="eastAsia"/>
                      <w:sz w:val="21"/>
                      <w:szCs w:val="21"/>
                    </w:rPr>
                    <w:t>面积</w:t>
                  </w:r>
                  <w:r>
                    <w:rPr>
                      <w:rFonts w:hint="eastAsia"/>
                      <w:sz w:val="21"/>
                      <w:szCs w:val="21"/>
                    </w:rPr>
                    <w:t>5m</w:t>
                  </w:r>
                  <w:r>
                    <w:rPr>
                      <w:rFonts w:hint="eastAsia"/>
                      <w:sz w:val="21"/>
                      <w:szCs w:val="21"/>
                      <w:vertAlign w:val="superscript"/>
                    </w:rPr>
                    <w:t>2</w:t>
                  </w:r>
                  <w:r>
                    <w:rPr>
                      <w:rFonts w:hint="eastAsia"/>
                      <w:sz w:val="21"/>
                      <w:szCs w:val="21"/>
                    </w:rPr>
                    <w:t>，位于厂房内西南角，设切削污泥和废含油棉纱专用容器各</w:t>
                  </w:r>
                  <w:r>
                    <w:rPr>
                      <w:rFonts w:hint="eastAsia"/>
                      <w:sz w:val="21"/>
                      <w:szCs w:val="21"/>
                    </w:rPr>
                    <w:t>1</w:t>
                  </w:r>
                  <w:r>
                    <w:rPr>
                      <w:rFonts w:hint="eastAsia"/>
                      <w:sz w:val="21"/>
                      <w:szCs w:val="21"/>
                    </w:rPr>
                    <w:t>个，定期交有资质单位处理</w:t>
                  </w:r>
                </w:p>
              </w:tc>
              <w:tc>
                <w:tcPr>
                  <w:tcW w:w="2385" w:type="dxa"/>
                  <w:tcBorders>
                    <w:tl2br w:val="nil"/>
                    <w:tr2bl w:val="nil"/>
                  </w:tcBorders>
                  <w:vAlign w:val="center"/>
                </w:tcPr>
                <w:p w:rsidR="004F4555" w:rsidRDefault="004F4555" w:rsidP="004F4555">
                  <w:pPr>
                    <w:spacing w:line="240" w:lineRule="auto"/>
                    <w:jc w:val="center"/>
                    <w:rPr>
                      <w:sz w:val="21"/>
                      <w:szCs w:val="21"/>
                    </w:rPr>
                  </w:pPr>
                  <w:r>
                    <w:rPr>
                      <w:rFonts w:hint="eastAsia"/>
                      <w:sz w:val="21"/>
                      <w:szCs w:val="21"/>
                    </w:rPr>
                    <w:t>面积</w:t>
                  </w:r>
                  <w:r>
                    <w:rPr>
                      <w:rFonts w:hint="eastAsia"/>
                      <w:sz w:val="21"/>
                      <w:szCs w:val="21"/>
                    </w:rPr>
                    <w:t>5m</w:t>
                  </w:r>
                  <w:r>
                    <w:rPr>
                      <w:rFonts w:hint="eastAsia"/>
                      <w:sz w:val="21"/>
                      <w:szCs w:val="21"/>
                      <w:vertAlign w:val="superscript"/>
                    </w:rPr>
                    <w:t>2</w:t>
                  </w:r>
                  <w:r>
                    <w:rPr>
                      <w:rFonts w:hint="eastAsia"/>
                      <w:sz w:val="21"/>
                      <w:szCs w:val="21"/>
                    </w:rPr>
                    <w:t>，位于厂房外北侧、固废间东侧，设切削污泥和废含油棉纱专用容器各</w:t>
                  </w:r>
                  <w:r>
                    <w:rPr>
                      <w:rFonts w:hint="eastAsia"/>
                      <w:sz w:val="21"/>
                      <w:szCs w:val="21"/>
                    </w:rPr>
                    <w:t>1</w:t>
                  </w:r>
                  <w:r>
                    <w:rPr>
                      <w:rFonts w:hint="eastAsia"/>
                      <w:sz w:val="21"/>
                      <w:szCs w:val="21"/>
                    </w:rPr>
                    <w:t>个，定期交有陕西明瑞资源再生有限公司处理</w:t>
                  </w:r>
                </w:p>
              </w:tc>
              <w:tc>
                <w:tcPr>
                  <w:tcW w:w="870" w:type="dxa"/>
                  <w:tcBorders>
                    <w:tl2br w:val="nil"/>
                    <w:tr2bl w:val="nil"/>
                  </w:tcBorders>
                  <w:vAlign w:val="center"/>
                </w:tcPr>
                <w:p w:rsidR="00D60173" w:rsidRDefault="00D60173" w:rsidP="00D60173">
                  <w:pPr>
                    <w:pStyle w:val="2"/>
                    <w:spacing w:line="240" w:lineRule="auto"/>
                    <w:ind w:leftChars="0" w:left="0" w:firstLineChars="0" w:firstLine="0"/>
                    <w:jc w:val="center"/>
                    <w:rPr>
                      <w:szCs w:val="21"/>
                    </w:rPr>
                  </w:pPr>
                  <w:r>
                    <w:rPr>
                      <w:rFonts w:hint="eastAsia"/>
                      <w:szCs w:val="21"/>
                    </w:rPr>
                    <w:t>位置</w:t>
                  </w:r>
                </w:p>
                <w:p w:rsidR="004F4555" w:rsidRDefault="00D60173" w:rsidP="00D60173">
                  <w:pPr>
                    <w:pStyle w:val="2"/>
                    <w:spacing w:line="240" w:lineRule="auto"/>
                    <w:ind w:leftChars="0" w:left="0" w:firstLineChars="0" w:firstLine="0"/>
                    <w:jc w:val="center"/>
                    <w:rPr>
                      <w:szCs w:val="21"/>
                    </w:rPr>
                  </w:pPr>
                  <w:r>
                    <w:rPr>
                      <w:rFonts w:hint="eastAsia"/>
                      <w:szCs w:val="21"/>
                    </w:rPr>
                    <w:t>变化</w:t>
                  </w:r>
                </w:p>
              </w:tc>
              <w:tc>
                <w:tcPr>
                  <w:tcW w:w="662" w:type="dxa"/>
                  <w:tcBorders>
                    <w:tl2br w:val="nil"/>
                    <w:tr2bl w:val="nil"/>
                  </w:tcBorders>
                  <w:vAlign w:val="center"/>
                </w:tcPr>
                <w:p w:rsidR="004F4555" w:rsidRDefault="004F4555" w:rsidP="004F4555">
                  <w:pPr>
                    <w:spacing w:line="240" w:lineRule="auto"/>
                    <w:jc w:val="center"/>
                    <w:rPr>
                      <w:sz w:val="21"/>
                      <w:szCs w:val="21"/>
                    </w:rPr>
                  </w:pPr>
                  <w:r>
                    <w:rPr>
                      <w:rFonts w:hint="eastAsia"/>
                      <w:sz w:val="21"/>
                      <w:szCs w:val="21"/>
                    </w:rPr>
                    <w:t>新建</w:t>
                  </w:r>
                </w:p>
              </w:tc>
            </w:tr>
            <w:tr w:rsidR="00FE1A49">
              <w:tc>
                <w:tcPr>
                  <w:tcW w:w="697" w:type="dxa"/>
                  <w:vMerge/>
                  <w:tcBorders>
                    <w:tl2br w:val="nil"/>
                    <w:tr2bl w:val="nil"/>
                  </w:tcBorders>
                  <w:vAlign w:val="center"/>
                </w:tcPr>
                <w:p w:rsidR="00FE1A49" w:rsidRDefault="00FE1A49">
                  <w:pPr>
                    <w:pStyle w:val="2"/>
                    <w:spacing w:line="240" w:lineRule="auto"/>
                    <w:ind w:left="480" w:firstLine="420"/>
                    <w:jc w:val="center"/>
                    <w:rPr>
                      <w:szCs w:val="21"/>
                    </w:rPr>
                  </w:pPr>
                </w:p>
              </w:tc>
              <w:tc>
                <w:tcPr>
                  <w:tcW w:w="525" w:type="dxa"/>
                  <w:vMerge/>
                  <w:tcBorders>
                    <w:right w:val="single" w:sz="4" w:space="0" w:color="000000"/>
                    <w:tl2br w:val="nil"/>
                    <w:tr2bl w:val="nil"/>
                  </w:tcBorders>
                  <w:vAlign w:val="center"/>
                </w:tcPr>
                <w:p w:rsidR="00FE1A49" w:rsidRDefault="00FE1A49">
                  <w:pPr>
                    <w:pStyle w:val="2"/>
                    <w:spacing w:line="240" w:lineRule="auto"/>
                    <w:ind w:left="480" w:firstLine="420"/>
                    <w:jc w:val="center"/>
                    <w:rPr>
                      <w:szCs w:val="21"/>
                    </w:rPr>
                  </w:pPr>
                </w:p>
              </w:tc>
              <w:tc>
                <w:tcPr>
                  <w:tcW w:w="1065" w:type="dxa"/>
                  <w:tcBorders>
                    <w:left w:val="single" w:sz="4" w:space="0" w:color="000000"/>
                    <w:tl2br w:val="nil"/>
                    <w:tr2bl w:val="nil"/>
                  </w:tcBorders>
                  <w:vAlign w:val="center"/>
                </w:tcPr>
                <w:p w:rsidR="00FE1A49" w:rsidRDefault="00FB4FAD">
                  <w:pPr>
                    <w:spacing w:line="240" w:lineRule="auto"/>
                    <w:jc w:val="center"/>
                    <w:rPr>
                      <w:sz w:val="21"/>
                      <w:szCs w:val="21"/>
                    </w:rPr>
                  </w:pPr>
                  <w:r>
                    <w:rPr>
                      <w:rFonts w:hint="eastAsia"/>
                      <w:sz w:val="21"/>
                      <w:szCs w:val="21"/>
                    </w:rPr>
                    <w:t>垃圾桶</w:t>
                  </w:r>
                </w:p>
              </w:tc>
              <w:tc>
                <w:tcPr>
                  <w:tcW w:w="2370" w:type="dxa"/>
                  <w:tcBorders>
                    <w:tl2br w:val="nil"/>
                    <w:tr2bl w:val="nil"/>
                  </w:tcBorders>
                  <w:vAlign w:val="center"/>
                </w:tcPr>
                <w:p w:rsidR="00FE1A49" w:rsidRDefault="00FB4FAD">
                  <w:pPr>
                    <w:spacing w:line="240" w:lineRule="auto"/>
                    <w:jc w:val="center"/>
                    <w:rPr>
                      <w:sz w:val="21"/>
                      <w:szCs w:val="21"/>
                    </w:rPr>
                  </w:pPr>
                  <w:r>
                    <w:rPr>
                      <w:rFonts w:hint="eastAsia"/>
                      <w:sz w:val="21"/>
                      <w:szCs w:val="21"/>
                    </w:rPr>
                    <w:t>若干，收集</w:t>
                  </w:r>
                  <w:r>
                    <w:rPr>
                      <w:sz w:val="21"/>
                      <w:szCs w:val="21"/>
                    </w:rPr>
                    <w:t>生活垃圾委托环卫部门定期清运</w:t>
                  </w:r>
                </w:p>
              </w:tc>
              <w:tc>
                <w:tcPr>
                  <w:tcW w:w="238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若干，收集</w:t>
                  </w:r>
                  <w:r>
                    <w:rPr>
                      <w:sz w:val="21"/>
                      <w:szCs w:val="21"/>
                    </w:rPr>
                    <w:t>生活垃圾委托环卫部门定期清运</w:t>
                  </w:r>
                </w:p>
              </w:tc>
              <w:tc>
                <w:tcPr>
                  <w:tcW w:w="870" w:type="dxa"/>
                  <w:tcBorders>
                    <w:tl2br w:val="nil"/>
                    <w:tr2bl w:val="nil"/>
                  </w:tcBorders>
                  <w:vAlign w:val="center"/>
                </w:tcPr>
                <w:p w:rsidR="00FE1A49" w:rsidRDefault="00FB4FAD">
                  <w:pPr>
                    <w:pStyle w:val="2"/>
                    <w:spacing w:line="240" w:lineRule="auto"/>
                    <w:ind w:leftChars="0" w:left="0" w:firstLineChars="0" w:firstLine="0"/>
                    <w:jc w:val="center"/>
                    <w:rPr>
                      <w:szCs w:val="21"/>
                    </w:rPr>
                  </w:pPr>
                  <w:r>
                    <w:rPr>
                      <w:rFonts w:hint="eastAsia"/>
                      <w:szCs w:val="21"/>
                    </w:rPr>
                    <w:t>一致</w:t>
                  </w:r>
                </w:p>
              </w:tc>
              <w:tc>
                <w:tcPr>
                  <w:tcW w:w="662" w:type="dxa"/>
                  <w:tcBorders>
                    <w:tl2br w:val="nil"/>
                    <w:tr2bl w:val="nil"/>
                  </w:tcBorders>
                  <w:vAlign w:val="center"/>
                </w:tcPr>
                <w:p w:rsidR="00FE1A49" w:rsidRDefault="00FB4FAD">
                  <w:pPr>
                    <w:spacing w:line="240" w:lineRule="auto"/>
                    <w:jc w:val="center"/>
                    <w:rPr>
                      <w:sz w:val="21"/>
                      <w:szCs w:val="21"/>
                    </w:rPr>
                  </w:pPr>
                  <w:r>
                    <w:rPr>
                      <w:rFonts w:hint="eastAsia"/>
                      <w:sz w:val="21"/>
                      <w:szCs w:val="21"/>
                    </w:rPr>
                    <w:t>新建</w:t>
                  </w:r>
                </w:p>
              </w:tc>
            </w:tr>
          </w:tbl>
          <w:p w:rsidR="00FE1A49" w:rsidRDefault="00FB4FAD">
            <w:pPr>
              <w:spacing w:beforeLines="50" w:before="120"/>
              <w:ind w:firstLineChars="200" w:firstLine="482"/>
              <w:rPr>
                <w:b/>
                <w:bCs/>
              </w:rPr>
            </w:pPr>
            <w:r>
              <w:rPr>
                <w:rFonts w:hint="eastAsia"/>
                <w:b/>
                <w:bCs/>
              </w:rPr>
              <w:t>五、项目主要生产设备</w:t>
            </w:r>
          </w:p>
          <w:p w:rsidR="00FE1A49" w:rsidRDefault="00FB4FAD">
            <w:pPr>
              <w:ind w:firstLineChars="200" w:firstLine="480"/>
            </w:pPr>
            <w:r>
              <w:rPr>
                <w:rFonts w:hint="eastAsia"/>
              </w:rPr>
              <w:t>项目主要生产设备及数量见表</w:t>
            </w:r>
            <w:r>
              <w:rPr>
                <w:rFonts w:hint="eastAsia"/>
              </w:rPr>
              <w:t>2-</w:t>
            </w:r>
            <w:r>
              <w:t>2</w:t>
            </w:r>
            <w:r>
              <w:rPr>
                <w:rFonts w:hint="eastAsia"/>
              </w:rPr>
              <w:t>。</w:t>
            </w:r>
          </w:p>
          <w:p w:rsidR="00FE1A49" w:rsidRDefault="00FB4FAD">
            <w:pPr>
              <w:spacing w:line="240" w:lineRule="auto"/>
              <w:jc w:val="center"/>
              <w:rPr>
                <w:b/>
                <w:bCs/>
                <w:sz w:val="21"/>
                <w:szCs w:val="21"/>
              </w:rPr>
            </w:pPr>
            <w:r>
              <w:rPr>
                <w:rFonts w:hint="eastAsia"/>
                <w:b/>
                <w:bCs/>
                <w:sz w:val="21"/>
                <w:szCs w:val="21"/>
              </w:rPr>
              <w:t>表</w:t>
            </w:r>
            <w:r>
              <w:rPr>
                <w:rFonts w:hint="eastAsia"/>
                <w:b/>
                <w:bCs/>
                <w:sz w:val="21"/>
                <w:szCs w:val="21"/>
              </w:rPr>
              <w:t>2-</w:t>
            </w:r>
            <w:r>
              <w:rPr>
                <w:b/>
                <w:bCs/>
                <w:sz w:val="21"/>
                <w:szCs w:val="21"/>
              </w:rPr>
              <w:t>2</w:t>
            </w:r>
            <w:r>
              <w:rPr>
                <w:rFonts w:hint="eastAsia"/>
                <w:b/>
                <w:bCs/>
                <w:sz w:val="21"/>
                <w:szCs w:val="21"/>
              </w:rPr>
              <w:t>项目主要设备及数量</w:t>
            </w:r>
          </w:p>
          <w:tbl>
            <w:tblPr>
              <w:tblStyle w:val="a7"/>
              <w:tblW w:w="8519" w:type="dxa"/>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025"/>
              <w:gridCol w:w="1772"/>
              <w:gridCol w:w="946"/>
              <w:gridCol w:w="1745"/>
              <w:gridCol w:w="1047"/>
              <w:gridCol w:w="901"/>
              <w:gridCol w:w="1083"/>
            </w:tblGrid>
            <w:tr w:rsidR="00D60173" w:rsidTr="009827CE">
              <w:trPr>
                <w:trHeight w:val="292"/>
                <w:tblHeader/>
                <w:jc w:val="center"/>
              </w:trPr>
              <w:tc>
                <w:tcPr>
                  <w:tcW w:w="1025" w:type="dxa"/>
                  <w:vMerge w:val="restart"/>
                  <w:tcBorders>
                    <w:top w:val="single" w:sz="12" w:space="0" w:color="auto"/>
                    <w:righ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序号</w:t>
                  </w:r>
                </w:p>
              </w:tc>
              <w:tc>
                <w:tcPr>
                  <w:tcW w:w="2718" w:type="dxa"/>
                  <w:gridSpan w:val="2"/>
                  <w:tcBorders>
                    <w:top w:val="single" w:sz="12" w:space="0" w:color="auto"/>
                    <w:left w:val="single" w:sz="4" w:space="0" w:color="000000"/>
                    <w:bottom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环评计划设备</w:t>
                  </w:r>
                </w:p>
              </w:tc>
              <w:tc>
                <w:tcPr>
                  <w:tcW w:w="2792" w:type="dxa"/>
                  <w:gridSpan w:val="2"/>
                  <w:tcBorders>
                    <w:top w:val="single" w:sz="12" w:space="0" w:color="auto"/>
                    <w:righ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实际设备</w:t>
                  </w:r>
                </w:p>
              </w:tc>
              <w:tc>
                <w:tcPr>
                  <w:tcW w:w="901" w:type="dxa"/>
                  <w:vMerge w:val="restart"/>
                  <w:tcBorders>
                    <w:top w:val="single" w:sz="12" w:space="0" w:color="auto"/>
                    <w:left w:val="single" w:sz="4" w:space="0" w:color="000000"/>
                    <w:righ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使用工序</w:t>
                  </w:r>
                </w:p>
              </w:tc>
              <w:tc>
                <w:tcPr>
                  <w:tcW w:w="1083" w:type="dxa"/>
                  <w:vMerge w:val="restart"/>
                  <w:tcBorders>
                    <w:top w:val="single" w:sz="12" w:space="0" w:color="auto"/>
                    <w:left w:val="single" w:sz="4" w:space="0" w:color="000000"/>
                    <w:right w:val="nil"/>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与环评一致性</w:t>
                  </w:r>
                </w:p>
              </w:tc>
            </w:tr>
            <w:tr w:rsidR="00D60173" w:rsidTr="009827CE">
              <w:trPr>
                <w:trHeight w:val="237"/>
                <w:tblHeader/>
                <w:jc w:val="center"/>
              </w:trPr>
              <w:tc>
                <w:tcPr>
                  <w:tcW w:w="1025" w:type="dxa"/>
                  <w:vMerge/>
                  <w:tcBorders>
                    <w:right w:val="single" w:sz="4" w:space="0" w:color="000000"/>
                    <w:tl2br w:val="nil"/>
                    <w:tr2bl w:val="nil"/>
                  </w:tcBorders>
                  <w:vAlign w:val="center"/>
                </w:tcPr>
                <w:p w:rsidR="00D60173" w:rsidRDefault="00D60173" w:rsidP="00D60173">
                  <w:pPr>
                    <w:spacing w:line="240" w:lineRule="auto"/>
                    <w:jc w:val="center"/>
                  </w:pPr>
                </w:p>
              </w:tc>
              <w:tc>
                <w:tcPr>
                  <w:tcW w:w="1772" w:type="dxa"/>
                  <w:tcBorders>
                    <w:top w:val="single" w:sz="4" w:space="0" w:color="000000"/>
                    <w:lef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设备名称</w:t>
                  </w:r>
                </w:p>
              </w:tc>
              <w:tc>
                <w:tcPr>
                  <w:tcW w:w="945" w:type="dxa"/>
                  <w:tcBorders>
                    <w:top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数量</w:t>
                  </w:r>
                </w:p>
              </w:tc>
              <w:tc>
                <w:tcPr>
                  <w:tcW w:w="1745" w:type="dxa"/>
                  <w:tcBorders>
                    <w:righ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设备名称</w:t>
                  </w:r>
                </w:p>
              </w:tc>
              <w:tc>
                <w:tcPr>
                  <w:tcW w:w="1047" w:type="dxa"/>
                  <w:tcBorders>
                    <w:left w:val="single" w:sz="4" w:space="0" w:color="000000"/>
                    <w:tl2br w:val="nil"/>
                    <w:tr2bl w:val="nil"/>
                  </w:tcBorders>
                  <w:vAlign w:val="center"/>
                </w:tcPr>
                <w:p w:rsidR="00D60173" w:rsidRDefault="00D60173" w:rsidP="00D60173">
                  <w:pPr>
                    <w:spacing w:line="240" w:lineRule="auto"/>
                    <w:jc w:val="center"/>
                    <w:rPr>
                      <w:b/>
                      <w:bCs/>
                      <w:sz w:val="21"/>
                      <w:szCs w:val="21"/>
                    </w:rPr>
                  </w:pPr>
                  <w:r>
                    <w:rPr>
                      <w:rFonts w:hint="eastAsia"/>
                      <w:b/>
                      <w:bCs/>
                      <w:sz w:val="21"/>
                      <w:szCs w:val="21"/>
                    </w:rPr>
                    <w:t>数量</w:t>
                  </w:r>
                </w:p>
              </w:tc>
              <w:tc>
                <w:tcPr>
                  <w:tcW w:w="901" w:type="dxa"/>
                  <w:vMerge/>
                  <w:tcBorders>
                    <w:left w:val="single" w:sz="4" w:space="0" w:color="000000"/>
                    <w:right w:val="single" w:sz="4" w:space="0" w:color="000000"/>
                    <w:tl2br w:val="nil"/>
                    <w:tr2bl w:val="nil"/>
                  </w:tcBorders>
                  <w:vAlign w:val="center"/>
                </w:tcPr>
                <w:p w:rsidR="00D60173" w:rsidRDefault="00D60173" w:rsidP="00D60173">
                  <w:pPr>
                    <w:spacing w:line="240" w:lineRule="auto"/>
                    <w:jc w:val="center"/>
                  </w:pPr>
                </w:p>
              </w:tc>
              <w:tc>
                <w:tcPr>
                  <w:tcW w:w="1083" w:type="dxa"/>
                  <w:vMerge/>
                  <w:tcBorders>
                    <w:left w:val="single" w:sz="4" w:space="0" w:color="000000"/>
                    <w:right w:val="nil"/>
                    <w:tl2br w:val="nil"/>
                    <w:tr2bl w:val="nil"/>
                  </w:tcBorders>
                  <w:vAlign w:val="center"/>
                </w:tcPr>
                <w:p w:rsidR="00D60173" w:rsidRDefault="00D60173" w:rsidP="00D60173">
                  <w:pPr>
                    <w:spacing w:line="240" w:lineRule="auto"/>
                    <w:jc w:val="center"/>
                  </w:pPr>
                </w:p>
              </w:tc>
            </w:tr>
            <w:tr w:rsidR="00D60173" w:rsidTr="009827CE">
              <w:trPr>
                <w:trHeight w:val="237"/>
                <w:tblHeader/>
                <w:jc w:val="center"/>
              </w:trPr>
              <w:tc>
                <w:tcPr>
                  <w:tcW w:w="1025" w:type="dxa"/>
                  <w:tcBorders>
                    <w:right w:val="single" w:sz="4" w:space="0" w:color="000000"/>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1</w:t>
                  </w:r>
                </w:p>
              </w:tc>
              <w:tc>
                <w:tcPr>
                  <w:tcW w:w="1772" w:type="dxa"/>
                  <w:tcBorders>
                    <w:left w:val="single" w:sz="4" w:space="0" w:color="000000"/>
                    <w:tl2br w:val="nil"/>
                    <w:tr2bl w:val="nil"/>
                  </w:tcBorders>
                  <w:vAlign w:val="center"/>
                </w:tcPr>
                <w:p w:rsidR="00D60173" w:rsidRDefault="00D60173" w:rsidP="00D60173">
                  <w:pPr>
                    <w:spacing w:line="240" w:lineRule="auto"/>
                    <w:jc w:val="center"/>
                    <w:textAlignment w:val="center"/>
                    <w:rPr>
                      <w:sz w:val="21"/>
                      <w:szCs w:val="21"/>
                    </w:rPr>
                  </w:pPr>
                  <w:r>
                    <w:rPr>
                      <w:sz w:val="21"/>
                      <w:szCs w:val="21"/>
                    </w:rPr>
                    <w:t>加工中心</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6</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加工中心</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6</w:t>
                  </w:r>
                </w:p>
              </w:tc>
              <w:tc>
                <w:tcPr>
                  <w:tcW w:w="901" w:type="dxa"/>
                  <w:vMerge w:val="restart"/>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下料</w:t>
                  </w:r>
                </w:p>
              </w:tc>
              <w:tc>
                <w:tcPr>
                  <w:tcW w:w="1083" w:type="dxa"/>
                  <w:tcBorders>
                    <w:right w:val="nil"/>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一致</w:t>
                  </w:r>
                </w:p>
              </w:tc>
            </w:tr>
            <w:tr w:rsidR="00D60173" w:rsidTr="009827CE">
              <w:trPr>
                <w:trHeight w:val="23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2</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刨床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刨床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901" w:type="dxa"/>
                  <w:vMerge/>
                  <w:tcBorders>
                    <w:tl2br w:val="nil"/>
                    <w:tr2bl w:val="nil"/>
                  </w:tcBorders>
                  <w:vAlign w:val="center"/>
                </w:tcPr>
                <w:p w:rsidR="00D60173" w:rsidRDefault="00D60173" w:rsidP="00D60173">
                  <w:pPr>
                    <w:spacing w:line="240" w:lineRule="auto"/>
                    <w:contextualSpacing/>
                    <w:jc w:val="center"/>
                    <w:rPr>
                      <w:sz w:val="21"/>
                      <w:szCs w:val="21"/>
                    </w:rPr>
                  </w:pPr>
                </w:p>
              </w:tc>
              <w:tc>
                <w:tcPr>
                  <w:tcW w:w="1083" w:type="dxa"/>
                  <w:tcBorders>
                    <w:right w:val="nil"/>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一致</w:t>
                  </w:r>
                </w:p>
              </w:tc>
            </w:tr>
            <w:tr w:rsidR="00D60173" w:rsidTr="009827CE">
              <w:trPr>
                <w:trHeight w:val="46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3</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锯床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锯床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w:t>
                  </w:r>
                </w:p>
              </w:tc>
              <w:tc>
                <w:tcPr>
                  <w:tcW w:w="901" w:type="dxa"/>
                  <w:vMerge/>
                  <w:tcBorders>
                    <w:tl2br w:val="nil"/>
                    <w:tr2bl w:val="nil"/>
                  </w:tcBorders>
                  <w:vAlign w:val="center"/>
                </w:tcPr>
                <w:p w:rsidR="00D60173" w:rsidRDefault="00D60173" w:rsidP="00D60173">
                  <w:pPr>
                    <w:spacing w:line="240" w:lineRule="auto"/>
                    <w:contextualSpacing/>
                    <w:jc w:val="center"/>
                    <w:rPr>
                      <w:sz w:val="21"/>
                      <w:szCs w:val="21"/>
                    </w:rPr>
                  </w:pPr>
                </w:p>
              </w:tc>
              <w:tc>
                <w:tcPr>
                  <w:tcW w:w="1083" w:type="dxa"/>
                  <w:tcBorders>
                    <w:right w:val="nil"/>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一致</w:t>
                  </w:r>
                </w:p>
              </w:tc>
            </w:tr>
            <w:tr w:rsidR="00D60173" w:rsidTr="009827CE">
              <w:trPr>
                <w:trHeight w:val="46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4</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铣床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铣床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w:t>
                  </w:r>
                </w:p>
              </w:tc>
              <w:tc>
                <w:tcPr>
                  <w:tcW w:w="901"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成型</w:t>
                  </w:r>
                </w:p>
              </w:tc>
              <w:tc>
                <w:tcPr>
                  <w:tcW w:w="1083" w:type="dxa"/>
                  <w:tcBorders>
                    <w:right w:val="nil"/>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一致</w:t>
                  </w:r>
                </w:p>
              </w:tc>
            </w:tr>
            <w:tr w:rsidR="00D60173" w:rsidTr="009827CE">
              <w:trPr>
                <w:trHeight w:val="46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5</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钻床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20</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钻床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20</w:t>
                  </w:r>
                </w:p>
              </w:tc>
              <w:tc>
                <w:tcPr>
                  <w:tcW w:w="901" w:type="dxa"/>
                  <w:vMerge w:val="restart"/>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打孔</w:t>
                  </w:r>
                </w:p>
              </w:tc>
              <w:tc>
                <w:tcPr>
                  <w:tcW w:w="1083" w:type="dxa"/>
                  <w:tcBorders>
                    <w:right w:val="nil"/>
                    <w:tl2br w:val="nil"/>
                    <w:tr2bl w:val="nil"/>
                  </w:tcBorders>
                  <w:vAlign w:val="center"/>
                </w:tcPr>
                <w:p w:rsidR="00D60173" w:rsidRDefault="00D60173" w:rsidP="00D60173">
                  <w:pPr>
                    <w:spacing w:line="240" w:lineRule="auto"/>
                    <w:jc w:val="center"/>
                    <w:rPr>
                      <w:sz w:val="21"/>
                      <w:szCs w:val="21"/>
                    </w:rPr>
                  </w:pPr>
                  <w:r>
                    <w:rPr>
                      <w:rFonts w:hint="eastAsia"/>
                      <w:sz w:val="21"/>
                      <w:szCs w:val="21"/>
                    </w:rPr>
                    <w:t>一致</w:t>
                  </w:r>
                </w:p>
              </w:tc>
            </w:tr>
            <w:tr w:rsidR="00D60173" w:rsidTr="009827CE">
              <w:trPr>
                <w:trHeight w:val="23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6</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冲床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冲床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901" w:type="dxa"/>
                  <w:vMerge/>
                  <w:tcBorders>
                    <w:tl2br w:val="nil"/>
                    <w:tr2bl w:val="nil"/>
                  </w:tcBorders>
                  <w:vAlign w:val="center"/>
                </w:tcPr>
                <w:p w:rsidR="00D60173" w:rsidRDefault="00D60173" w:rsidP="00D60173">
                  <w:pPr>
                    <w:spacing w:line="240" w:lineRule="auto"/>
                    <w:contextualSpacing/>
                    <w:jc w:val="center"/>
                    <w:rPr>
                      <w:sz w:val="21"/>
                      <w:szCs w:val="21"/>
                    </w:rPr>
                  </w:pPr>
                </w:p>
              </w:tc>
              <w:tc>
                <w:tcPr>
                  <w:tcW w:w="1083" w:type="dxa"/>
                  <w:tcBorders>
                    <w:right w:val="nil"/>
                    <w:tl2br w:val="nil"/>
                    <w:tr2bl w:val="nil"/>
                  </w:tcBorders>
                  <w:vAlign w:val="center"/>
                </w:tcPr>
                <w:p w:rsidR="00D60173" w:rsidRDefault="00D60173" w:rsidP="00D60173">
                  <w:pPr>
                    <w:spacing w:line="240" w:lineRule="auto"/>
                    <w:jc w:val="center"/>
                    <w:rPr>
                      <w:sz w:val="21"/>
                      <w:szCs w:val="21"/>
                    </w:rPr>
                  </w:pPr>
                  <w:r>
                    <w:rPr>
                      <w:rFonts w:hint="eastAsia"/>
                      <w:sz w:val="21"/>
                      <w:szCs w:val="21"/>
                    </w:rPr>
                    <w:t>一致</w:t>
                  </w:r>
                </w:p>
              </w:tc>
            </w:tr>
            <w:tr w:rsidR="00D60173" w:rsidTr="009827CE">
              <w:trPr>
                <w:trHeight w:val="23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7</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摇臂钻</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摇臂钻</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3</w:t>
                  </w:r>
                </w:p>
              </w:tc>
              <w:tc>
                <w:tcPr>
                  <w:tcW w:w="901" w:type="dxa"/>
                  <w:vMerge/>
                  <w:tcBorders>
                    <w:tl2br w:val="nil"/>
                    <w:tr2bl w:val="nil"/>
                  </w:tcBorders>
                  <w:vAlign w:val="center"/>
                </w:tcPr>
                <w:p w:rsidR="00D60173" w:rsidRDefault="00D60173" w:rsidP="00D60173">
                  <w:pPr>
                    <w:spacing w:line="240" w:lineRule="auto"/>
                    <w:contextualSpacing/>
                    <w:jc w:val="center"/>
                    <w:rPr>
                      <w:sz w:val="21"/>
                      <w:szCs w:val="21"/>
                    </w:rPr>
                  </w:pPr>
                </w:p>
              </w:tc>
              <w:tc>
                <w:tcPr>
                  <w:tcW w:w="1083" w:type="dxa"/>
                  <w:tcBorders>
                    <w:right w:val="nil"/>
                    <w:tl2br w:val="nil"/>
                    <w:tr2bl w:val="nil"/>
                  </w:tcBorders>
                  <w:vAlign w:val="center"/>
                </w:tcPr>
                <w:p w:rsidR="00D60173" w:rsidRDefault="00D60173" w:rsidP="00D60173">
                  <w:pPr>
                    <w:spacing w:line="240" w:lineRule="auto"/>
                    <w:jc w:val="center"/>
                    <w:rPr>
                      <w:sz w:val="21"/>
                      <w:szCs w:val="21"/>
                    </w:rPr>
                  </w:pPr>
                  <w:r>
                    <w:rPr>
                      <w:rFonts w:hint="eastAsia"/>
                      <w:sz w:val="21"/>
                      <w:szCs w:val="21"/>
                    </w:rPr>
                    <w:t>一致</w:t>
                  </w:r>
                </w:p>
              </w:tc>
            </w:tr>
            <w:tr w:rsidR="00D60173" w:rsidTr="009827CE">
              <w:trPr>
                <w:trHeight w:val="237"/>
                <w:tblHeader/>
                <w:jc w:val="center"/>
              </w:trPr>
              <w:tc>
                <w:tcPr>
                  <w:tcW w:w="1025" w:type="dxa"/>
                  <w:tcBorders>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8</w:t>
                  </w:r>
                </w:p>
              </w:tc>
              <w:tc>
                <w:tcPr>
                  <w:tcW w:w="1772"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车床</w:t>
                  </w:r>
                </w:p>
              </w:tc>
              <w:tc>
                <w:tcPr>
                  <w:tcW w:w="945"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5</w:t>
                  </w:r>
                </w:p>
              </w:tc>
              <w:tc>
                <w:tcPr>
                  <w:tcW w:w="1745" w:type="dxa"/>
                  <w:tcBorders>
                    <w:tl2br w:val="nil"/>
                    <w:tr2bl w:val="nil"/>
                  </w:tcBorders>
                  <w:vAlign w:val="center"/>
                </w:tcPr>
                <w:p w:rsidR="00D60173" w:rsidRDefault="00D60173" w:rsidP="00D60173">
                  <w:pPr>
                    <w:spacing w:line="240" w:lineRule="auto"/>
                    <w:jc w:val="center"/>
                    <w:textAlignment w:val="center"/>
                    <w:rPr>
                      <w:sz w:val="21"/>
                      <w:szCs w:val="21"/>
                    </w:rPr>
                  </w:pPr>
                  <w:r>
                    <w:rPr>
                      <w:sz w:val="21"/>
                      <w:szCs w:val="21"/>
                    </w:rPr>
                    <w:t>车床</w:t>
                  </w:r>
                </w:p>
              </w:tc>
              <w:tc>
                <w:tcPr>
                  <w:tcW w:w="1047" w:type="dxa"/>
                  <w:tcBorders>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5</w:t>
                  </w:r>
                </w:p>
              </w:tc>
              <w:tc>
                <w:tcPr>
                  <w:tcW w:w="901" w:type="dxa"/>
                  <w:vMerge/>
                  <w:tcBorders>
                    <w:tl2br w:val="nil"/>
                    <w:tr2bl w:val="nil"/>
                  </w:tcBorders>
                  <w:vAlign w:val="center"/>
                </w:tcPr>
                <w:p w:rsidR="00D60173" w:rsidRDefault="00D60173" w:rsidP="00D60173">
                  <w:pPr>
                    <w:spacing w:line="240" w:lineRule="auto"/>
                    <w:contextualSpacing/>
                    <w:jc w:val="center"/>
                    <w:rPr>
                      <w:sz w:val="21"/>
                      <w:szCs w:val="21"/>
                    </w:rPr>
                  </w:pPr>
                </w:p>
              </w:tc>
              <w:tc>
                <w:tcPr>
                  <w:tcW w:w="1083" w:type="dxa"/>
                  <w:tcBorders>
                    <w:right w:val="nil"/>
                    <w:tl2br w:val="nil"/>
                    <w:tr2bl w:val="nil"/>
                  </w:tcBorders>
                  <w:vAlign w:val="center"/>
                </w:tcPr>
                <w:p w:rsidR="00D60173" w:rsidRDefault="00D60173" w:rsidP="00D60173">
                  <w:pPr>
                    <w:spacing w:line="240" w:lineRule="auto"/>
                    <w:jc w:val="center"/>
                    <w:rPr>
                      <w:sz w:val="21"/>
                      <w:szCs w:val="21"/>
                    </w:rPr>
                  </w:pPr>
                  <w:r>
                    <w:rPr>
                      <w:rFonts w:hint="eastAsia"/>
                      <w:sz w:val="21"/>
                      <w:szCs w:val="21"/>
                    </w:rPr>
                    <w:t>一致</w:t>
                  </w:r>
                </w:p>
              </w:tc>
            </w:tr>
            <w:tr w:rsidR="00D60173" w:rsidTr="009827CE">
              <w:trPr>
                <w:trHeight w:val="511"/>
                <w:tblHeader/>
                <w:jc w:val="center"/>
              </w:trPr>
              <w:tc>
                <w:tcPr>
                  <w:tcW w:w="1025" w:type="dxa"/>
                  <w:tcBorders>
                    <w:bottom w:val="single" w:sz="12" w:space="0" w:color="auto"/>
                    <w:tl2br w:val="nil"/>
                    <w:tr2bl w:val="nil"/>
                  </w:tcBorders>
                  <w:vAlign w:val="center"/>
                </w:tcPr>
                <w:p w:rsidR="00D60173" w:rsidRDefault="00D60173" w:rsidP="00D60173">
                  <w:pPr>
                    <w:spacing w:line="240" w:lineRule="auto"/>
                    <w:contextualSpacing/>
                    <w:jc w:val="center"/>
                    <w:rPr>
                      <w:sz w:val="21"/>
                      <w:szCs w:val="21"/>
                    </w:rPr>
                  </w:pPr>
                  <w:r>
                    <w:rPr>
                      <w:rFonts w:hint="eastAsia"/>
                      <w:sz w:val="21"/>
                      <w:szCs w:val="21"/>
                    </w:rPr>
                    <w:t>9</w:t>
                  </w:r>
                </w:p>
              </w:tc>
              <w:tc>
                <w:tcPr>
                  <w:tcW w:w="1772" w:type="dxa"/>
                  <w:tcBorders>
                    <w:bottom w:val="single" w:sz="12" w:space="0" w:color="auto"/>
                    <w:tl2br w:val="nil"/>
                    <w:tr2bl w:val="nil"/>
                  </w:tcBorders>
                  <w:vAlign w:val="center"/>
                </w:tcPr>
                <w:p w:rsidR="00D60173" w:rsidRDefault="00D60173" w:rsidP="00D60173">
                  <w:pPr>
                    <w:spacing w:line="240" w:lineRule="auto"/>
                    <w:jc w:val="center"/>
                    <w:textAlignment w:val="center"/>
                    <w:rPr>
                      <w:sz w:val="21"/>
                      <w:szCs w:val="21"/>
                    </w:rPr>
                  </w:pPr>
                  <w:r>
                    <w:rPr>
                      <w:sz w:val="21"/>
                      <w:szCs w:val="21"/>
                    </w:rPr>
                    <w:t>磨床</w:t>
                  </w:r>
                </w:p>
              </w:tc>
              <w:tc>
                <w:tcPr>
                  <w:tcW w:w="945" w:type="dxa"/>
                  <w:tcBorders>
                    <w:bottom w:val="single" w:sz="12" w:space="0" w:color="auto"/>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18</w:t>
                  </w:r>
                </w:p>
              </w:tc>
              <w:tc>
                <w:tcPr>
                  <w:tcW w:w="1745" w:type="dxa"/>
                  <w:tcBorders>
                    <w:bottom w:val="single" w:sz="12" w:space="0" w:color="auto"/>
                    <w:tl2br w:val="nil"/>
                    <w:tr2bl w:val="nil"/>
                  </w:tcBorders>
                  <w:vAlign w:val="center"/>
                </w:tcPr>
                <w:p w:rsidR="00D60173" w:rsidRDefault="00D60173" w:rsidP="00D60173">
                  <w:pPr>
                    <w:spacing w:line="240" w:lineRule="auto"/>
                    <w:jc w:val="center"/>
                    <w:textAlignment w:val="center"/>
                    <w:rPr>
                      <w:sz w:val="21"/>
                      <w:szCs w:val="21"/>
                    </w:rPr>
                  </w:pPr>
                  <w:r>
                    <w:rPr>
                      <w:sz w:val="21"/>
                      <w:szCs w:val="21"/>
                    </w:rPr>
                    <w:t>磨床</w:t>
                  </w:r>
                </w:p>
              </w:tc>
              <w:tc>
                <w:tcPr>
                  <w:tcW w:w="1047" w:type="dxa"/>
                  <w:tcBorders>
                    <w:bottom w:val="single" w:sz="12" w:space="0" w:color="auto"/>
                    <w:tl2br w:val="nil"/>
                    <w:tr2bl w:val="nil"/>
                  </w:tcBorders>
                  <w:vAlign w:val="center"/>
                </w:tcPr>
                <w:p w:rsidR="00D60173" w:rsidRDefault="00D60173" w:rsidP="00D60173">
                  <w:pPr>
                    <w:spacing w:line="240" w:lineRule="auto"/>
                    <w:jc w:val="center"/>
                    <w:textAlignment w:val="center"/>
                    <w:rPr>
                      <w:sz w:val="21"/>
                      <w:szCs w:val="21"/>
                    </w:rPr>
                  </w:pPr>
                  <w:r>
                    <w:rPr>
                      <w:rFonts w:hint="eastAsia"/>
                      <w:sz w:val="21"/>
                      <w:szCs w:val="21"/>
                    </w:rPr>
                    <w:t>18</w:t>
                  </w:r>
                </w:p>
              </w:tc>
              <w:tc>
                <w:tcPr>
                  <w:tcW w:w="901" w:type="dxa"/>
                  <w:tcBorders>
                    <w:bottom w:val="single" w:sz="12" w:space="0" w:color="auto"/>
                    <w:tl2br w:val="nil"/>
                    <w:tr2bl w:val="nil"/>
                  </w:tcBorders>
                  <w:vAlign w:val="center"/>
                </w:tcPr>
                <w:p w:rsidR="00D60173" w:rsidRDefault="00D60173" w:rsidP="00D60173">
                  <w:pPr>
                    <w:spacing w:line="240" w:lineRule="auto"/>
                    <w:jc w:val="center"/>
                    <w:textAlignment w:val="center"/>
                    <w:rPr>
                      <w:sz w:val="21"/>
                      <w:szCs w:val="21"/>
                    </w:rPr>
                  </w:pPr>
                  <w:r>
                    <w:rPr>
                      <w:sz w:val="21"/>
                      <w:szCs w:val="21"/>
                    </w:rPr>
                    <w:t>打磨</w:t>
                  </w:r>
                </w:p>
              </w:tc>
              <w:tc>
                <w:tcPr>
                  <w:tcW w:w="1083" w:type="dxa"/>
                  <w:tcBorders>
                    <w:bottom w:val="single" w:sz="12" w:space="0" w:color="auto"/>
                    <w:right w:val="nil"/>
                    <w:tl2br w:val="nil"/>
                    <w:tr2bl w:val="nil"/>
                  </w:tcBorders>
                  <w:vAlign w:val="center"/>
                </w:tcPr>
                <w:p w:rsidR="00D60173" w:rsidRDefault="00D60173" w:rsidP="00D60173">
                  <w:pPr>
                    <w:spacing w:line="240" w:lineRule="auto"/>
                    <w:jc w:val="center"/>
                    <w:rPr>
                      <w:sz w:val="21"/>
                      <w:szCs w:val="21"/>
                    </w:rPr>
                  </w:pPr>
                  <w:r>
                    <w:rPr>
                      <w:rFonts w:hint="eastAsia"/>
                      <w:sz w:val="21"/>
                      <w:szCs w:val="21"/>
                    </w:rPr>
                    <w:t>一致</w:t>
                  </w:r>
                </w:p>
              </w:tc>
            </w:tr>
          </w:tbl>
          <w:p w:rsidR="00D60173" w:rsidRDefault="00D60173">
            <w:pPr>
              <w:pStyle w:val="2"/>
              <w:spacing w:line="240" w:lineRule="auto"/>
              <w:ind w:leftChars="0" w:left="0" w:firstLine="482"/>
              <w:rPr>
                <w:b/>
                <w:bCs/>
                <w:sz w:val="24"/>
                <w:szCs w:val="24"/>
              </w:rPr>
            </w:pPr>
          </w:p>
          <w:p w:rsidR="00FE1A49" w:rsidRDefault="00FB4FAD">
            <w:pPr>
              <w:pStyle w:val="2"/>
              <w:spacing w:line="240" w:lineRule="auto"/>
              <w:ind w:leftChars="0" w:left="0" w:firstLine="482"/>
              <w:rPr>
                <w:b/>
                <w:bCs/>
                <w:sz w:val="24"/>
                <w:szCs w:val="24"/>
              </w:rPr>
            </w:pPr>
            <w:r>
              <w:rPr>
                <w:rFonts w:hint="eastAsia"/>
                <w:b/>
                <w:bCs/>
                <w:sz w:val="24"/>
                <w:szCs w:val="24"/>
              </w:rPr>
              <w:t>六、产品方案</w:t>
            </w:r>
          </w:p>
          <w:p w:rsidR="00FE1A49" w:rsidRDefault="00FB4FAD">
            <w:pPr>
              <w:spacing w:line="240" w:lineRule="auto"/>
              <w:ind w:firstLineChars="200" w:firstLine="480"/>
            </w:pPr>
            <w:r>
              <w:rPr>
                <w:rFonts w:hint="eastAsia"/>
              </w:rPr>
              <w:t>项目产品方案见表</w:t>
            </w:r>
            <w:r>
              <w:rPr>
                <w:rFonts w:hint="eastAsia"/>
              </w:rPr>
              <w:t>2-3</w:t>
            </w:r>
            <w:r>
              <w:rPr>
                <w:rFonts w:hint="eastAsia"/>
              </w:rPr>
              <w:t>。</w:t>
            </w:r>
          </w:p>
          <w:p w:rsidR="00FE1A49" w:rsidRDefault="00FB4FAD">
            <w:pPr>
              <w:spacing w:line="240" w:lineRule="auto"/>
              <w:jc w:val="center"/>
              <w:rPr>
                <w:b/>
                <w:bCs/>
                <w:sz w:val="21"/>
                <w:szCs w:val="21"/>
              </w:rPr>
            </w:pPr>
            <w:r>
              <w:rPr>
                <w:rFonts w:hint="eastAsia"/>
                <w:b/>
                <w:bCs/>
                <w:sz w:val="21"/>
                <w:szCs w:val="21"/>
              </w:rPr>
              <w:t>表</w:t>
            </w:r>
            <w:r>
              <w:rPr>
                <w:rFonts w:hint="eastAsia"/>
                <w:b/>
                <w:bCs/>
                <w:sz w:val="21"/>
                <w:szCs w:val="21"/>
              </w:rPr>
              <w:t>2-3</w:t>
            </w:r>
            <w:r>
              <w:rPr>
                <w:rFonts w:hint="eastAsia"/>
                <w:b/>
                <w:bCs/>
                <w:sz w:val="21"/>
                <w:szCs w:val="21"/>
              </w:rPr>
              <w:t>项目产品方案</w:t>
            </w:r>
          </w:p>
          <w:tbl>
            <w:tblPr>
              <w:tblStyle w:val="a7"/>
              <w:tblW w:w="8520" w:type="dxa"/>
              <w:tblInd w:w="5"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130"/>
              <w:gridCol w:w="2129"/>
              <w:gridCol w:w="2131"/>
              <w:gridCol w:w="2130"/>
            </w:tblGrid>
            <w:tr w:rsidR="00FE1A49">
              <w:trPr>
                <w:trHeight w:val="362"/>
              </w:trPr>
              <w:tc>
                <w:tcPr>
                  <w:tcW w:w="2130" w:type="dxa"/>
                  <w:tcBorders>
                    <w:tl2br w:val="nil"/>
                    <w:tr2bl w:val="nil"/>
                  </w:tcBorders>
                  <w:vAlign w:val="center"/>
                </w:tcPr>
                <w:p w:rsidR="00FE1A49" w:rsidRDefault="00FB4FAD">
                  <w:pPr>
                    <w:autoSpaceDN w:val="0"/>
                    <w:spacing w:line="240" w:lineRule="auto"/>
                    <w:jc w:val="center"/>
                    <w:rPr>
                      <w:sz w:val="21"/>
                      <w:szCs w:val="21"/>
                    </w:rPr>
                  </w:pPr>
                  <w:r>
                    <w:rPr>
                      <w:rFonts w:hAnsi="宋体"/>
                      <w:b/>
                      <w:sz w:val="21"/>
                      <w:szCs w:val="21"/>
                    </w:rPr>
                    <w:t>序号</w:t>
                  </w:r>
                </w:p>
              </w:tc>
              <w:tc>
                <w:tcPr>
                  <w:tcW w:w="2129" w:type="dxa"/>
                  <w:tcBorders>
                    <w:tl2br w:val="nil"/>
                    <w:tr2bl w:val="nil"/>
                  </w:tcBorders>
                  <w:vAlign w:val="center"/>
                </w:tcPr>
                <w:p w:rsidR="00FE1A49" w:rsidRDefault="00FB4FAD">
                  <w:pPr>
                    <w:autoSpaceDN w:val="0"/>
                    <w:spacing w:line="240" w:lineRule="auto"/>
                    <w:jc w:val="center"/>
                    <w:rPr>
                      <w:sz w:val="21"/>
                      <w:szCs w:val="21"/>
                    </w:rPr>
                  </w:pPr>
                  <w:r>
                    <w:rPr>
                      <w:rFonts w:hAnsi="宋体"/>
                      <w:b/>
                      <w:sz w:val="21"/>
                      <w:szCs w:val="21"/>
                    </w:rPr>
                    <w:t>产品名称</w:t>
                  </w:r>
                </w:p>
              </w:tc>
              <w:tc>
                <w:tcPr>
                  <w:tcW w:w="2131" w:type="dxa"/>
                  <w:tcBorders>
                    <w:tl2br w:val="nil"/>
                    <w:tr2bl w:val="nil"/>
                  </w:tcBorders>
                  <w:vAlign w:val="center"/>
                </w:tcPr>
                <w:p w:rsidR="00FE1A49" w:rsidRDefault="00FB4FAD">
                  <w:pPr>
                    <w:autoSpaceDN w:val="0"/>
                    <w:spacing w:line="240" w:lineRule="auto"/>
                    <w:jc w:val="center"/>
                    <w:rPr>
                      <w:sz w:val="21"/>
                      <w:szCs w:val="21"/>
                    </w:rPr>
                  </w:pPr>
                  <w:r>
                    <w:rPr>
                      <w:rFonts w:hAnsi="宋体"/>
                      <w:b/>
                      <w:sz w:val="21"/>
                      <w:szCs w:val="21"/>
                    </w:rPr>
                    <w:t>单位</w:t>
                  </w:r>
                </w:p>
              </w:tc>
              <w:tc>
                <w:tcPr>
                  <w:tcW w:w="2130" w:type="dxa"/>
                  <w:tcBorders>
                    <w:tl2br w:val="nil"/>
                    <w:tr2bl w:val="nil"/>
                  </w:tcBorders>
                  <w:vAlign w:val="center"/>
                </w:tcPr>
                <w:p w:rsidR="00FE1A49" w:rsidRDefault="00FB4FAD">
                  <w:pPr>
                    <w:autoSpaceDN w:val="0"/>
                    <w:spacing w:line="240" w:lineRule="auto"/>
                    <w:jc w:val="center"/>
                    <w:rPr>
                      <w:sz w:val="21"/>
                      <w:szCs w:val="21"/>
                    </w:rPr>
                  </w:pPr>
                  <w:r>
                    <w:rPr>
                      <w:rFonts w:hAnsi="宋体"/>
                      <w:b/>
                      <w:sz w:val="21"/>
                      <w:szCs w:val="21"/>
                    </w:rPr>
                    <w:t>数量（</w:t>
                  </w:r>
                  <w:r>
                    <w:rPr>
                      <w:b/>
                      <w:sz w:val="21"/>
                      <w:szCs w:val="21"/>
                    </w:rPr>
                    <w:t>t</w:t>
                  </w:r>
                  <w:r>
                    <w:rPr>
                      <w:rFonts w:hAnsi="宋体"/>
                      <w:b/>
                      <w:sz w:val="21"/>
                      <w:szCs w:val="21"/>
                    </w:rPr>
                    <w:t>）</w:t>
                  </w:r>
                </w:p>
              </w:tc>
            </w:tr>
            <w:tr w:rsidR="00FE1A49">
              <w:trPr>
                <w:trHeight w:val="330"/>
              </w:trPr>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1</w:t>
                  </w:r>
                </w:p>
              </w:tc>
              <w:tc>
                <w:tcPr>
                  <w:tcW w:w="2129" w:type="dxa"/>
                  <w:tcBorders>
                    <w:tl2br w:val="nil"/>
                    <w:tr2bl w:val="nil"/>
                  </w:tcBorders>
                  <w:vAlign w:val="center"/>
                </w:tcPr>
                <w:p w:rsidR="00FE1A49" w:rsidRDefault="00FB4FAD">
                  <w:pPr>
                    <w:pStyle w:val="10"/>
                    <w:autoSpaceDN w:val="0"/>
                    <w:spacing w:line="240" w:lineRule="auto"/>
                    <w:ind w:firstLineChars="0" w:firstLine="0"/>
                    <w:jc w:val="center"/>
                    <w:rPr>
                      <w:sz w:val="21"/>
                      <w:szCs w:val="21"/>
                    </w:rPr>
                  </w:pPr>
                  <w:r>
                    <w:rPr>
                      <w:rFonts w:ascii="Times New Roman" w:hAnsi="宋体" w:cs="Times New Roman"/>
                      <w:sz w:val="21"/>
                      <w:szCs w:val="21"/>
                    </w:rPr>
                    <w:t>各类导轨</w:t>
                  </w:r>
                </w:p>
              </w:tc>
              <w:tc>
                <w:tcPr>
                  <w:tcW w:w="2131" w:type="dxa"/>
                  <w:tcBorders>
                    <w:tl2br w:val="nil"/>
                    <w:tr2bl w:val="nil"/>
                  </w:tcBorders>
                  <w:vAlign w:val="center"/>
                </w:tcPr>
                <w:p w:rsidR="00FE1A49" w:rsidRDefault="00FB4FAD">
                  <w:pPr>
                    <w:autoSpaceDN w:val="0"/>
                    <w:spacing w:line="240" w:lineRule="auto"/>
                    <w:jc w:val="center"/>
                    <w:rPr>
                      <w:sz w:val="21"/>
                      <w:szCs w:val="21"/>
                    </w:rPr>
                  </w:pPr>
                  <w:r>
                    <w:rPr>
                      <w:rFonts w:hAnsi="宋体" w:hint="eastAsia"/>
                      <w:sz w:val="21"/>
                      <w:szCs w:val="21"/>
                    </w:rPr>
                    <w:t>t</w:t>
                  </w:r>
                  <w:r>
                    <w:rPr>
                      <w:sz w:val="21"/>
                      <w:szCs w:val="21"/>
                    </w:rPr>
                    <w:t>/a</w:t>
                  </w:r>
                </w:p>
              </w:tc>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5</w:t>
                  </w:r>
                </w:p>
              </w:tc>
            </w:tr>
            <w:tr w:rsidR="00FE1A49">
              <w:trPr>
                <w:trHeight w:val="330"/>
              </w:trPr>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2</w:t>
                  </w:r>
                </w:p>
              </w:tc>
              <w:tc>
                <w:tcPr>
                  <w:tcW w:w="2129" w:type="dxa"/>
                  <w:tcBorders>
                    <w:tl2br w:val="nil"/>
                    <w:tr2bl w:val="nil"/>
                  </w:tcBorders>
                  <w:vAlign w:val="center"/>
                </w:tcPr>
                <w:p w:rsidR="00FE1A49" w:rsidRDefault="00FB4FAD">
                  <w:pPr>
                    <w:autoSpaceDN w:val="0"/>
                    <w:spacing w:line="240" w:lineRule="auto"/>
                    <w:jc w:val="center"/>
                    <w:rPr>
                      <w:sz w:val="21"/>
                      <w:szCs w:val="21"/>
                    </w:rPr>
                  </w:pPr>
                  <w:r>
                    <w:rPr>
                      <w:rFonts w:hAnsi="宋体"/>
                      <w:sz w:val="21"/>
                      <w:szCs w:val="21"/>
                    </w:rPr>
                    <w:t>通用机械设备</w:t>
                  </w:r>
                </w:p>
              </w:tc>
              <w:tc>
                <w:tcPr>
                  <w:tcW w:w="2131" w:type="dxa"/>
                  <w:tcBorders>
                    <w:tl2br w:val="nil"/>
                    <w:tr2bl w:val="nil"/>
                  </w:tcBorders>
                  <w:vAlign w:val="center"/>
                </w:tcPr>
                <w:p w:rsidR="00FE1A49" w:rsidRDefault="00FB4FAD">
                  <w:pPr>
                    <w:autoSpaceDN w:val="0"/>
                    <w:spacing w:line="240" w:lineRule="auto"/>
                    <w:jc w:val="center"/>
                    <w:rPr>
                      <w:sz w:val="21"/>
                      <w:szCs w:val="21"/>
                    </w:rPr>
                  </w:pPr>
                  <w:r>
                    <w:rPr>
                      <w:rFonts w:hAnsi="宋体" w:hint="eastAsia"/>
                      <w:sz w:val="21"/>
                      <w:szCs w:val="21"/>
                    </w:rPr>
                    <w:t>t</w:t>
                  </w:r>
                  <w:r>
                    <w:rPr>
                      <w:sz w:val="21"/>
                      <w:szCs w:val="21"/>
                    </w:rPr>
                    <w:t>/a</w:t>
                  </w:r>
                </w:p>
              </w:tc>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5</w:t>
                  </w:r>
                </w:p>
              </w:tc>
            </w:tr>
            <w:tr w:rsidR="00FE1A49">
              <w:trPr>
                <w:trHeight w:val="330"/>
              </w:trPr>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3</w:t>
                  </w:r>
                </w:p>
              </w:tc>
              <w:tc>
                <w:tcPr>
                  <w:tcW w:w="2129" w:type="dxa"/>
                  <w:tcBorders>
                    <w:tl2br w:val="nil"/>
                    <w:tr2bl w:val="nil"/>
                  </w:tcBorders>
                  <w:vAlign w:val="center"/>
                </w:tcPr>
                <w:p w:rsidR="00FE1A49" w:rsidRDefault="00FB4FAD">
                  <w:pPr>
                    <w:autoSpaceDN w:val="0"/>
                    <w:spacing w:line="240" w:lineRule="auto"/>
                    <w:jc w:val="center"/>
                    <w:rPr>
                      <w:sz w:val="21"/>
                      <w:szCs w:val="21"/>
                    </w:rPr>
                  </w:pPr>
                  <w:r>
                    <w:rPr>
                      <w:rFonts w:hAnsi="宋体"/>
                      <w:sz w:val="21"/>
                      <w:szCs w:val="21"/>
                    </w:rPr>
                    <w:t>及五金制品</w:t>
                  </w:r>
                </w:p>
              </w:tc>
              <w:tc>
                <w:tcPr>
                  <w:tcW w:w="2131" w:type="dxa"/>
                  <w:tcBorders>
                    <w:tl2br w:val="nil"/>
                    <w:tr2bl w:val="nil"/>
                  </w:tcBorders>
                  <w:vAlign w:val="center"/>
                </w:tcPr>
                <w:p w:rsidR="00FE1A49" w:rsidRDefault="00FB4FAD">
                  <w:pPr>
                    <w:autoSpaceDN w:val="0"/>
                    <w:spacing w:line="240" w:lineRule="auto"/>
                    <w:jc w:val="center"/>
                    <w:rPr>
                      <w:sz w:val="21"/>
                      <w:szCs w:val="21"/>
                    </w:rPr>
                  </w:pPr>
                  <w:r>
                    <w:rPr>
                      <w:rFonts w:hAnsi="宋体" w:hint="eastAsia"/>
                      <w:sz w:val="21"/>
                      <w:szCs w:val="21"/>
                    </w:rPr>
                    <w:t>t</w:t>
                  </w:r>
                  <w:r>
                    <w:rPr>
                      <w:sz w:val="21"/>
                      <w:szCs w:val="21"/>
                    </w:rPr>
                    <w:t>/a</w:t>
                  </w:r>
                </w:p>
              </w:tc>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5</w:t>
                  </w:r>
                </w:p>
              </w:tc>
            </w:tr>
            <w:tr w:rsidR="00FE1A49">
              <w:trPr>
                <w:trHeight w:val="392"/>
              </w:trPr>
              <w:tc>
                <w:tcPr>
                  <w:tcW w:w="2130" w:type="dxa"/>
                  <w:tcBorders>
                    <w:tl2br w:val="nil"/>
                    <w:tr2bl w:val="nil"/>
                  </w:tcBorders>
                  <w:vAlign w:val="center"/>
                </w:tcPr>
                <w:p w:rsidR="00FE1A49" w:rsidRDefault="00FB4FAD">
                  <w:pPr>
                    <w:autoSpaceDN w:val="0"/>
                    <w:spacing w:line="240" w:lineRule="auto"/>
                    <w:jc w:val="center"/>
                    <w:rPr>
                      <w:sz w:val="21"/>
                      <w:szCs w:val="21"/>
                    </w:rPr>
                  </w:pPr>
                  <w:r>
                    <w:rPr>
                      <w:rFonts w:hAnsi="宋体"/>
                      <w:sz w:val="21"/>
                      <w:szCs w:val="21"/>
                    </w:rPr>
                    <w:t>总计</w:t>
                  </w:r>
                </w:p>
              </w:tc>
              <w:tc>
                <w:tcPr>
                  <w:tcW w:w="2129" w:type="dxa"/>
                  <w:tcBorders>
                    <w:tl2br w:val="nil"/>
                    <w:tr2bl w:val="nil"/>
                  </w:tcBorders>
                  <w:vAlign w:val="center"/>
                </w:tcPr>
                <w:p w:rsidR="00FE1A49" w:rsidRDefault="00FB4FAD">
                  <w:pPr>
                    <w:autoSpaceDN w:val="0"/>
                    <w:spacing w:line="240" w:lineRule="auto"/>
                    <w:jc w:val="center"/>
                    <w:rPr>
                      <w:sz w:val="21"/>
                      <w:szCs w:val="21"/>
                    </w:rPr>
                  </w:pPr>
                  <w:r>
                    <w:rPr>
                      <w:sz w:val="21"/>
                      <w:szCs w:val="21"/>
                    </w:rPr>
                    <w:t>/</w:t>
                  </w:r>
                </w:p>
              </w:tc>
              <w:tc>
                <w:tcPr>
                  <w:tcW w:w="2131" w:type="dxa"/>
                  <w:tcBorders>
                    <w:tl2br w:val="nil"/>
                    <w:tr2bl w:val="nil"/>
                  </w:tcBorders>
                  <w:vAlign w:val="center"/>
                </w:tcPr>
                <w:p w:rsidR="00FE1A49" w:rsidRDefault="00FB4FAD">
                  <w:pPr>
                    <w:autoSpaceDN w:val="0"/>
                    <w:spacing w:line="240" w:lineRule="auto"/>
                    <w:jc w:val="center"/>
                    <w:rPr>
                      <w:sz w:val="21"/>
                      <w:szCs w:val="21"/>
                    </w:rPr>
                  </w:pPr>
                  <w:r>
                    <w:rPr>
                      <w:rFonts w:hAnsi="宋体" w:hint="eastAsia"/>
                      <w:sz w:val="21"/>
                      <w:szCs w:val="21"/>
                    </w:rPr>
                    <w:t>t</w:t>
                  </w:r>
                  <w:r>
                    <w:rPr>
                      <w:sz w:val="21"/>
                      <w:szCs w:val="21"/>
                    </w:rPr>
                    <w:t>/a</w:t>
                  </w:r>
                </w:p>
              </w:tc>
              <w:tc>
                <w:tcPr>
                  <w:tcW w:w="2130" w:type="dxa"/>
                  <w:tcBorders>
                    <w:tl2br w:val="nil"/>
                    <w:tr2bl w:val="nil"/>
                  </w:tcBorders>
                  <w:vAlign w:val="center"/>
                </w:tcPr>
                <w:p w:rsidR="00FE1A49" w:rsidRDefault="00FB4FAD">
                  <w:pPr>
                    <w:autoSpaceDN w:val="0"/>
                    <w:spacing w:line="240" w:lineRule="auto"/>
                    <w:jc w:val="center"/>
                    <w:rPr>
                      <w:sz w:val="21"/>
                      <w:szCs w:val="21"/>
                    </w:rPr>
                  </w:pPr>
                  <w:r>
                    <w:rPr>
                      <w:sz w:val="21"/>
                      <w:szCs w:val="21"/>
                    </w:rPr>
                    <w:t>15</w:t>
                  </w:r>
                </w:p>
              </w:tc>
            </w:tr>
          </w:tbl>
          <w:p w:rsidR="00FE1A49" w:rsidRDefault="00FE1A49"/>
        </w:tc>
      </w:tr>
    </w:tbl>
    <w:p w:rsidR="00FE1A49" w:rsidRDefault="00FB4FAD">
      <w:pPr>
        <w:spacing w:line="240" w:lineRule="auto"/>
        <w:rPr>
          <w:b/>
          <w:bCs/>
          <w:color w:val="000000"/>
          <w:sz w:val="28"/>
          <w:szCs w:val="28"/>
        </w:rPr>
      </w:pPr>
      <w:r>
        <w:rPr>
          <w:rFonts w:hint="eastAsia"/>
          <w:b/>
          <w:bCs/>
          <w:color w:val="000000"/>
          <w:sz w:val="28"/>
          <w:szCs w:val="28"/>
        </w:rPr>
        <w:lastRenderedPageBreak/>
        <w:t>续表二</w:t>
      </w:r>
    </w:p>
    <w:tbl>
      <w:tblPr>
        <w:tblStyle w:val="a7"/>
        <w:tblW w:w="8920" w:type="dxa"/>
        <w:jc w:val="center"/>
        <w:tblLayout w:type="fixed"/>
        <w:tblLook w:val="04A0" w:firstRow="1" w:lastRow="0" w:firstColumn="1" w:lastColumn="0" w:noHBand="0" w:noVBand="1"/>
      </w:tblPr>
      <w:tblGrid>
        <w:gridCol w:w="8920"/>
      </w:tblGrid>
      <w:tr w:rsidR="00FE1A49">
        <w:trPr>
          <w:trHeight w:val="13355"/>
          <w:jc w:val="center"/>
        </w:trPr>
        <w:tc>
          <w:tcPr>
            <w:tcW w:w="8920" w:type="dxa"/>
          </w:tcPr>
          <w:p w:rsidR="00FE1A49" w:rsidRDefault="00FB4FAD">
            <w:pPr>
              <w:ind w:firstLineChars="200" w:firstLine="482"/>
            </w:pPr>
            <w:r>
              <w:rPr>
                <w:rFonts w:hint="eastAsia"/>
                <w:b/>
                <w:bCs/>
              </w:rPr>
              <w:t>七、项目变更情况</w:t>
            </w:r>
          </w:p>
          <w:p w:rsidR="00FE1A49" w:rsidRDefault="00FB4FAD">
            <w:pPr>
              <w:ind w:firstLineChars="200" w:firstLine="480"/>
            </w:pPr>
            <w:r>
              <w:rPr>
                <w:rFonts w:hint="eastAsia"/>
              </w:rPr>
              <w:t>根据环评及环评批复，以及根据现场勘查情况，本项目实际建设与环评及批复基本一致。根据原环境保护部办公厅《关于印发环评管理中部分行业建设项目重大变动清单的通知》环办</w:t>
            </w:r>
            <w:r>
              <w:rPr>
                <w:rFonts w:hint="eastAsia"/>
              </w:rPr>
              <w:t>[2015]52</w:t>
            </w:r>
            <w:r>
              <w:rPr>
                <w:rFonts w:hint="eastAsia"/>
              </w:rPr>
              <w:t>号文中相关规定，本项目实际建设无重大变更情况。</w:t>
            </w:r>
          </w:p>
          <w:p w:rsidR="00FE1A49" w:rsidRDefault="00FB4FAD">
            <w:pPr>
              <w:ind w:firstLineChars="200" w:firstLine="482"/>
              <w:rPr>
                <w:b/>
                <w:bCs/>
              </w:rPr>
            </w:pPr>
            <w:r>
              <w:rPr>
                <w:rFonts w:hint="eastAsia"/>
                <w:b/>
                <w:bCs/>
              </w:rPr>
              <w:t>八、劳动制度和定员</w:t>
            </w:r>
          </w:p>
          <w:p w:rsidR="00FE1A49" w:rsidRDefault="00FB4FAD">
            <w:pPr>
              <w:ind w:firstLineChars="200" w:firstLine="480"/>
            </w:pPr>
            <w:r>
              <w:rPr>
                <w:rFonts w:hint="eastAsia"/>
              </w:rPr>
              <w:t>本项目</w:t>
            </w:r>
            <w:r>
              <w:t>项目劳动定员</w:t>
            </w:r>
            <w:r>
              <w:rPr>
                <w:rFonts w:hint="eastAsia"/>
              </w:rPr>
              <w:t>10</w:t>
            </w:r>
            <w:r>
              <w:t>人，其中技术、管理及销售人员</w:t>
            </w:r>
            <w:r>
              <w:t>4</w:t>
            </w:r>
            <w:r>
              <w:t>人，生产工人</w:t>
            </w:r>
            <w:r>
              <w:t>6</w:t>
            </w:r>
            <w:r>
              <w:t>人</w:t>
            </w:r>
            <w:r>
              <w:rPr>
                <w:rFonts w:hint="eastAsia"/>
              </w:rPr>
              <w:t>，</w:t>
            </w:r>
            <w:r>
              <w:t>年工作</w:t>
            </w:r>
            <w:r>
              <w:t>300</w:t>
            </w:r>
            <w:r>
              <w:t>天，每天</w:t>
            </w:r>
            <w:r>
              <w:rPr>
                <w:rFonts w:hint="eastAsia"/>
              </w:rPr>
              <w:t>8</w:t>
            </w:r>
            <w:r>
              <w:rPr>
                <w:rFonts w:hint="eastAsia"/>
              </w:rPr>
              <w:t>小时。</w:t>
            </w:r>
          </w:p>
          <w:p w:rsidR="00FE1A49" w:rsidRDefault="00FB4FAD">
            <w:pPr>
              <w:ind w:firstLineChars="200" w:firstLine="482"/>
              <w:rPr>
                <w:b/>
                <w:bCs/>
              </w:rPr>
            </w:pPr>
            <w:r>
              <w:rPr>
                <w:rFonts w:hint="eastAsia"/>
                <w:b/>
                <w:bCs/>
              </w:rPr>
              <w:t>九、公用工程</w:t>
            </w:r>
          </w:p>
          <w:p w:rsidR="00FE1A49" w:rsidRDefault="00FB4FAD">
            <w:pPr>
              <w:ind w:firstLineChars="200" w:firstLine="480"/>
            </w:pPr>
            <w:r>
              <w:rPr>
                <w:rFonts w:hint="eastAsia"/>
              </w:rPr>
              <w:t>1</w:t>
            </w:r>
            <w:r>
              <w:rPr>
                <w:rFonts w:hint="eastAsia"/>
              </w:rPr>
              <w:t>、给排水</w:t>
            </w:r>
          </w:p>
          <w:p w:rsidR="00FE1A49" w:rsidRDefault="00FB4FAD">
            <w:pPr>
              <w:ind w:firstLineChars="200" w:firstLine="480"/>
            </w:pPr>
            <w:r>
              <w:rPr>
                <w:rFonts w:hint="eastAsia"/>
              </w:rPr>
              <w:t>（</w:t>
            </w:r>
            <w:r>
              <w:rPr>
                <w:rFonts w:hint="eastAsia"/>
              </w:rPr>
              <w:t>1</w:t>
            </w:r>
            <w:r>
              <w:rPr>
                <w:rFonts w:hint="eastAsia"/>
              </w:rPr>
              <w:t>）</w:t>
            </w:r>
            <w:r>
              <w:t>给水</w:t>
            </w:r>
          </w:p>
          <w:p w:rsidR="00FE1A49" w:rsidRDefault="00FB4FAD">
            <w:pPr>
              <w:ind w:firstLineChars="200" w:firstLine="480"/>
            </w:pPr>
            <w:r>
              <w:rPr>
                <w:rFonts w:hint="eastAsia"/>
              </w:rPr>
              <w:t>本项目用水水源依托于佳美面粉厂供水管网供给，能满足项目生产及生活用水。</w:t>
            </w:r>
          </w:p>
          <w:p w:rsidR="00FE1A49" w:rsidRDefault="00FB4FAD">
            <w:pPr>
              <w:ind w:firstLineChars="200" w:firstLine="480"/>
            </w:pPr>
            <w:r>
              <w:rPr>
                <w:rFonts w:hint="eastAsia"/>
              </w:rPr>
              <w:t>（</w:t>
            </w:r>
            <w:r>
              <w:rPr>
                <w:rFonts w:hint="eastAsia"/>
              </w:rPr>
              <w:t>2</w:t>
            </w:r>
            <w:r>
              <w:rPr>
                <w:rFonts w:hint="eastAsia"/>
              </w:rPr>
              <w:t>）</w:t>
            </w:r>
            <w:r>
              <w:t>排水</w:t>
            </w:r>
          </w:p>
          <w:p w:rsidR="00FE1A49" w:rsidRDefault="00FB4FAD">
            <w:pPr>
              <w:ind w:firstLineChars="200" w:firstLine="480"/>
            </w:pPr>
            <w:r>
              <w:rPr>
                <w:rFonts w:hint="eastAsia"/>
              </w:rPr>
              <w:t>项目排水依托于佳美面粉厂排水系统，采用雨污分流，雨水排入厂区的雨水管网；</w:t>
            </w:r>
            <w:r>
              <w:t>本项目废水主要为职工</w:t>
            </w:r>
            <w:r>
              <w:rPr>
                <w:rFonts w:hint="eastAsia"/>
              </w:rPr>
              <w:t>办公</w:t>
            </w:r>
            <w:r>
              <w:t>生活污水</w:t>
            </w:r>
            <w:r>
              <w:rPr>
                <w:rFonts w:hint="eastAsia"/>
              </w:rPr>
              <w:t>，污水</w:t>
            </w:r>
            <w:r>
              <w:t>经化粪池</w:t>
            </w:r>
            <w:r>
              <w:rPr>
                <w:rFonts w:hint="eastAsia"/>
              </w:rPr>
              <w:t>处理后经市政污水管网排入朝阳污水处理厂</w:t>
            </w:r>
            <w:r>
              <w:t>。</w:t>
            </w:r>
          </w:p>
          <w:p w:rsidR="00FE1A49" w:rsidRDefault="00FB4FAD">
            <w:pPr>
              <w:ind w:firstLineChars="200" w:firstLine="480"/>
              <w:rPr>
                <w:bCs/>
                <w:color w:val="000000"/>
              </w:rPr>
            </w:pPr>
            <w:r>
              <w:rPr>
                <w:rFonts w:hint="eastAsia"/>
                <w:bCs/>
                <w:color w:val="000000"/>
              </w:rPr>
              <w:t>2</w:t>
            </w:r>
            <w:r>
              <w:rPr>
                <w:rFonts w:hint="eastAsia"/>
                <w:bCs/>
                <w:color w:val="000000"/>
              </w:rPr>
              <w:t>、</w:t>
            </w:r>
            <w:r>
              <w:rPr>
                <w:bCs/>
                <w:color w:val="000000"/>
              </w:rPr>
              <w:t>供电工程</w:t>
            </w:r>
          </w:p>
          <w:p w:rsidR="00FE1A49" w:rsidRDefault="00FB4FAD">
            <w:pPr>
              <w:ind w:firstLineChars="200" w:firstLine="480"/>
              <w:rPr>
                <w:color w:val="000000"/>
              </w:rPr>
            </w:pPr>
            <w:r>
              <w:rPr>
                <w:color w:val="000000"/>
              </w:rPr>
              <w:t>本项目供电</w:t>
            </w:r>
            <w:r>
              <w:rPr>
                <w:rFonts w:hint="eastAsia"/>
                <w:color w:val="000000"/>
              </w:rPr>
              <w:t>依托于</w:t>
            </w:r>
            <w:r>
              <w:rPr>
                <w:rFonts w:hint="eastAsia"/>
              </w:rPr>
              <w:t>佳美面粉厂供电网络，</w:t>
            </w:r>
            <w:r>
              <w:rPr>
                <w:color w:val="000000"/>
              </w:rPr>
              <w:t>由</w:t>
            </w:r>
            <w:r>
              <w:rPr>
                <w:rFonts w:hint="eastAsia"/>
                <w:color w:val="000000"/>
              </w:rPr>
              <w:t>市政供给</w:t>
            </w:r>
            <w:r>
              <w:rPr>
                <w:color w:val="000000"/>
              </w:rPr>
              <w:t>供应，电力供应充足稳定，可满足项目建设和营运的用电需求。</w:t>
            </w:r>
          </w:p>
          <w:p w:rsidR="00FE1A49" w:rsidRDefault="00FB4FAD">
            <w:pPr>
              <w:ind w:firstLineChars="200" w:firstLine="480"/>
              <w:rPr>
                <w:bCs/>
                <w:color w:val="000000"/>
              </w:rPr>
            </w:pPr>
            <w:r>
              <w:rPr>
                <w:rFonts w:hint="eastAsia"/>
                <w:bCs/>
                <w:color w:val="000000"/>
              </w:rPr>
              <w:t>3</w:t>
            </w:r>
            <w:r>
              <w:rPr>
                <w:rFonts w:hint="eastAsia"/>
                <w:bCs/>
                <w:color w:val="000000"/>
              </w:rPr>
              <w:t>、</w:t>
            </w:r>
            <w:r>
              <w:rPr>
                <w:bCs/>
                <w:color w:val="000000"/>
              </w:rPr>
              <w:t>供暖、制冷工程</w:t>
            </w:r>
          </w:p>
          <w:p w:rsidR="00FE1A49" w:rsidRDefault="00FB4FAD">
            <w:pPr>
              <w:ind w:firstLineChars="200" w:firstLine="480"/>
              <w:rPr>
                <w:color w:val="000000"/>
              </w:rPr>
            </w:pPr>
            <w:r>
              <w:rPr>
                <w:color w:val="000000"/>
              </w:rPr>
              <w:t>本项目采用</w:t>
            </w:r>
            <w:r>
              <w:rPr>
                <w:rFonts w:hint="eastAsia"/>
                <w:color w:val="000000"/>
              </w:rPr>
              <w:t>分体式</w:t>
            </w:r>
            <w:r>
              <w:rPr>
                <w:color w:val="000000"/>
              </w:rPr>
              <w:t>空调采暖及制冷。</w:t>
            </w:r>
          </w:p>
          <w:p w:rsidR="00FE1A49" w:rsidRDefault="00FB4FAD">
            <w:pPr>
              <w:ind w:firstLineChars="200" w:firstLine="482"/>
              <w:rPr>
                <w:b/>
                <w:bCs/>
              </w:rPr>
            </w:pPr>
            <w:r>
              <w:rPr>
                <w:rFonts w:hint="eastAsia"/>
                <w:b/>
                <w:bCs/>
              </w:rPr>
              <w:t>十、原材料及水平衡</w:t>
            </w:r>
          </w:p>
          <w:p w:rsidR="00FE1A49" w:rsidRDefault="00FB4FAD">
            <w:pPr>
              <w:ind w:firstLineChars="200" w:firstLine="482"/>
              <w:rPr>
                <w:b/>
                <w:bCs/>
              </w:rPr>
            </w:pPr>
            <w:r>
              <w:rPr>
                <w:rFonts w:hint="eastAsia"/>
                <w:b/>
                <w:bCs/>
              </w:rPr>
              <w:t>（一）主要原辅材料及消耗</w:t>
            </w:r>
          </w:p>
          <w:p w:rsidR="00FE1A49" w:rsidRDefault="00FB4FAD">
            <w:pPr>
              <w:ind w:firstLineChars="200" w:firstLine="480"/>
              <w:jc w:val="both"/>
              <w:rPr>
                <w:b/>
                <w:bCs/>
                <w:sz w:val="21"/>
                <w:szCs w:val="21"/>
              </w:rPr>
            </w:pPr>
            <w:r>
              <w:rPr>
                <w:rFonts w:hint="eastAsia"/>
              </w:rPr>
              <w:t>本项目主要原辅材料消耗情况见</w:t>
            </w:r>
            <w:r>
              <w:t>表</w:t>
            </w:r>
            <w:r>
              <w:t>2-</w:t>
            </w:r>
            <w:r>
              <w:rPr>
                <w:rFonts w:hint="eastAsia"/>
              </w:rPr>
              <w:t>4</w:t>
            </w:r>
            <w:r>
              <w:rPr>
                <w:rFonts w:hint="eastAsia"/>
              </w:rPr>
              <w:t>。</w:t>
            </w:r>
          </w:p>
          <w:p w:rsidR="00FE1A49" w:rsidRDefault="00FB4FAD">
            <w:pPr>
              <w:spacing w:line="240" w:lineRule="auto"/>
              <w:jc w:val="center"/>
              <w:rPr>
                <w:b/>
                <w:bCs/>
                <w:sz w:val="21"/>
                <w:szCs w:val="21"/>
              </w:rPr>
            </w:pPr>
            <w:r>
              <w:rPr>
                <w:rFonts w:hint="eastAsia"/>
                <w:b/>
                <w:bCs/>
                <w:sz w:val="21"/>
                <w:szCs w:val="21"/>
              </w:rPr>
              <w:t>表</w:t>
            </w:r>
            <w:r>
              <w:rPr>
                <w:rFonts w:hint="eastAsia"/>
                <w:b/>
                <w:bCs/>
                <w:sz w:val="21"/>
                <w:szCs w:val="21"/>
              </w:rPr>
              <w:t>2-4</w:t>
            </w:r>
            <w:r>
              <w:rPr>
                <w:rFonts w:hint="eastAsia"/>
                <w:b/>
                <w:bCs/>
                <w:sz w:val="21"/>
                <w:szCs w:val="21"/>
              </w:rPr>
              <w:t>项目主要原辅材料及能源消耗一览表</w:t>
            </w:r>
          </w:p>
          <w:tbl>
            <w:tblPr>
              <w:tblStyle w:val="a7"/>
              <w:tblW w:w="8704" w:type="dxa"/>
              <w:tblInd w:w="5"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088"/>
              <w:gridCol w:w="1088"/>
              <w:gridCol w:w="1219"/>
              <w:gridCol w:w="957"/>
              <w:gridCol w:w="1608"/>
              <w:gridCol w:w="1095"/>
              <w:gridCol w:w="765"/>
              <w:gridCol w:w="884"/>
            </w:tblGrid>
            <w:tr w:rsidR="00FE1A49">
              <w:tc>
                <w:tcPr>
                  <w:tcW w:w="1088"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序号</w:t>
                  </w:r>
                </w:p>
              </w:tc>
              <w:tc>
                <w:tcPr>
                  <w:tcW w:w="1088"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名称</w:t>
                  </w:r>
                </w:p>
              </w:tc>
              <w:tc>
                <w:tcPr>
                  <w:tcW w:w="1219" w:type="dxa"/>
                  <w:tcBorders>
                    <w:tl2br w:val="nil"/>
                    <w:tr2bl w:val="nil"/>
                  </w:tcBorders>
                  <w:vAlign w:val="center"/>
                </w:tcPr>
                <w:p w:rsidR="00FE1A49" w:rsidRDefault="00FB4FAD">
                  <w:pPr>
                    <w:autoSpaceDE w:val="0"/>
                    <w:autoSpaceDN w:val="0"/>
                    <w:spacing w:line="240" w:lineRule="auto"/>
                    <w:jc w:val="center"/>
                    <w:rPr>
                      <w:b/>
                      <w:bCs/>
                      <w:sz w:val="21"/>
                      <w:szCs w:val="21"/>
                    </w:rPr>
                  </w:pPr>
                  <w:r>
                    <w:rPr>
                      <w:rFonts w:hint="eastAsia"/>
                      <w:b/>
                      <w:bCs/>
                      <w:sz w:val="21"/>
                      <w:szCs w:val="21"/>
                    </w:rPr>
                    <w:t>年使用</w:t>
                  </w:r>
                  <w:r>
                    <w:rPr>
                      <w:b/>
                      <w:bCs/>
                      <w:sz w:val="21"/>
                      <w:szCs w:val="21"/>
                    </w:rPr>
                    <w:t>量</w:t>
                  </w:r>
                </w:p>
              </w:tc>
              <w:tc>
                <w:tcPr>
                  <w:tcW w:w="957"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最大存储量</w:t>
                  </w:r>
                </w:p>
              </w:tc>
              <w:tc>
                <w:tcPr>
                  <w:tcW w:w="1608"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存储位置</w:t>
                  </w:r>
                </w:p>
              </w:tc>
              <w:tc>
                <w:tcPr>
                  <w:tcW w:w="1095"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规格</w:t>
                  </w:r>
                </w:p>
              </w:tc>
              <w:tc>
                <w:tcPr>
                  <w:tcW w:w="765"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形状</w:t>
                  </w:r>
                </w:p>
              </w:tc>
              <w:tc>
                <w:tcPr>
                  <w:tcW w:w="884" w:type="dxa"/>
                  <w:tcBorders>
                    <w:tl2br w:val="nil"/>
                    <w:tr2bl w:val="nil"/>
                  </w:tcBorders>
                  <w:vAlign w:val="center"/>
                </w:tcPr>
                <w:p w:rsidR="00FE1A49" w:rsidRDefault="00FB4FAD">
                  <w:pPr>
                    <w:autoSpaceDE w:val="0"/>
                    <w:autoSpaceDN w:val="0"/>
                    <w:spacing w:line="240" w:lineRule="auto"/>
                    <w:jc w:val="center"/>
                    <w:rPr>
                      <w:b/>
                      <w:bCs/>
                      <w:sz w:val="21"/>
                      <w:szCs w:val="21"/>
                    </w:rPr>
                  </w:pPr>
                  <w:r>
                    <w:rPr>
                      <w:b/>
                      <w:bCs/>
                      <w:sz w:val="21"/>
                      <w:szCs w:val="21"/>
                    </w:rPr>
                    <w:t>来源</w:t>
                  </w:r>
                </w:p>
              </w:tc>
            </w:tr>
            <w:tr w:rsidR="00FE1A49">
              <w:tc>
                <w:tcPr>
                  <w:tcW w:w="1088" w:type="dxa"/>
                  <w:tcBorders>
                    <w:tl2br w:val="nil"/>
                    <w:tr2bl w:val="nil"/>
                  </w:tcBorders>
                  <w:vAlign w:val="center"/>
                </w:tcPr>
                <w:p w:rsidR="00FE1A49" w:rsidRDefault="00FB4FAD">
                  <w:pPr>
                    <w:autoSpaceDE w:val="0"/>
                    <w:autoSpaceDN w:val="0"/>
                    <w:spacing w:line="240" w:lineRule="auto"/>
                    <w:jc w:val="center"/>
                    <w:rPr>
                      <w:sz w:val="21"/>
                      <w:szCs w:val="21"/>
                    </w:rPr>
                  </w:pPr>
                  <w:r>
                    <w:rPr>
                      <w:sz w:val="21"/>
                      <w:szCs w:val="21"/>
                    </w:rPr>
                    <w:t>1</w:t>
                  </w:r>
                </w:p>
              </w:tc>
              <w:tc>
                <w:tcPr>
                  <w:tcW w:w="1088"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圆钢、冷拉型材</w:t>
                  </w:r>
                </w:p>
              </w:tc>
              <w:tc>
                <w:tcPr>
                  <w:tcW w:w="1219" w:type="dxa"/>
                  <w:tcBorders>
                    <w:tl2br w:val="nil"/>
                    <w:tr2bl w:val="nil"/>
                  </w:tcBorders>
                  <w:vAlign w:val="center"/>
                </w:tcPr>
                <w:p w:rsidR="00FE1A49" w:rsidRDefault="00FB4FAD">
                  <w:pPr>
                    <w:spacing w:line="240" w:lineRule="auto"/>
                    <w:jc w:val="center"/>
                    <w:rPr>
                      <w:sz w:val="21"/>
                      <w:szCs w:val="21"/>
                    </w:rPr>
                  </w:pPr>
                  <w:r>
                    <w:rPr>
                      <w:sz w:val="21"/>
                      <w:szCs w:val="21"/>
                    </w:rPr>
                    <w:t>16t/a</w:t>
                  </w:r>
                </w:p>
              </w:tc>
              <w:tc>
                <w:tcPr>
                  <w:tcW w:w="957" w:type="dxa"/>
                  <w:tcBorders>
                    <w:tl2br w:val="nil"/>
                    <w:tr2bl w:val="nil"/>
                  </w:tcBorders>
                  <w:vAlign w:val="center"/>
                </w:tcPr>
                <w:p w:rsidR="00FE1A49" w:rsidRDefault="00FB4FAD">
                  <w:pPr>
                    <w:spacing w:line="240" w:lineRule="auto"/>
                    <w:jc w:val="center"/>
                    <w:rPr>
                      <w:sz w:val="21"/>
                      <w:szCs w:val="21"/>
                    </w:rPr>
                  </w:pPr>
                  <w:r>
                    <w:rPr>
                      <w:rFonts w:hint="eastAsia"/>
                      <w:sz w:val="21"/>
                      <w:szCs w:val="21"/>
                    </w:rPr>
                    <w:t>2</w:t>
                  </w:r>
                  <w:r>
                    <w:rPr>
                      <w:sz w:val="21"/>
                      <w:szCs w:val="21"/>
                    </w:rPr>
                    <w:t>t/a</w:t>
                  </w:r>
                </w:p>
              </w:tc>
              <w:tc>
                <w:tcPr>
                  <w:tcW w:w="1608" w:type="dxa"/>
                  <w:tcBorders>
                    <w:tl2br w:val="nil"/>
                    <w:tr2bl w:val="nil"/>
                  </w:tcBorders>
                  <w:vAlign w:val="center"/>
                </w:tcPr>
                <w:p w:rsidR="00FE1A49" w:rsidRDefault="00FB4FAD">
                  <w:pPr>
                    <w:spacing w:line="240" w:lineRule="auto"/>
                    <w:jc w:val="center"/>
                    <w:rPr>
                      <w:sz w:val="21"/>
                      <w:szCs w:val="21"/>
                    </w:rPr>
                  </w:pPr>
                  <w:r>
                    <w:rPr>
                      <w:rFonts w:hint="eastAsia"/>
                      <w:sz w:val="21"/>
                      <w:szCs w:val="21"/>
                    </w:rPr>
                    <w:t>原料存储区域</w:t>
                  </w:r>
                </w:p>
              </w:tc>
              <w:tc>
                <w:tcPr>
                  <w:tcW w:w="109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76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固体</w:t>
                  </w:r>
                </w:p>
              </w:tc>
              <w:tc>
                <w:tcPr>
                  <w:tcW w:w="884" w:type="dxa"/>
                  <w:tcBorders>
                    <w:tl2br w:val="nil"/>
                    <w:tr2bl w:val="nil"/>
                  </w:tcBorders>
                  <w:vAlign w:val="center"/>
                </w:tcPr>
                <w:p w:rsidR="00FE1A49" w:rsidRDefault="00FB4FAD">
                  <w:pPr>
                    <w:spacing w:line="240" w:lineRule="auto"/>
                    <w:jc w:val="center"/>
                    <w:rPr>
                      <w:sz w:val="21"/>
                      <w:szCs w:val="21"/>
                    </w:rPr>
                  </w:pPr>
                  <w:r>
                    <w:rPr>
                      <w:sz w:val="21"/>
                      <w:szCs w:val="21"/>
                    </w:rPr>
                    <w:t>外购</w:t>
                  </w:r>
                </w:p>
              </w:tc>
            </w:tr>
            <w:tr w:rsidR="00FE1A49">
              <w:tc>
                <w:tcPr>
                  <w:tcW w:w="1088" w:type="dxa"/>
                  <w:tcBorders>
                    <w:tl2br w:val="nil"/>
                    <w:tr2bl w:val="nil"/>
                  </w:tcBorders>
                  <w:vAlign w:val="center"/>
                </w:tcPr>
                <w:p w:rsidR="00FE1A49" w:rsidRDefault="00FB4FAD">
                  <w:pPr>
                    <w:autoSpaceDE w:val="0"/>
                    <w:autoSpaceDN w:val="0"/>
                    <w:spacing w:line="240" w:lineRule="auto"/>
                    <w:jc w:val="center"/>
                    <w:rPr>
                      <w:sz w:val="21"/>
                      <w:szCs w:val="21"/>
                    </w:rPr>
                  </w:pPr>
                  <w:r>
                    <w:rPr>
                      <w:rFonts w:hint="eastAsia"/>
                      <w:sz w:val="21"/>
                      <w:szCs w:val="21"/>
                    </w:rPr>
                    <w:t>2</w:t>
                  </w:r>
                </w:p>
              </w:tc>
              <w:tc>
                <w:tcPr>
                  <w:tcW w:w="1088"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切削液</w:t>
                  </w:r>
                </w:p>
              </w:tc>
              <w:tc>
                <w:tcPr>
                  <w:tcW w:w="1219" w:type="dxa"/>
                  <w:tcBorders>
                    <w:tl2br w:val="nil"/>
                    <w:tr2bl w:val="nil"/>
                  </w:tcBorders>
                  <w:vAlign w:val="center"/>
                </w:tcPr>
                <w:p w:rsidR="00FE1A49" w:rsidRDefault="00FB4FAD">
                  <w:pPr>
                    <w:autoSpaceDN w:val="0"/>
                    <w:spacing w:line="240" w:lineRule="auto"/>
                    <w:jc w:val="center"/>
                    <w:rPr>
                      <w:sz w:val="21"/>
                      <w:szCs w:val="21"/>
                    </w:rPr>
                  </w:pPr>
                  <w:r>
                    <w:rPr>
                      <w:sz w:val="21"/>
                      <w:szCs w:val="21"/>
                    </w:rPr>
                    <w:t>0.</w:t>
                  </w:r>
                  <w:r>
                    <w:rPr>
                      <w:rFonts w:hint="eastAsia"/>
                      <w:sz w:val="21"/>
                      <w:szCs w:val="21"/>
                    </w:rPr>
                    <w:t>34</w:t>
                  </w:r>
                  <w:r>
                    <w:rPr>
                      <w:sz w:val="21"/>
                      <w:szCs w:val="21"/>
                    </w:rPr>
                    <w:t>t/a</w:t>
                  </w:r>
                </w:p>
              </w:tc>
              <w:tc>
                <w:tcPr>
                  <w:tcW w:w="957" w:type="dxa"/>
                  <w:tcBorders>
                    <w:tl2br w:val="nil"/>
                    <w:tr2bl w:val="nil"/>
                  </w:tcBorders>
                  <w:vAlign w:val="center"/>
                </w:tcPr>
                <w:p w:rsidR="00FE1A49" w:rsidRDefault="00FB4FAD">
                  <w:pPr>
                    <w:spacing w:line="240" w:lineRule="auto"/>
                    <w:jc w:val="center"/>
                    <w:rPr>
                      <w:sz w:val="21"/>
                      <w:szCs w:val="21"/>
                    </w:rPr>
                  </w:pPr>
                  <w:r>
                    <w:rPr>
                      <w:rFonts w:hint="eastAsia"/>
                      <w:sz w:val="21"/>
                      <w:szCs w:val="21"/>
                    </w:rPr>
                    <w:t>0.17</w:t>
                  </w:r>
                  <w:r>
                    <w:rPr>
                      <w:sz w:val="21"/>
                      <w:szCs w:val="21"/>
                    </w:rPr>
                    <w:t>t/a</w:t>
                  </w:r>
                </w:p>
              </w:tc>
              <w:tc>
                <w:tcPr>
                  <w:tcW w:w="1608"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109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170kg/</w:t>
                  </w:r>
                  <w:r>
                    <w:rPr>
                      <w:rFonts w:hint="eastAsia"/>
                      <w:sz w:val="21"/>
                      <w:szCs w:val="21"/>
                    </w:rPr>
                    <w:t>桶</w:t>
                  </w:r>
                </w:p>
              </w:tc>
              <w:tc>
                <w:tcPr>
                  <w:tcW w:w="765" w:type="dxa"/>
                  <w:tcBorders>
                    <w:tl2br w:val="nil"/>
                    <w:tr2bl w:val="nil"/>
                  </w:tcBorders>
                  <w:vAlign w:val="center"/>
                </w:tcPr>
                <w:p w:rsidR="00FE1A49" w:rsidRDefault="00FB4FAD">
                  <w:pPr>
                    <w:spacing w:line="240" w:lineRule="auto"/>
                    <w:jc w:val="center"/>
                    <w:rPr>
                      <w:sz w:val="21"/>
                      <w:szCs w:val="21"/>
                    </w:rPr>
                  </w:pPr>
                  <w:r>
                    <w:rPr>
                      <w:sz w:val="21"/>
                      <w:szCs w:val="21"/>
                    </w:rPr>
                    <w:t>液体</w:t>
                  </w:r>
                </w:p>
              </w:tc>
              <w:tc>
                <w:tcPr>
                  <w:tcW w:w="884" w:type="dxa"/>
                  <w:tcBorders>
                    <w:tl2br w:val="nil"/>
                    <w:tr2bl w:val="nil"/>
                  </w:tcBorders>
                  <w:vAlign w:val="center"/>
                </w:tcPr>
                <w:p w:rsidR="00FE1A49" w:rsidRDefault="00FB4FAD">
                  <w:pPr>
                    <w:spacing w:line="240" w:lineRule="auto"/>
                    <w:jc w:val="center"/>
                    <w:rPr>
                      <w:sz w:val="21"/>
                      <w:szCs w:val="21"/>
                    </w:rPr>
                  </w:pPr>
                  <w:r>
                    <w:rPr>
                      <w:sz w:val="21"/>
                      <w:szCs w:val="21"/>
                    </w:rPr>
                    <w:t>外购</w:t>
                  </w:r>
                </w:p>
              </w:tc>
            </w:tr>
            <w:tr w:rsidR="00FE1A49">
              <w:tc>
                <w:tcPr>
                  <w:tcW w:w="1088" w:type="dxa"/>
                  <w:tcBorders>
                    <w:tl2br w:val="nil"/>
                    <w:tr2bl w:val="nil"/>
                  </w:tcBorders>
                  <w:vAlign w:val="center"/>
                </w:tcPr>
                <w:p w:rsidR="00FE1A49" w:rsidRDefault="00FB4FAD">
                  <w:pPr>
                    <w:autoSpaceDE w:val="0"/>
                    <w:autoSpaceDN w:val="0"/>
                    <w:spacing w:line="240" w:lineRule="auto"/>
                    <w:jc w:val="center"/>
                    <w:rPr>
                      <w:sz w:val="21"/>
                      <w:szCs w:val="21"/>
                    </w:rPr>
                  </w:pPr>
                  <w:r>
                    <w:rPr>
                      <w:rFonts w:hint="eastAsia"/>
                      <w:sz w:val="21"/>
                      <w:szCs w:val="21"/>
                    </w:rPr>
                    <w:t>3</w:t>
                  </w:r>
                </w:p>
              </w:tc>
              <w:tc>
                <w:tcPr>
                  <w:tcW w:w="1088" w:type="dxa"/>
                  <w:tcBorders>
                    <w:tl2br w:val="nil"/>
                    <w:tr2bl w:val="nil"/>
                  </w:tcBorders>
                  <w:vAlign w:val="center"/>
                </w:tcPr>
                <w:p w:rsidR="00FE1A49" w:rsidRDefault="00FB4FAD">
                  <w:pPr>
                    <w:autoSpaceDN w:val="0"/>
                    <w:spacing w:line="240" w:lineRule="auto"/>
                    <w:jc w:val="center"/>
                    <w:rPr>
                      <w:sz w:val="21"/>
                      <w:szCs w:val="21"/>
                    </w:rPr>
                  </w:pPr>
                  <w:r>
                    <w:rPr>
                      <w:sz w:val="21"/>
                      <w:szCs w:val="21"/>
                    </w:rPr>
                    <w:t>水</w:t>
                  </w:r>
                </w:p>
              </w:tc>
              <w:tc>
                <w:tcPr>
                  <w:tcW w:w="1219"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111.8m3/a</w:t>
                  </w:r>
                </w:p>
              </w:tc>
              <w:tc>
                <w:tcPr>
                  <w:tcW w:w="957"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1608"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109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765" w:type="dxa"/>
                  <w:tcBorders>
                    <w:tl2br w:val="nil"/>
                    <w:tr2bl w:val="nil"/>
                  </w:tcBorders>
                  <w:vAlign w:val="center"/>
                </w:tcPr>
                <w:p w:rsidR="00FE1A49" w:rsidRDefault="00FB4FAD">
                  <w:pPr>
                    <w:spacing w:line="240" w:lineRule="auto"/>
                    <w:jc w:val="center"/>
                    <w:rPr>
                      <w:sz w:val="21"/>
                      <w:szCs w:val="21"/>
                    </w:rPr>
                  </w:pPr>
                  <w:r>
                    <w:rPr>
                      <w:rFonts w:hint="eastAsia"/>
                      <w:sz w:val="21"/>
                      <w:szCs w:val="21"/>
                    </w:rPr>
                    <w:t>/</w:t>
                  </w:r>
                </w:p>
              </w:tc>
              <w:tc>
                <w:tcPr>
                  <w:tcW w:w="884" w:type="dxa"/>
                  <w:tcBorders>
                    <w:tl2br w:val="nil"/>
                    <w:tr2bl w:val="nil"/>
                  </w:tcBorders>
                  <w:vAlign w:val="center"/>
                </w:tcPr>
                <w:p w:rsidR="00FE1A49" w:rsidRDefault="00FB4FAD">
                  <w:pPr>
                    <w:spacing w:line="240" w:lineRule="auto"/>
                    <w:jc w:val="center"/>
                    <w:rPr>
                      <w:sz w:val="21"/>
                      <w:szCs w:val="21"/>
                    </w:rPr>
                  </w:pPr>
                  <w:r>
                    <w:rPr>
                      <w:sz w:val="21"/>
                      <w:szCs w:val="21"/>
                    </w:rPr>
                    <w:t>市政</w:t>
                  </w:r>
                </w:p>
              </w:tc>
            </w:tr>
            <w:tr w:rsidR="00FE1A49">
              <w:tc>
                <w:tcPr>
                  <w:tcW w:w="1088" w:type="dxa"/>
                  <w:tcBorders>
                    <w:tl2br w:val="nil"/>
                    <w:tr2bl w:val="nil"/>
                  </w:tcBorders>
                  <w:vAlign w:val="center"/>
                </w:tcPr>
                <w:p w:rsidR="00FE1A49" w:rsidRDefault="00FB4FAD">
                  <w:pPr>
                    <w:autoSpaceDE w:val="0"/>
                    <w:autoSpaceDN w:val="0"/>
                    <w:spacing w:line="240" w:lineRule="auto"/>
                    <w:jc w:val="center"/>
                    <w:rPr>
                      <w:sz w:val="21"/>
                      <w:szCs w:val="21"/>
                    </w:rPr>
                  </w:pPr>
                  <w:r>
                    <w:rPr>
                      <w:rFonts w:hint="eastAsia"/>
                      <w:sz w:val="21"/>
                      <w:szCs w:val="21"/>
                    </w:rPr>
                    <w:t>4</w:t>
                  </w:r>
                </w:p>
              </w:tc>
              <w:tc>
                <w:tcPr>
                  <w:tcW w:w="1088" w:type="dxa"/>
                  <w:tcBorders>
                    <w:tl2br w:val="nil"/>
                    <w:tr2bl w:val="nil"/>
                  </w:tcBorders>
                  <w:vAlign w:val="center"/>
                </w:tcPr>
                <w:p w:rsidR="00FE1A49" w:rsidRDefault="00FB4FAD">
                  <w:pPr>
                    <w:autoSpaceDE w:val="0"/>
                    <w:autoSpaceDN w:val="0"/>
                    <w:spacing w:line="240" w:lineRule="auto"/>
                    <w:jc w:val="center"/>
                    <w:rPr>
                      <w:sz w:val="21"/>
                      <w:szCs w:val="21"/>
                    </w:rPr>
                  </w:pPr>
                  <w:r>
                    <w:rPr>
                      <w:sz w:val="21"/>
                      <w:szCs w:val="21"/>
                    </w:rPr>
                    <w:t>电</w:t>
                  </w:r>
                </w:p>
              </w:tc>
              <w:tc>
                <w:tcPr>
                  <w:tcW w:w="1219" w:type="dxa"/>
                  <w:tcBorders>
                    <w:tl2br w:val="nil"/>
                    <w:tr2bl w:val="nil"/>
                  </w:tcBorders>
                  <w:vAlign w:val="center"/>
                </w:tcPr>
                <w:p w:rsidR="00FE1A49" w:rsidRDefault="00FB4FAD">
                  <w:pPr>
                    <w:autoSpaceDE w:val="0"/>
                    <w:autoSpaceDN w:val="0"/>
                    <w:spacing w:line="240" w:lineRule="auto"/>
                    <w:jc w:val="center"/>
                    <w:rPr>
                      <w:sz w:val="21"/>
                      <w:szCs w:val="21"/>
                    </w:rPr>
                  </w:pPr>
                  <w:r>
                    <w:rPr>
                      <w:rFonts w:hint="eastAsia"/>
                      <w:sz w:val="21"/>
                      <w:szCs w:val="21"/>
                    </w:rPr>
                    <w:t>40</w:t>
                  </w:r>
                  <w:r>
                    <w:rPr>
                      <w:rFonts w:hint="eastAsia"/>
                      <w:sz w:val="21"/>
                      <w:szCs w:val="21"/>
                    </w:rPr>
                    <w:t>万度</w:t>
                  </w:r>
                </w:p>
              </w:tc>
              <w:tc>
                <w:tcPr>
                  <w:tcW w:w="957"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w:t>
                  </w:r>
                </w:p>
              </w:tc>
              <w:tc>
                <w:tcPr>
                  <w:tcW w:w="1608"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w:t>
                  </w:r>
                </w:p>
              </w:tc>
              <w:tc>
                <w:tcPr>
                  <w:tcW w:w="1095"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w:t>
                  </w:r>
                </w:p>
              </w:tc>
              <w:tc>
                <w:tcPr>
                  <w:tcW w:w="765" w:type="dxa"/>
                  <w:tcBorders>
                    <w:tl2br w:val="nil"/>
                    <w:tr2bl w:val="nil"/>
                  </w:tcBorders>
                  <w:vAlign w:val="center"/>
                </w:tcPr>
                <w:p w:rsidR="00FE1A49" w:rsidRDefault="00FB4FAD">
                  <w:pPr>
                    <w:autoSpaceDN w:val="0"/>
                    <w:spacing w:line="240" w:lineRule="auto"/>
                    <w:jc w:val="center"/>
                    <w:rPr>
                      <w:sz w:val="21"/>
                      <w:szCs w:val="21"/>
                    </w:rPr>
                  </w:pPr>
                  <w:r>
                    <w:rPr>
                      <w:rFonts w:hint="eastAsia"/>
                      <w:sz w:val="21"/>
                      <w:szCs w:val="21"/>
                    </w:rPr>
                    <w:t>/</w:t>
                  </w:r>
                </w:p>
              </w:tc>
              <w:tc>
                <w:tcPr>
                  <w:tcW w:w="884" w:type="dxa"/>
                  <w:tcBorders>
                    <w:tl2br w:val="nil"/>
                    <w:tr2bl w:val="nil"/>
                  </w:tcBorders>
                  <w:vAlign w:val="center"/>
                </w:tcPr>
                <w:p w:rsidR="00FE1A49" w:rsidRDefault="00FB4FAD">
                  <w:pPr>
                    <w:autoSpaceDN w:val="0"/>
                    <w:spacing w:line="240" w:lineRule="auto"/>
                    <w:jc w:val="center"/>
                    <w:rPr>
                      <w:sz w:val="21"/>
                      <w:szCs w:val="21"/>
                    </w:rPr>
                  </w:pPr>
                  <w:r>
                    <w:rPr>
                      <w:sz w:val="21"/>
                      <w:szCs w:val="21"/>
                    </w:rPr>
                    <w:t>市政</w:t>
                  </w:r>
                </w:p>
              </w:tc>
            </w:tr>
          </w:tbl>
          <w:p w:rsidR="00FE1A49" w:rsidRDefault="00FE1A49">
            <w:pPr>
              <w:pStyle w:val="2"/>
              <w:ind w:left="480" w:firstLine="420"/>
            </w:pPr>
          </w:p>
        </w:tc>
      </w:tr>
    </w:tbl>
    <w:p w:rsidR="00FE1A49" w:rsidRDefault="00FE1A49">
      <w:pPr>
        <w:rPr>
          <w:b/>
          <w:bCs/>
          <w:color w:val="000000"/>
          <w:sz w:val="28"/>
          <w:szCs w:val="28"/>
        </w:rPr>
        <w:sectPr w:rsidR="00FE1A49">
          <w:pgSz w:w="11906" w:h="16838"/>
          <w:pgMar w:top="1440" w:right="1800" w:bottom="1440" w:left="1800" w:header="708" w:footer="708" w:gutter="0"/>
          <w:cols w:space="720"/>
          <w:docGrid w:linePitch="360"/>
        </w:sectPr>
      </w:pPr>
    </w:p>
    <w:p w:rsidR="00FE1A49" w:rsidRDefault="00FB4FAD">
      <w:pPr>
        <w:spacing w:line="240" w:lineRule="auto"/>
        <w:rPr>
          <w:b/>
          <w:bCs/>
          <w:color w:val="000000"/>
          <w:sz w:val="28"/>
          <w:szCs w:val="28"/>
        </w:rPr>
      </w:pPr>
      <w:r>
        <w:rPr>
          <w:rFonts w:hint="eastAsia"/>
          <w:b/>
          <w:bCs/>
          <w:color w:val="000000"/>
          <w:sz w:val="28"/>
          <w:szCs w:val="28"/>
        </w:rPr>
        <w:lastRenderedPageBreak/>
        <w:t>续表二</w:t>
      </w:r>
    </w:p>
    <w:tbl>
      <w:tblPr>
        <w:tblStyle w:val="a7"/>
        <w:tblW w:w="8913" w:type="dxa"/>
        <w:tblInd w:w="-273" w:type="dxa"/>
        <w:tblLayout w:type="fixed"/>
        <w:tblLook w:val="04A0" w:firstRow="1" w:lastRow="0" w:firstColumn="1" w:lastColumn="0" w:noHBand="0" w:noVBand="1"/>
      </w:tblPr>
      <w:tblGrid>
        <w:gridCol w:w="8913"/>
      </w:tblGrid>
      <w:tr w:rsidR="00FE1A49">
        <w:trPr>
          <w:trHeight w:val="13302"/>
        </w:trPr>
        <w:tc>
          <w:tcPr>
            <w:tcW w:w="8913" w:type="dxa"/>
          </w:tcPr>
          <w:p w:rsidR="00FE1A49" w:rsidRDefault="00FB4FAD">
            <w:pPr>
              <w:spacing w:beforeLines="50" w:before="120"/>
              <w:ind w:firstLineChars="200" w:firstLine="482"/>
              <w:rPr>
                <w:b/>
                <w:bCs/>
              </w:rPr>
            </w:pPr>
            <w:r>
              <w:rPr>
                <w:rFonts w:hint="eastAsia"/>
                <w:b/>
                <w:bCs/>
              </w:rPr>
              <w:t>（二）项目水平衡</w:t>
            </w:r>
          </w:p>
          <w:p w:rsidR="00FE1A49" w:rsidRDefault="00FB4FAD">
            <w:pPr>
              <w:ind w:firstLineChars="200" w:firstLine="480"/>
            </w:pPr>
            <w:r>
              <w:rPr>
                <w:rFonts w:hint="eastAsia"/>
              </w:rPr>
              <w:t>本项目用水主要为生产用水主要为切削液配置用水和生活用水。本项目水平衡图见</w:t>
            </w:r>
            <w:r>
              <w:t>图</w:t>
            </w:r>
            <w:r>
              <w:t>2-4</w:t>
            </w:r>
            <w:r>
              <w:rPr>
                <w:rFonts w:hint="eastAsia"/>
              </w:rPr>
              <w:t>。</w:t>
            </w:r>
          </w:p>
          <w:p w:rsidR="00FE1A49" w:rsidRDefault="00FB4FAD">
            <w:pPr>
              <w:jc w:val="center"/>
            </w:pPr>
            <w:r>
              <w:rPr>
                <w:noProof/>
              </w:rPr>
              <w:drawing>
                <wp:anchor distT="0" distB="0" distL="114300" distR="114300" simplePos="0" relativeHeight="251661312" behindDoc="1" locked="0" layoutInCell="1" allowOverlap="1">
                  <wp:simplePos x="0" y="0"/>
                  <wp:positionH relativeFrom="column">
                    <wp:posOffset>828040</wp:posOffset>
                  </wp:positionH>
                  <wp:positionV relativeFrom="paragraph">
                    <wp:posOffset>8255</wp:posOffset>
                  </wp:positionV>
                  <wp:extent cx="4180840" cy="1066800"/>
                  <wp:effectExtent l="0" t="0" r="10160" b="0"/>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25"/>
                          <a:stretch>
                            <a:fillRect/>
                          </a:stretch>
                        </pic:blipFill>
                        <pic:spPr>
                          <a:xfrm>
                            <a:off x="0" y="0"/>
                            <a:ext cx="4180840" cy="1066800"/>
                          </a:xfrm>
                          <a:prstGeom prst="rect">
                            <a:avLst/>
                          </a:prstGeom>
                          <a:noFill/>
                          <a:ln w="9525">
                            <a:noFill/>
                          </a:ln>
                        </pic:spPr>
                      </pic:pic>
                    </a:graphicData>
                  </a:graphic>
                </wp:anchor>
              </w:drawing>
            </w:r>
          </w:p>
          <w:p w:rsidR="00FE1A49" w:rsidRDefault="00FE1A49">
            <w:pPr>
              <w:spacing w:beforeLines="50" w:before="120"/>
              <w:jc w:val="center"/>
            </w:pPr>
          </w:p>
          <w:p w:rsidR="00FE1A49" w:rsidRDefault="00FE1A49">
            <w:pPr>
              <w:spacing w:beforeLines="50" w:before="120"/>
              <w:jc w:val="center"/>
            </w:pPr>
          </w:p>
          <w:p w:rsidR="00FE1A49" w:rsidRDefault="00FE1A49">
            <w:pPr>
              <w:spacing w:beforeLines="50" w:before="120"/>
              <w:jc w:val="center"/>
            </w:pPr>
          </w:p>
          <w:p w:rsidR="00FE1A49" w:rsidRDefault="00FB4FAD">
            <w:pPr>
              <w:spacing w:beforeLines="50" w:before="120"/>
              <w:jc w:val="center"/>
              <w:rPr>
                <w:b/>
                <w:bCs/>
                <w:sz w:val="21"/>
                <w:szCs w:val="21"/>
              </w:rPr>
            </w:pPr>
            <w:r>
              <w:rPr>
                <w:rFonts w:hint="eastAsia"/>
                <w:b/>
                <w:bCs/>
                <w:sz w:val="21"/>
                <w:szCs w:val="21"/>
              </w:rPr>
              <w:t>图</w:t>
            </w:r>
            <w:r>
              <w:rPr>
                <w:rFonts w:hint="eastAsia"/>
                <w:b/>
                <w:bCs/>
                <w:sz w:val="21"/>
                <w:szCs w:val="21"/>
              </w:rPr>
              <w:t xml:space="preserve">2-4  </w:t>
            </w:r>
            <w:r>
              <w:rPr>
                <w:rFonts w:hint="eastAsia"/>
                <w:b/>
                <w:bCs/>
                <w:sz w:val="21"/>
                <w:szCs w:val="21"/>
              </w:rPr>
              <w:t>项目水平衡图（单位：</w:t>
            </w:r>
            <w:r>
              <w:rPr>
                <w:rFonts w:hint="eastAsia"/>
                <w:b/>
                <w:bCs/>
                <w:sz w:val="21"/>
                <w:szCs w:val="21"/>
              </w:rPr>
              <w:t>m</w:t>
            </w:r>
            <w:r>
              <w:rPr>
                <w:rFonts w:hint="eastAsia"/>
                <w:b/>
                <w:bCs/>
                <w:sz w:val="21"/>
                <w:szCs w:val="21"/>
                <w:vertAlign w:val="superscript"/>
              </w:rPr>
              <w:t>3</w:t>
            </w:r>
            <w:r>
              <w:rPr>
                <w:rFonts w:hint="eastAsia"/>
                <w:b/>
                <w:bCs/>
                <w:sz w:val="21"/>
                <w:szCs w:val="21"/>
              </w:rPr>
              <w:t>/d</w:t>
            </w:r>
            <w:r>
              <w:rPr>
                <w:rFonts w:hint="eastAsia"/>
                <w:b/>
                <w:bCs/>
                <w:sz w:val="21"/>
                <w:szCs w:val="21"/>
              </w:rPr>
              <w:t>）</w:t>
            </w:r>
          </w:p>
          <w:p w:rsidR="00FE1A49" w:rsidRDefault="00FB4FAD">
            <w:pPr>
              <w:spacing w:beforeLines="50" w:before="120"/>
              <w:rPr>
                <w:b/>
                <w:bCs/>
              </w:rPr>
            </w:pPr>
            <w:r>
              <w:rPr>
                <w:rFonts w:hint="eastAsia"/>
                <w:b/>
                <w:bCs/>
              </w:rPr>
              <w:t>主要工艺流程及产物环节（附处理工艺流程图，标出产污节点）</w:t>
            </w:r>
          </w:p>
          <w:p w:rsidR="00FE1A49" w:rsidRDefault="00FB4FAD">
            <w:pPr>
              <w:ind w:firstLineChars="200" w:firstLine="482"/>
              <w:rPr>
                <w:b/>
                <w:bCs/>
              </w:rPr>
            </w:pPr>
            <w:r>
              <w:rPr>
                <w:rFonts w:hint="eastAsia"/>
                <w:b/>
                <w:bCs/>
              </w:rPr>
              <w:t>一、工艺流程简介：</w:t>
            </w:r>
          </w:p>
          <w:p w:rsidR="00FE1A49" w:rsidRDefault="00202613">
            <w:pPr>
              <w:ind w:firstLineChars="200" w:firstLine="480"/>
            </w:pPr>
            <w: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110.25pt;margin-top:15.85pt;width:220pt;height:237.45pt;z-index:-251636736;mso-width-relative:page;mso-height-relative:page">
                  <v:imagedata r:id="rId26" o:title=""/>
                </v:shape>
                <o:OLEObject Type="Embed" ProgID="Visio.Drawing.15" ShapeID="_x0000_s1045" DrawAspect="Content" ObjectID="_1627454652" r:id="rId27"/>
              </w:object>
            </w:r>
            <w:r w:rsidR="00FB4FAD">
              <w:rPr>
                <w:rFonts w:hint="eastAsia"/>
              </w:rPr>
              <w:t>本项目生产各类导轨、通用机械设备及五金制品，具体工艺流程如下图：</w:t>
            </w:r>
          </w:p>
          <w:p w:rsidR="00FE1A49" w:rsidRDefault="00FE1A49"/>
          <w:p w:rsidR="00FE1A49" w:rsidRDefault="00FE1A49"/>
          <w:p w:rsidR="00FE1A49" w:rsidRDefault="00FE1A49"/>
          <w:p w:rsidR="00FE1A49" w:rsidRDefault="00FE1A49"/>
          <w:p w:rsidR="00FE1A49" w:rsidRDefault="00FE1A49"/>
          <w:p w:rsidR="00FE1A49" w:rsidRDefault="00FE1A49"/>
          <w:p w:rsidR="00FE1A49" w:rsidRDefault="00FE1A49"/>
          <w:p w:rsidR="00FE1A49" w:rsidRDefault="00FE1A49"/>
          <w:p w:rsidR="00FE1A49" w:rsidRDefault="00FE1A49"/>
          <w:p w:rsidR="00FE1A49" w:rsidRDefault="00FE1A49">
            <w:pPr>
              <w:pStyle w:val="2"/>
              <w:ind w:left="480" w:firstLine="420"/>
            </w:pPr>
          </w:p>
          <w:p w:rsidR="00FE1A49" w:rsidRDefault="00FE1A49"/>
          <w:p w:rsidR="00FE1A49" w:rsidRDefault="00FB4FAD">
            <w:pPr>
              <w:jc w:val="center"/>
              <w:rPr>
                <w:b/>
                <w:bCs/>
                <w:sz w:val="21"/>
                <w:szCs w:val="21"/>
              </w:rPr>
            </w:pPr>
            <w:r>
              <w:rPr>
                <w:rFonts w:hint="eastAsia"/>
                <w:b/>
                <w:bCs/>
                <w:sz w:val="21"/>
                <w:szCs w:val="21"/>
              </w:rPr>
              <w:t>图</w:t>
            </w:r>
            <w:r>
              <w:rPr>
                <w:rFonts w:hint="eastAsia"/>
                <w:b/>
                <w:bCs/>
                <w:sz w:val="21"/>
                <w:szCs w:val="21"/>
              </w:rPr>
              <w:t xml:space="preserve">2-5  </w:t>
            </w:r>
            <w:r>
              <w:rPr>
                <w:rFonts w:hint="eastAsia"/>
                <w:b/>
                <w:bCs/>
                <w:sz w:val="21"/>
                <w:szCs w:val="21"/>
              </w:rPr>
              <w:t>生产工艺流程及产污环节图</w:t>
            </w:r>
          </w:p>
          <w:p w:rsidR="00FE1A49" w:rsidRDefault="00FB4FAD">
            <w:pPr>
              <w:widowControl w:val="0"/>
              <w:adjustRightInd/>
              <w:snapToGrid/>
              <w:spacing w:beforeLines="50" w:before="120"/>
              <w:ind w:firstLineChars="200" w:firstLine="480"/>
            </w:pPr>
            <w:r>
              <w:rPr>
                <w:rFonts w:hint="eastAsia"/>
              </w:rPr>
              <w:t>主要工艺流程概述如下：</w:t>
            </w:r>
          </w:p>
          <w:p w:rsidR="00FE1A49" w:rsidRDefault="00FB4FAD">
            <w:r>
              <w:rPr>
                <w:rFonts w:hint="eastAsia"/>
              </w:rPr>
              <w:t>本项目原料为毛坯钢件，到厂后进行精加工。首先通过加工中心、刨床和锯床对半成品的进行下料，形成产品所需要的基础面，然后用铣床加工成型，再经钻床、冲床、车床和摇臂钻进行钻孔，</w:t>
            </w:r>
            <w:r w:rsidR="00D60173">
              <w:rPr>
                <w:rFonts w:hint="eastAsia"/>
              </w:rPr>
              <w:t>钻孔后工件委托咸阳恒泰热处理技术有限公司进行热处理</w:t>
            </w:r>
            <w:r>
              <w:rPr>
                <w:rFonts w:hint="eastAsia"/>
              </w:rPr>
              <w:t>，最后经过磨床打磨，打磨时加入切削液起到润滑降温的作用，加工后尺寸、外观检验合格后方为成品。</w:t>
            </w:r>
          </w:p>
        </w:tc>
      </w:tr>
    </w:tbl>
    <w:p w:rsidR="00FE1A49" w:rsidRDefault="00FE1A49">
      <w:pPr>
        <w:rPr>
          <w:b/>
          <w:bCs/>
          <w:color w:val="000000"/>
          <w:sz w:val="28"/>
          <w:szCs w:val="28"/>
        </w:rPr>
        <w:sectPr w:rsidR="00FE1A49">
          <w:headerReference w:type="default" r:id="rId28"/>
          <w:footerReference w:type="default" r:id="rId29"/>
          <w:pgSz w:w="11906" w:h="16838"/>
          <w:pgMar w:top="1440" w:right="1800" w:bottom="1440" w:left="1800" w:header="708" w:footer="708" w:gutter="0"/>
          <w:cols w:space="720"/>
          <w:docGrid w:linePitch="360"/>
        </w:sectPr>
      </w:pPr>
    </w:p>
    <w:p w:rsidR="00FE1A49" w:rsidRDefault="00FB4FAD">
      <w:pPr>
        <w:spacing w:line="240" w:lineRule="auto"/>
        <w:rPr>
          <w:rFonts w:ascii="宋体" w:hAnsi="宋体"/>
          <w:b/>
          <w:color w:val="000000"/>
          <w:sz w:val="28"/>
          <w:szCs w:val="28"/>
        </w:rPr>
      </w:pPr>
      <w:r>
        <w:rPr>
          <w:rFonts w:ascii="宋体" w:hAnsi="宋体"/>
          <w:b/>
          <w:color w:val="000000"/>
          <w:sz w:val="28"/>
          <w:szCs w:val="28"/>
        </w:rPr>
        <w:lastRenderedPageBreak/>
        <w:t>表</w:t>
      </w:r>
      <w:r>
        <w:rPr>
          <w:rFonts w:ascii="宋体" w:hAnsi="宋体" w:hint="eastAsia"/>
          <w:b/>
          <w:color w:val="000000"/>
          <w:sz w:val="28"/>
          <w:szCs w:val="28"/>
        </w:rPr>
        <w:t>三</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FE1A49">
        <w:trPr>
          <w:cantSplit/>
          <w:trHeight w:val="13097"/>
          <w:jc w:val="center"/>
        </w:trPr>
        <w:tc>
          <w:tcPr>
            <w:tcW w:w="8924" w:type="dxa"/>
          </w:tcPr>
          <w:p w:rsidR="00FE1A49" w:rsidRDefault="00FB4FAD">
            <w:pPr>
              <w:spacing w:beforeLines="50" w:before="120"/>
              <w:rPr>
                <w:b/>
                <w:bCs/>
              </w:rPr>
            </w:pPr>
            <w:r>
              <w:rPr>
                <w:rFonts w:hint="eastAsia"/>
                <w:b/>
                <w:bCs/>
              </w:rPr>
              <w:t>主要污染源、污染物处理和排放（标出废水、废气、厂界噪声监测点位）</w:t>
            </w:r>
          </w:p>
          <w:p w:rsidR="00FE1A49" w:rsidRDefault="00FB4FAD">
            <w:pPr>
              <w:ind w:firstLineChars="200" w:firstLine="482"/>
              <w:rPr>
                <w:b/>
                <w:bCs/>
              </w:rPr>
            </w:pPr>
            <w:r>
              <w:rPr>
                <w:rFonts w:hint="eastAsia"/>
                <w:b/>
                <w:bCs/>
              </w:rPr>
              <w:t>一、</w:t>
            </w:r>
            <w:r>
              <w:rPr>
                <w:b/>
                <w:bCs/>
              </w:rPr>
              <w:t>主要污染源、污染物处理和防治措施：</w:t>
            </w:r>
          </w:p>
          <w:p w:rsidR="00FE1A49" w:rsidRDefault="00FB4FAD">
            <w:pPr>
              <w:ind w:firstLineChars="200" w:firstLine="480"/>
            </w:pPr>
            <w:r>
              <w:rPr>
                <w:rFonts w:hint="eastAsia"/>
              </w:rPr>
              <w:t>本项目运营期污染源主要是废水、废气、噪声、固体废物等，其中固体废物污染源主要</w:t>
            </w:r>
            <w:r>
              <w:t>是</w:t>
            </w:r>
            <w:bookmarkStart w:id="0" w:name="OLE_LINK3"/>
            <w:bookmarkStart w:id="1" w:name="OLE_LINK4"/>
            <w:r>
              <w:rPr>
                <w:rFonts w:hint="eastAsia"/>
              </w:rPr>
              <w:t>机械</w:t>
            </w:r>
            <w:bookmarkEnd w:id="0"/>
            <w:bookmarkEnd w:id="1"/>
            <w:r>
              <w:rPr>
                <w:rFonts w:hint="eastAsia"/>
              </w:rPr>
              <w:t>加工过程中产生的废边角料、切削污泥、机械维修产生废含油棉纱以及员工生活垃圾</w:t>
            </w:r>
            <w:r>
              <w:t>。</w:t>
            </w:r>
          </w:p>
          <w:p w:rsidR="00FE1A49" w:rsidRDefault="00FB4FAD">
            <w:pPr>
              <w:ind w:firstLine="480"/>
            </w:pPr>
            <w:r>
              <w:t>建设项目主要污染源与污染要素、因子识别见表</w:t>
            </w:r>
            <w:r>
              <w:t>3-</w:t>
            </w:r>
            <w:r>
              <w:rPr>
                <w:rFonts w:hint="eastAsia"/>
              </w:rPr>
              <w:t>1</w:t>
            </w:r>
            <w:r>
              <w:t>。</w:t>
            </w:r>
          </w:p>
          <w:p w:rsidR="00FE1A49" w:rsidRDefault="00FB4FAD">
            <w:pPr>
              <w:tabs>
                <w:tab w:val="left" w:leader="middleDot" w:pos="8399"/>
              </w:tabs>
              <w:spacing w:line="240" w:lineRule="auto"/>
              <w:jc w:val="center"/>
              <w:rPr>
                <w:b/>
                <w:bCs/>
                <w:sz w:val="21"/>
                <w:szCs w:val="21"/>
              </w:rPr>
            </w:pPr>
            <w:r>
              <w:rPr>
                <w:b/>
                <w:bCs/>
                <w:sz w:val="21"/>
                <w:szCs w:val="21"/>
              </w:rPr>
              <w:t>表</w:t>
            </w:r>
            <w:r>
              <w:rPr>
                <w:b/>
                <w:bCs/>
                <w:sz w:val="21"/>
                <w:szCs w:val="21"/>
              </w:rPr>
              <w:t>3-</w:t>
            </w:r>
            <w:r>
              <w:rPr>
                <w:rFonts w:hint="eastAsia"/>
                <w:b/>
                <w:bCs/>
                <w:sz w:val="21"/>
                <w:szCs w:val="21"/>
              </w:rPr>
              <w:t>1</w:t>
            </w:r>
            <w:r>
              <w:rPr>
                <w:b/>
                <w:bCs/>
                <w:sz w:val="21"/>
                <w:szCs w:val="21"/>
              </w:rPr>
              <w:t xml:space="preserve">  </w:t>
            </w:r>
            <w:r>
              <w:rPr>
                <w:b/>
                <w:bCs/>
                <w:sz w:val="21"/>
                <w:szCs w:val="21"/>
              </w:rPr>
              <w:t>建设项目主要污染源与污染要素、因子识别表</w:t>
            </w:r>
          </w:p>
          <w:tbl>
            <w:tblPr>
              <w:tblW w:w="8700"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22"/>
              <w:gridCol w:w="1249"/>
              <w:gridCol w:w="4105"/>
              <w:gridCol w:w="2224"/>
            </w:tblGrid>
            <w:tr w:rsidR="00FE1A49">
              <w:trPr>
                <w:trHeight w:val="330"/>
                <w:tblHeader/>
                <w:jc w:val="center"/>
              </w:trPr>
              <w:tc>
                <w:tcPr>
                  <w:tcW w:w="1122" w:type="dxa"/>
                  <w:vAlign w:val="center"/>
                </w:tcPr>
                <w:p w:rsidR="00FE1A49" w:rsidRDefault="00FB4FAD">
                  <w:pPr>
                    <w:spacing w:line="320" w:lineRule="exact"/>
                    <w:jc w:val="center"/>
                    <w:rPr>
                      <w:b/>
                      <w:bCs/>
                      <w:sz w:val="21"/>
                      <w:szCs w:val="21"/>
                    </w:rPr>
                  </w:pPr>
                  <w:r>
                    <w:rPr>
                      <w:rFonts w:hint="eastAsia"/>
                      <w:b/>
                      <w:bCs/>
                      <w:sz w:val="21"/>
                      <w:szCs w:val="21"/>
                    </w:rPr>
                    <w:t>污染类别</w:t>
                  </w:r>
                </w:p>
              </w:tc>
              <w:tc>
                <w:tcPr>
                  <w:tcW w:w="1249" w:type="dxa"/>
                  <w:vAlign w:val="center"/>
                </w:tcPr>
                <w:p w:rsidR="00FE1A49" w:rsidRDefault="00FB4FAD">
                  <w:pPr>
                    <w:spacing w:line="320" w:lineRule="exact"/>
                    <w:jc w:val="center"/>
                    <w:rPr>
                      <w:b/>
                      <w:bCs/>
                      <w:sz w:val="21"/>
                      <w:szCs w:val="21"/>
                    </w:rPr>
                  </w:pPr>
                  <w:r>
                    <w:rPr>
                      <w:rFonts w:hint="eastAsia"/>
                      <w:b/>
                      <w:bCs/>
                      <w:sz w:val="21"/>
                      <w:szCs w:val="21"/>
                    </w:rPr>
                    <w:t>污染源</w:t>
                  </w:r>
                </w:p>
              </w:tc>
              <w:tc>
                <w:tcPr>
                  <w:tcW w:w="4105" w:type="dxa"/>
                  <w:vAlign w:val="center"/>
                </w:tcPr>
                <w:p w:rsidR="00FE1A49" w:rsidRDefault="00FB4FAD">
                  <w:pPr>
                    <w:spacing w:line="320" w:lineRule="exact"/>
                    <w:jc w:val="center"/>
                    <w:rPr>
                      <w:b/>
                      <w:bCs/>
                      <w:sz w:val="21"/>
                      <w:szCs w:val="21"/>
                    </w:rPr>
                  </w:pPr>
                  <w:r>
                    <w:rPr>
                      <w:rFonts w:hint="eastAsia"/>
                      <w:b/>
                      <w:bCs/>
                      <w:sz w:val="21"/>
                      <w:szCs w:val="21"/>
                    </w:rPr>
                    <w:t>污染因子</w:t>
                  </w:r>
                </w:p>
              </w:tc>
              <w:tc>
                <w:tcPr>
                  <w:tcW w:w="2224" w:type="dxa"/>
                  <w:vAlign w:val="center"/>
                </w:tcPr>
                <w:p w:rsidR="00FE1A49" w:rsidRDefault="00FB4FAD">
                  <w:pPr>
                    <w:spacing w:line="320" w:lineRule="exact"/>
                    <w:jc w:val="center"/>
                    <w:rPr>
                      <w:b/>
                      <w:bCs/>
                    </w:rPr>
                  </w:pPr>
                  <w:r>
                    <w:rPr>
                      <w:rFonts w:hint="eastAsia"/>
                      <w:b/>
                      <w:bCs/>
                    </w:rPr>
                    <w:t>类别</w:t>
                  </w:r>
                </w:p>
              </w:tc>
            </w:tr>
            <w:tr w:rsidR="00FE1A49">
              <w:trPr>
                <w:trHeight w:val="313"/>
                <w:jc w:val="center"/>
              </w:trPr>
              <w:tc>
                <w:tcPr>
                  <w:tcW w:w="1122" w:type="dxa"/>
                  <w:vMerge w:val="restart"/>
                  <w:vAlign w:val="center"/>
                </w:tcPr>
                <w:p w:rsidR="00FE1A49" w:rsidRDefault="00FB4FAD">
                  <w:pPr>
                    <w:spacing w:line="320" w:lineRule="exact"/>
                    <w:jc w:val="center"/>
                    <w:rPr>
                      <w:sz w:val="21"/>
                      <w:szCs w:val="21"/>
                    </w:rPr>
                  </w:pPr>
                  <w:r>
                    <w:rPr>
                      <w:rFonts w:hint="eastAsia"/>
                      <w:sz w:val="21"/>
                      <w:szCs w:val="21"/>
                    </w:rPr>
                    <w:t>固体废物</w:t>
                  </w:r>
                </w:p>
              </w:tc>
              <w:tc>
                <w:tcPr>
                  <w:tcW w:w="1249" w:type="dxa"/>
                  <w:vAlign w:val="center"/>
                </w:tcPr>
                <w:p w:rsidR="00FE1A49" w:rsidRDefault="00FB4FAD">
                  <w:pPr>
                    <w:spacing w:line="320" w:lineRule="exact"/>
                    <w:jc w:val="center"/>
                    <w:rPr>
                      <w:sz w:val="21"/>
                      <w:szCs w:val="21"/>
                    </w:rPr>
                  </w:pPr>
                  <w:r>
                    <w:rPr>
                      <w:rFonts w:hint="eastAsia"/>
                      <w:sz w:val="21"/>
                      <w:szCs w:val="21"/>
                    </w:rPr>
                    <w:t>职工生活</w:t>
                  </w:r>
                </w:p>
              </w:tc>
              <w:tc>
                <w:tcPr>
                  <w:tcW w:w="4105" w:type="dxa"/>
                  <w:vAlign w:val="center"/>
                </w:tcPr>
                <w:p w:rsidR="00FE1A49" w:rsidRDefault="00FB4FAD">
                  <w:pPr>
                    <w:spacing w:line="320" w:lineRule="exact"/>
                    <w:jc w:val="center"/>
                    <w:rPr>
                      <w:sz w:val="21"/>
                      <w:szCs w:val="21"/>
                    </w:rPr>
                  </w:pPr>
                  <w:r>
                    <w:rPr>
                      <w:rFonts w:hint="eastAsia"/>
                      <w:sz w:val="21"/>
                      <w:szCs w:val="21"/>
                    </w:rPr>
                    <w:t>生活垃圾</w:t>
                  </w:r>
                </w:p>
              </w:tc>
              <w:tc>
                <w:tcPr>
                  <w:tcW w:w="2224" w:type="dxa"/>
                  <w:vAlign w:val="center"/>
                </w:tcPr>
                <w:p w:rsidR="00FE1A49" w:rsidRDefault="00FB4FAD">
                  <w:pPr>
                    <w:spacing w:line="320" w:lineRule="exact"/>
                    <w:jc w:val="center"/>
                    <w:rPr>
                      <w:sz w:val="21"/>
                      <w:szCs w:val="21"/>
                    </w:rPr>
                  </w:pPr>
                  <w:r>
                    <w:rPr>
                      <w:rFonts w:hint="eastAsia"/>
                      <w:sz w:val="21"/>
                      <w:szCs w:val="21"/>
                    </w:rPr>
                    <w:t>生活垃圾</w:t>
                  </w:r>
                </w:p>
              </w:tc>
            </w:tr>
            <w:tr w:rsidR="00FE1A49">
              <w:trPr>
                <w:trHeight w:val="313"/>
                <w:jc w:val="center"/>
              </w:trPr>
              <w:tc>
                <w:tcPr>
                  <w:tcW w:w="1122" w:type="dxa"/>
                  <w:vMerge/>
                  <w:vAlign w:val="center"/>
                </w:tcPr>
                <w:p w:rsidR="00FE1A49" w:rsidRDefault="00FE1A49">
                  <w:pPr>
                    <w:spacing w:line="320" w:lineRule="exact"/>
                    <w:jc w:val="center"/>
                    <w:rPr>
                      <w:sz w:val="21"/>
                      <w:szCs w:val="21"/>
                    </w:rPr>
                  </w:pPr>
                </w:p>
              </w:tc>
              <w:tc>
                <w:tcPr>
                  <w:tcW w:w="1249" w:type="dxa"/>
                  <w:vMerge w:val="restart"/>
                  <w:vAlign w:val="center"/>
                </w:tcPr>
                <w:p w:rsidR="00FE1A49" w:rsidRDefault="00FB4FAD">
                  <w:pPr>
                    <w:spacing w:line="320" w:lineRule="exact"/>
                    <w:jc w:val="center"/>
                    <w:rPr>
                      <w:sz w:val="21"/>
                      <w:szCs w:val="21"/>
                    </w:rPr>
                  </w:pPr>
                  <w:r>
                    <w:rPr>
                      <w:rFonts w:hint="eastAsia"/>
                      <w:sz w:val="21"/>
                      <w:szCs w:val="21"/>
                    </w:rPr>
                    <w:t>生产区</w:t>
                  </w:r>
                </w:p>
              </w:tc>
              <w:tc>
                <w:tcPr>
                  <w:tcW w:w="4105" w:type="dxa"/>
                  <w:vAlign w:val="center"/>
                </w:tcPr>
                <w:p w:rsidR="00FE1A49" w:rsidRDefault="00FB4FAD">
                  <w:pPr>
                    <w:spacing w:line="320" w:lineRule="exact"/>
                    <w:jc w:val="center"/>
                    <w:rPr>
                      <w:sz w:val="21"/>
                      <w:szCs w:val="21"/>
                    </w:rPr>
                  </w:pPr>
                  <w:r>
                    <w:rPr>
                      <w:rFonts w:hint="eastAsia"/>
                      <w:sz w:val="21"/>
                      <w:szCs w:val="21"/>
                    </w:rPr>
                    <w:t>废边角料</w:t>
                  </w:r>
                </w:p>
              </w:tc>
              <w:tc>
                <w:tcPr>
                  <w:tcW w:w="2224" w:type="dxa"/>
                  <w:vAlign w:val="center"/>
                </w:tcPr>
                <w:p w:rsidR="00FE1A49" w:rsidRDefault="00FB4FAD">
                  <w:pPr>
                    <w:spacing w:line="320" w:lineRule="exact"/>
                    <w:jc w:val="center"/>
                    <w:rPr>
                      <w:sz w:val="21"/>
                      <w:szCs w:val="21"/>
                    </w:rPr>
                  </w:pPr>
                  <w:r>
                    <w:rPr>
                      <w:rFonts w:hint="eastAsia"/>
                      <w:sz w:val="21"/>
                      <w:szCs w:val="21"/>
                    </w:rPr>
                    <w:t>一般固废</w:t>
                  </w:r>
                </w:p>
              </w:tc>
            </w:tr>
            <w:tr w:rsidR="00FE1A49">
              <w:trPr>
                <w:trHeight w:val="313"/>
                <w:jc w:val="center"/>
              </w:trPr>
              <w:tc>
                <w:tcPr>
                  <w:tcW w:w="1122" w:type="dxa"/>
                  <w:vMerge/>
                  <w:vAlign w:val="center"/>
                </w:tcPr>
                <w:p w:rsidR="00FE1A49" w:rsidRDefault="00FE1A49">
                  <w:pPr>
                    <w:spacing w:line="320" w:lineRule="exact"/>
                    <w:jc w:val="center"/>
                    <w:rPr>
                      <w:sz w:val="21"/>
                      <w:szCs w:val="21"/>
                    </w:rPr>
                  </w:pPr>
                </w:p>
              </w:tc>
              <w:tc>
                <w:tcPr>
                  <w:tcW w:w="1249" w:type="dxa"/>
                  <w:vMerge/>
                  <w:vAlign w:val="center"/>
                </w:tcPr>
                <w:p w:rsidR="00FE1A49" w:rsidRDefault="00FE1A49">
                  <w:pPr>
                    <w:spacing w:line="320" w:lineRule="exact"/>
                    <w:jc w:val="center"/>
                    <w:rPr>
                      <w:sz w:val="21"/>
                      <w:szCs w:val="21"/>
                    </w:rPr>
                  </w:pPr>
                </w:p>
              </w:tc>
              <w:tc>
                <w:tcPr>
                  <w:tcW w:w="4105" w:type="dxa"/>
                  <w:vAlign w:val="center"/>
                </w:tcPr>
                <w:p w:rsidR="00FE1A49" w:rsidRDefault="00FB4FAD">
                  <w:pPr>
                    <w:spacing w:line="320" w:lineRule="exact"/>
                    <w:jc w:val="center"/>
                    <w:rPr>
                      <w:sz w:val="21"/>
                      <w:szCs w:val="21"/>
                    </w:rPr>
                  </w:pPr>
                  <w:r>
                    <w:rPr>
                      <w:rFonts w:hint="eastAsia"/>
                      <w:sz w:val="21"/>
                      <w:szCs w:val="21"/>
                    </w:rPr>
                    <w:t>切削污泥</w:t>
                  </w:r>
                </w:p>
              </w:tc>
              <w:tc>
                <w:tcPr>
                  <w:tcW w:w="2224" w:type="dxa"/>
                  <w:vMerge w:val="restart"/>
                  <w:vAlign w:val="center"/>
                </w:tcPr>
                <w:p w:rsidR="00FE1A49" w:rsidRDefault="00FB4FAD">
                  <w:pPr>
                    <w:spacing w:line="320" w:lineRule="exact"/>
                    <w:jc w:val="center"/>
                    <w:rPr>
                      <w:sz w:val="21"/>
                      <w:szCs w:val="21"/>
                    </w:rPr>
                  </w:pPr>
                  <w:r>
                    <w:rPr>
                      <w:rFonts w:hint="eastAsia"/>
                      <w:sz w:val="21"/>
                      <w:szCs w:val="21"/>
                    </w:rPr>
                    <w:t>危险废物</w:t>
                  </w:r>
                </w:p>
              </w:tc>
            </w:tr>
            <w:tr w:rsidR="00FE1A49">
              <w:trPr>
                <w:trHeight w:val="339"/>
                <w:jc w:val="center"/>
              </w:trPr>
              <w:tc>
                <w:tcPr>
                  <w:tcW w:w="1122" w:type="dxa"/>
                  <w:vMerge/>
                  <w:vAlign w:val="center"/>
                </w:tcPr>
                <w:p w:rsidR="00FE1A49" w:rsidRDefault="00FE1A49">
                  <w:pPr>
                    <w:spacing w:line="320" w:lineRule="exact"/>
                    <w:jc w:val="center"/>
                    <w:rPr>
                      <w:sz w:val="21"/>
                      <w:szCs w:val="21"/>
                    </w:rPr>
                  </w:pPr>
                </w:p>
              </w:tc>
              <w:tc>
                <w:tcPr>
                  <w:tcW w:w="1249" w:type="dxa"/>
                  <w:vMerge/>
                  <w:vAlign w:val="center"/>
                </w:tcPr>
                <w:p w:rsidR="00FE1A49" w:rsidRDefault="00FE1A49">
                  <w:pPr>
                    <w:spacing w:line="320" w:lineRule="exact"/>
                    <w:jc w:val="center"/>
                    <w:rPr>
                      <w:sz w:val="21"/>
                      <w:szCs w:val="21"/>
                    </w:rPr>
                  </w:pPr>
                </w:p>
              </w:tc>
              <w:tc>
                <w:tcPr>
                  <w:tcW w:w="4105" w:type="dxa"/>
                  <w:vAlign w:val="center"/>
                </w:tcPr>
                <w:p w:rsidR="00FE1A49" w:rsidRDefault="00FB4FAD">
                  <w:pPr>
                    <w:spacing w:line="320" w:lineRule="exact"/>
                    <w:jc w:val="center"/>
                    <w:rPr>
                      <w:sz w:val="21"/>
                      <w:szCs w:val="21"/>
                    </w:rPr>
                  </w:pPr>
                  <w:r>
                    <w:rPr>
                      <w:rFonts w:hint="eastAsia"/>
                      <w:sz w:val="21"/>
                      <w:szCs w:val="21"/>
                    </w:rPr>
                    <w:t>废含油棉纱</w:t>
                  </w:r>
                </w:p>
              </w:tc>
              <w:tc>
                <w:tcPr>
                  <w:tcW w:w="2224" w:type="dxa"/>
                  <w:vMerge/>
                  <w:vAlign w:val="center"/>
                </w:tcPr>
                <w:p w:rsidR="00FE1A49" w:rsidRDefault="00FE1A49">
                  <w:pPr>
                    <w:spacing w:line="320" w:lineRule="exact"/>
                    <w:jc w:val="center"/>
                  </w:pPr>
                </w:p>
              </w:tc>
            </w:tr>
          </w:tbl>
          <w:p w:rsidR="00FE1A49" w:rsidRDefault="00FB4FAD">
            <w:pPr>
              <w:numPr>
                <w:ilvl w:val="0"/>
                <w:numId w:val="2"/>
              </w:numPr>
              <w:spacing w:beforeLines="50" w:before="120"/>
              <w:ind w:firstLineChars="200" w:firstLine="480"/>
              <w:rPr>
                <w:szCs w:val="24"/>
              </w:rPr>
            </w:pPr>
            <w:r>
              <w:rPr>
                <w:rFonts w:hint="eastAsia"/>
                <w:szCs w:val="24"/>
              </w:rPr>
              <w:t>固体废物污染防治措施</w:t>
            </w:r>
          </w:p>
          <w:p w:rsidR="00FE1A49" w:rsidRDefault="00FB4FAD">
            <w:pPr>
              <w:ind w:firstLineChars="200" w:firstLine="480"/>
              <w:rPr>
                <w:szCs w:val="24"/>
              </w:rPr>
            </w:pPr>
            <w:r>
              <w:rPr>
                <w:rFonts w:hint="eastAsia"/>
                <w:szCs w:val="24"/>
              </w:rPr>
              <w:t>（</w:t>
            </w:r>
            <w:r>
              <w:rPr>
                <w:rFonts w:hint="eastAsia"/>
                <w:szCs w:val="24"/>
              </w:rPr>
              <w:t>1</w:t>
            </w:r>
            <w:r>
              <w:rPr>
                <w:rFonts w:hint="eastAsia"/>
                <w:szCs w:val="24"/>
              </w:rPr>
              <w:t>）生活垃圾</w:t>
            </w:r>
          </w:p>
          <w:p w:rsidR="00FE1A49" w:rsidRDefault="00FB4FAD">
            <w:pPr>
              <w:ind w:firstLineChars="200" w:firstLine="480"/>
              <w:rPr>
                <w:szCs w:val="24"/>
              </w:rPr>
            </w:pPr>
            <w:r>
              <w:rPr>
                <w:rFonts w:hint="eastAsia"/>
                <w:szCs w:val="24"/>
              </w:rPr>
              <w:t>本项目营运期间建设单位在厂区设置有垃圾桶，将生活垃圾采用垃圾桶集中收集后</w:t>
            </w:r>
            <w:r>
              <w:rPr>
                <w:szCs w:val="24"/>
              </w:rPr>
              <w:t>委托环卫部门定期清运</w:t>
            </w:r>
            <w:r>
              <w:rPr>
                <w:rFonts w:hint="eastAsia"/>
                <w:szCs w:val="24"/>
              </w:rPr>
              <w:t>。</w:t>
            </w:r>
          </w:p>
          <w:p w:rsidR="00FE1A49" w:rsidRDefault="00FB4FAD">
            <w:pPr>
              <w:ind w:firstLineChars="200" w:firstLine="480"/>
              <w:rPr>
                <w:szCs w:val="24"/>
              </w:rPr>
            </w:pPr>
            <w:r>
              <w:rPr>
                <w:rFonts w:hint="eastAsia"/>
                <w:szCs w:val="24"/>
              </w:rPr>
              <w:t>（</w:t>
            </w:r>
            <w:r>
              <w:rPr>
                <w:rFonts w:hint="eastAsia"/>
                <w:szCs w:val="24"/>
              </w:rPr>
              <w:t>2</w:t>
            </w:r>
            <w:r>
              <w:rPr>
                <w:rFonts w:hint="eastAsia"/>
                <w:szCs w:val="24"/>
              </w:rPr>
              <w:t>）废边角料</w:t>
            </w:r>
          </w:p>
          <w:p w:rsidR="00FE1A49" w:rsidRDefault="00FB4FAD">
            <w:pPr>
              <w:ind w:firstLineChars="200" w:firstLine="480"/>
              <w:rPr>
                <w:szCs w:val="24"/>
              </w:rPr>
            </w:pPr>
            <w:r>
              <w:rPr>
                <w:rFonts w:hint="eastAsia"/>
                <w:szCs w:val="24"/>
              </w:rPr>
              <w:t>项目在机械加工过程中会产生一部分边角料和金属屑。建设单位将废边角料集中收集，暂存于固废暂存间后定期外售综合利用。</w:t>
            </w:r>
          </w:p>
          <w:p w:rsidR="00FE1A49" w:rsidRDefault="00FB4FAD">
            <w:pPr>
              <w:ind w:firstLineChars="200" w:firstLine="480"/>
              <w:rPr>
                <w:szCs w:val="24"/>
              </w:rPr>
            </w:pPr>
            <w:r>
              <w:rPr>
                <w:rFonts w:hint="eastAsia"/>
                <w:szCs w:val="24"/>
              </w:rPr>
              <w:t>（</w:t>
            </w:r>
            <w:r>
              <w:rPr>
                <w:rFonts w:hint="eastAsia"/>
                <w:szCs w:val="24"/>
              </w:rPr>
              <w:t>3</w:t>
            </w:r>
            <w:r>
              <w:rPr>
                <w:rFonts w:hint="eastAsia"/>
                <w:szCs w:val="24"/>
              </w:rPr>
              <w:t>）切削污泥</w:t>
            </w:r>
          </w:p>
          <w:p w:rsidR="00FE1A49" w:rsidRDefault="00FB4FAD">
            <w:pPr>
              <w:ind w:firstLineChars="200" w:firstLine="480"/>
              <w:rPr>
                <w:szCs w:val="24"/>
              </w:rPr>
            </w:pPr>
            <w:r>
              <w:rPr>
                <w:rFonts w:hint="eastAsia"/>
                <w:szCs w:val="24"/>
              </w:rPr>
              <w:t>项目打磨过程中在磨床中加入切削液和水起到润滑及冷却的作用，切削液和水的重量比为</w:t>
            </w:r>
            <w:r>
              <w:rPr>
                <w:rFonts w:hint="eastAsia"/>
                <w:szCs w:val="24"/>
              </w:rPr>
              <w:t>1:20</w:t>
            </w:r>
            <w:r>
              <w:rPr>
                <w:rFonts w:hint="eastAsia"/>
                <w:szCs w:val="24"/>
              </w:rPr>
              <w:t>，切削液和水和混合液可循环使用，但是需定期清理切削液中含的金属屑，清理出的废金属屑含有切削液形成污泥，建设单位将切削污泥采用专用容器分类收集，暂存于危险废物暂存间后定期交由陕西明瑞资源再生有限公司处理。</w:t>
            </w:r>
          </w:p>
          <w:p w:rsidR="00FE1A49" w:rsidRDefault="00FB4FAD" w:rsidP="003F6431">
            <w:pPr>
              <w:pStyle w:val="2"/>
              <w:spacing w:after="0"/>
              <w:ind w:left="480" w:firstLineChars="0" w:firstLine="0"/>
              <w:rPr>
                <w:sz w:val="24"/>
                <w:szCs w:val="24"/>
              </w:rPr>
            </w:pPr>
            <w:r>
              <w:rPr>
                <w:rFonts w:hint="eastAsia"/>
                <w:sz w:val="24"/>
                <w:szCs w:val="24"/>
              </w:rPr>
              <w:t>（</w:t>
            </w:r>
            <w:r>
              <w:rPr>
                <w:rFonts w:hint="eastAsia"/>
                <w:sz w:val="24"/>
                <w:szCs w:val="24"/>
              </w:rPr>
              <w:t>4</w:t>
            </w:r>
            <w:r>
              <w:rPr>
                <w:rFonts w:hint="eastAsia"/>
                <w:sz w:val="24"/>
                <w:szCs w:val="24"/>
              </w:rPr>
              <w:t>）废含油棉纱</w:t>
            </w:r>
          </w:p>
          <w:p w:rsidR="00FE1A49" w:rsidRDefault="00FB4FAD">
            <w:pPr>
              <w:pStyle w:val="2"/>
              <w:ind w:leftChars="0" w:left="0" w:firstLine="480"/>
              <w:rPr>
                <w:sz w:val="24"/>
                <w:szCs w:val="24"/>
              </w:rPr>
            </w:pPr>
            <w:r>
              <w:rPr>
                <w:rFonts w:hint="eastAsia"/>
                <w:sz w:val="24"/>
                <w:szCs w:val="24"/>
              </w:rPr>
              <w:t>项目设备检修过程中会产生废油污棉纱，建设单位将废含油棉纱采用专用容器分类收集，暂存于危险废物暂存间后定期交由陕西明瑞资源再生有限公司处理。</w:t>
            </w:r>
          </w:p>
          <w:p w:rsidR="00FE1A49" w:rsidRDefault="00FE1A49" w:rsidP="003F6431">
            <w:pPr>
              <w:ind w:firstLineChars="200" w:firstLine="480"/>
            </w:pPr>
          </w:p>
        </w:tc>
      </w:tr>
    </w:tbl>
    <w:p w:rsidR="00FE1A49" w:rsidRDefault="00FE1A49">
      <w:pPr>
        <w:rPr>
          <w:rFonts w:eastAsia="仿宋_GB2312"/>
          <w:color w:val="000000"/>
          <w:sz w:val="21"/>
          <w:szCs w:val="21"/>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8"/>
        </w:rPr>
        <w:lastRenderedPageBreak/>
        <w:t>续表三</w:t>
      </w:r>
    </w:p>
    <w:tbl>
      <w:tblPr>
        <w:tblStyle w:val="a7"/>
        <w:tblW w:w="8925" w:type="dxa"/>
        <w:tblInd w:w="-210" w:type="dxa"/>
        <w:tblLayout w:type="fixed"/>
        <w:tblLook w:val="04A0" w:firstRow="1" w:lastRow="0" w:firstColumn="1" w:lastColumn="0" w:noHBand="0" w:noVBand="1"/>
      </w:tblPr>
      <w:tblGrid>
        <w:gridCol w:w="8925"/>
      </w:tblGrid>
      <w:tr w:rsidR="00FE1A49">
        <w:trPr>
          <w:trHeight w:val="13262"/>
        </w:trPr>
        <w:tc>
          <w:tcPr>
            <w:tcW w:w="8925" w:type="dxa"/>
          </w:tcPr>
          <w:p w:rsidR="003F6431" w:rsidRDefault="003F6431" w:rsidP="003F6431">
            <w:pPr>
              <w:ind w:firstLineChars="200" w:firstLine="482"/>
              <w:rPr>
                <w:b/>
                <w:color w:val="000000"/>
                <w:szCs w:val="24"/>
              </w:rPr>
            </w:pPr>
            <w:r>
              <w:rPr>
                <w:b/>
                <w:color w:val="000000"/>
                <w:szCs w:val="24"/>
              </w:rPr>
              <w:t>4</w:t>
            </w:r>
            <w:r>
              <w:rPr>
                <w:rFonts w:hint="eastAsia"/>
                <w:b/>
                <w:color w:val="000000"/>
                <w:szCs w:val="24"/>
              </w:rPr>
              <w:t>、</w:t>
            </w:r>
            <w:r>
              <w:rPr>
                <w:b/>
                <w:color w:val="000000"/>
                <w:szCs w:val="24"/>
              </w:rPr>
              <w:t>污染防治措施一览表</w:t>
            </w:r>
          </w:p>
          <w:p w:rsidR="00FE1A49" w:rsidRDefault="00FB4FAD">
            <w:pPr>
              <w:widowControl w:val="0"/>
              <w:ind w:firstLineChars="200" w:firstLine="480"/>
              <w:jc w:val="both"/>
              <w:rPr>
                <w:b/>
                <w:sz w:val="21"/>
                <w:szCs w:val="21"/>
              </w:rPr>
            </w:pPr>
            <w:r>
              <w:rPr>
                <w:rFonts w:hint="eastAsia"/>
              </w:rPr>
              <w:t>本项目固废污染防治措施见表</w:t>
            </w:r>
            <w:r>
              <w:rPr>
                <w:rFonts w:hint="eastAsia"/>
              </w:rPr>
              <w:t>3-2</w:t>
            </w:r>
            <w:r>
              <w:rPr>
                <w:rFonts w:hint="eastAsia"/>
              </w:rPr>
              <w:t>。</w:t>
            </w:r>
          </w:p>
          <w:p w:rsidR="00FE1A49" w:rsidRDefault="00FB4FAD">
            <w:pPr>
              <w:widowControl w:val="0"/>
              <w:spacing w:line="240" w:lineRule="auto"/>
              <w:jc w:val="center"/>
              <w:rPr>
                <w:bCs/>
                <w:sz w:val="21"/>
                <w:szCs w:val="21"/>
              </w:rPr>
            </w:pPr>
            <w:r>
              <w:rPr>
                <w:b/>
                <w:sz w:val="21"/>
                <w:szCs w:val="21"/>
              </w:rPr>
              <w:t>表</w:t>
            </w:r>
            <w:r>
              <w:rPr>
                <w:b/>
                <w:sz w:val="21"/>
                <w:szCs w:val="21"/>
              </w:rPr>
              <w:t>3-</w:t>
            </w:r>
            <w:r>
              <w:rPr>
                <w:rFonts w:hint="eastAsia"/>
                <w:b/>
                <w:sz w:val="21"/>
                <w:szCs w:val="21"/>
              </w:rPr>
              <w:t xml:space="preserve">2 </w:t>
            </w:r>
            <w:r>
              <w:rPr>
                <w:rFonts w:hint="eastAsia"/>
                <w:b/>
                <w:sz w:val="21"/>
                <w:szCs w:val="21"/>
              </w:rPr>
              <w:t>污染措施防治一览表</w:t>
            </w:r>
          </w:p>
          <w:tbl>
            <w:tblPr>
              <w:tblW w:w="8708" w:type="dxa"/>
              <w:jc w:val="center"/>
              <w:tblBorders>
                <w:top w:val="single" w:sz="12" w:space="0" w:color="auto"/>
                <w:bottom w:val="single" w:sz="12"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131"/>
              <w:gridCol w:w="1480"/>
              <w:gridCol w:w="1612"/>
              <w:gridCol w:w="4485"/>
            </w:tblGrid>
            <w:tr w:rsidR="00FE1A49">
              <w:trPr>
                <w:trHeight w:val="498"/>
                <w:jc w:val="center"/>
              </w:trPr>
              <w:tc>
                <w:tcPr>
                  <w:tcW w:w="1131" w:type="dxa"/>
                  <w:tcBorders>
                    <w:tl2br w:val="nil"/>
                    <w:tr2bl w:val="nil"/>
                  </w:tcBorders>
                  <w:vAlign w:val="center"/>
                </w:tcPr>
                <w:p w:rsidR="00FE1A49" w:rsidRDefault="00FB4FAD">
                  <w:pPr>
                    <w:spacing w:line="240" w:lineRule="auto"/>
                    <w:jc w:val="center"/>
                    <w:rPr>
                      <w:b/>
                      <w:sz w:val="21"/>
                      <w:szCs w:val="21"/>
                    </w:rPr>
                  </w:pPr>
                  <w:r>
                    <w:rPr>
                      <w:noProof/>
                      <w:sz w:val="21"/>
                      <w:szCs w:val="21"/>
                    </w:rPr>
                    <mc:AlternateContent>
                      <mc:Choice Requires="wps">
                        <w:drawing>
                          <wp:anchor distT="0" distB="0" distL="114300" distR="114300" simplePos="0" relativeHeight="251662336" behindDoc="0" locked="0" layoutInCell="1" allowOverlap="1">
                            <wp:simplePos x="0" y="0"/>
                            <wp:positionH relativeFrom="column">
                              <wp:posOffset>-62865</wp:posOffset>
                            </wp:positionH>
                            <wp:positionV relativeFrom="paragraph">
                              <wp:posOffset>-44450</wp:posOffset>
                            </wp:positionV>
                            <wp:extent cx="675005" cy="420370"/>
                            <wp:effectExtent l="2540" t="3810" r="8255" b="13970"/>
                            <wp:wrapNone/>
                            <wp:docPr id="19" name="直接连接符 19"/>
                            <wp:cNvGraphicFramePr/>
                            <a:graphic xmlns:a="http://schemas.openxmlformats.org/drawingml/2006/main">
                              <a:graphicData uri="http://schemas.microsoft.com/office/word/2010/wordprocessingShape">
                                <wps:wsp>
                                  <wps:cNvCnPr/>
                                  <wps:spPr>
                                    <a:xfrm>
                                      <a:off x="1204595" y="7738745"/>
                                      <a:ext cx="675005" cy="420370"/>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6BB5A4" id="直接连接符 19" o:spid="_x0000_s1026" style="position:absolute;left:0;text-align:left;z-index:251662336;visibility:visible;mso-wrap-style:square;mso-wrap-distance-left:9pt;mso-wrap-distance-top:0;mso-wrap-distance-right:9pt;mso-wrap-distance-bottom:0;mso-position-horizontal:absolute;mso-position-horizontal-relative:text;mso-position-vertical:absolute;mso-position-vertical-relative:text" from="-4.95pt,-3.5pt" to="48.2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" strokecolor="black [3213]" strokeweight=".25pt">
                            <v:stroke joinstyle="miter"/>
                          </v:line>
                        </w:pict>
                      </mc:Fallback>
                    </mc:AlternateContent>
                  </w:r>
                  <w:r>
                    <w:rPr>
                      <w:rFonts w:hint="eastAsia"/>
                      <w:b/>
                      <w:sz w:val="21"/>
                      <w:szCs w:val="21"/>
                    </w:rPr>
                    <w:t xml:space="preserve">   </w:t>
                  </w:r>
                  <w:r>
                    <w:rPr>
                      <w:b/>
                      <w:sz w:val="21"/>
                      <w:szCs w:val="21"/>
                    </w:rPr>
                    <w:t>内容</w:t>
                  </w:r>
                  <w:r>
                    <w:rPr>
                      <w:rFonts w:hint="eastAsia"/>
                      <w:b/>
                      <w:sz w:val="21"/>
                      <w:szCs w:val="21"/>
                    </w:rPr>
                    <w:t xml:space="preserve"> </w:t>
                  </w:r>
                </w:p>
                <w:p w:rsidR="00FE1A49" w:rsidRDefault="00FB4FAD">
                  <w:pPr>
                    <w:spacing w:line="240" w:lineRule="auto"/>
                    <w:rPr>
                      <w:b/>
                      <w:sz w:val="21"/>
                      <w:szCs w:val="21"/>
                    </w:rPr>
                  </w:pPr>
                  <w:r>
                    <w:rPr>
                      <w:b/>
                      <w:sz w:val="21"/>
                      <w:szCs w:val="21"/>
                    </w:rPr>
                    <w:t>类型</w:t>
                  </w:r>
                </w:p>
              </w:tc>
              <w:tc>
                <w:tcPr>
                  <w:tcW w:w="1480" w:type="dxa"/>
                  <w:tcBorders>
                    <w:tl2br w:val="nil"/>
                    <w:tr2bl w:val="nil"/>
                  </w:tcBorders>
                  <w:vAlign w:val="center"/>
                </w:tcPr>
                <w:p w:rsidR="00FE1A49" w:rsidRDefault="00FB4FAD">
                  <w:pPr>
                    <w:spacing w:line="240" w:lineRule="auto"/>
                    <w:jc w:val="center"/>
                    <w:rPr>
                      <w:b/>
                      <w:sz w:val="21"/>
                      <w:szCs w:val="21"/>
                    </w:rPr>
                  </w:pPr>
                  <w:r>
                    <w:rPr>
                      <w:rFonts w:hint="eastAsia"/>
                      <w:b/>
                      <w:sz w:val="21"/>
                      <w:szCs w:val="21"/>
                    </w:rPr>
                    <w:t>类别</w:t>
                  </w:r>
                </w:p>
              </w:tc>
              <w:tc>
                <w:tcPr>
                  <w:tcW w:w="1612" w:type="dxa"/>
                  <w:tcBorders>
                    <w:tl2br w:val="nil"/>
                    <w:tr2bl w:val="nil"/>
                  </w:tcBorders>
                  <w:vAlign w:val="center"/>
                </w:tcPr>
                <w:p w:rsidR="00FE1A49" w:rsidRDefault="00FB4FAD">
                  <w:pPr>
                    <w:spacing w:line="240" w:lineRule="auto"/>
                    <w:jc w:val="center"/>
                    <w:rPr>
                      <w:b/>
                      <w:sz w:val="21"/>
                      <w:szCs w:val="21"/>
                    </w:rPr>
                  </w:pPr>
                  <w:r>
                    <w:rPr>
                      <w:b/>
                      <w:sz w:val="21"/>
                      <w:szCs w:val="21"/>
                    </w:rPr>
                    <w:t>污染物名称</w:t>
                  </w:r>
                </w:p>
              </w:tc>
              <w:tc>
                <w:tcPr>
                  <w:tcW w:w="4485" w:type="dxa"/>
                  <w:tcBorders>
                    <w:tl2br w:val="nil"/>
                    <w:tr2bl w:val="nil"/>
                  </w:tcBorders>
                  <w:vAlign w:val="center"/>
                </w:tcPr>
                <w:p w:rsidR="00FE1A49" w:rsidRDefault="00FB4FAD">
                  <w:pPr>
                    <w:spacing w:line="240" w:lineRule="auto"/>
                    <w:jc w:val="center"/>
                    <w:rPr>
                      <w:b/>
                      <w:sz w:val="21"/>
                      <w:szCs w:val="21"/>
                    </w:rPr>
                  </w:pPr>
                  <w:r>
                    <w:rPr>
                      <w:b/>
                      <w:sz w:val="21"/>
                      <w:szCs w:val="21"/>
                    </w:rPr>
                    <w:t>防治措施</w:t>
                  </w:r>
                </w:p>
              </w:tc>
            </w:tr>
            <w:tr w:rsidR="00FE1A49">
              <w:trPr>
                <w:jc w:val="center"/>
              </w:trPr>
              <w:tc>
                <w:tcPr>
                  <w:tcW w:w="1131" w:type="dxa"/>
                  <w:vMerge w:val="restart"/>
                  <w:tcBorders>
                    <w:tl2br w:val="nil"/>
                    <w:tr2bl w:val="nil"/>
                  </w:tcBorders>
                  <w:vAlign w:val="center"/>
                </w:tcPr>
                <w:p w:rsidR="00FE1A49" w:rsidRDefault="00FB4FAD">
                  <w:pPr>
                    <w:spacing w:line="240" w:lineRule="auto"/>
                    <w:jc w:val="center"/>
                    <w:rPr>
                      <w:bCs/>
                      <w:sz w:val="21"/>
                      <w:szCs w:val="21"/>
                    </w:rPr>
                  </w:pPr>
                  <w:r>
                    <w:rPr>
                      <w:rFonts w:hint="eastAsia"/>
                      <w:bCs/>
                      <w:sz w:val="21"/>
                      <w:szCs w:val="21"/>
                    </w:rPr>
                    <w:t>固体废物</w:t>
                  </w:r>
                </w:p>
              </w:tc>
              <w:tc>
                <w:tcPr>
                  <w:tcW w:w="1480" w:type="dxa"/>
                  <w:tcBorders>
                    <w:tl2br w:val="nil"/>
                    <w:tr2bl w:val="nil"/>
                  </w:tcBorders>
                  <w:vAlign w:val="center"/>
                </w:tcPr>
                <w:p w:rsidR="00FE1A49" w:rsidRDefault="00FB4FAD">
                  <w:pPr>
                    <w:spacing w:line="240" w:lineRule="auto"/>
                    <w:jc w:val="center"/>
                    <w:rPr>
                      <w:bCs/>
                      <w:sz w:val="21"/>
                      <w:szCs w:val="21"/>
                    </w:rPr>
                  </w:pPr>
                  <w:r>
                    <w:rPr>
                      <w:rFonts w:cs="宋体" w:hint="eastAsia"/>
                      <w:bCs/>
                      <w:color w:val="000000"/>
                      <w:sz w:val="21"/>
                      <w:szCs w:val="21"/>
                    </w:rPr>
                    <w:t>生活垃圾</w:t>
                  </w:r>
                </w:p>
              </w:tc>
              <w:tc>
                <w:tcPr>
                  <w:tcW w:w="1612" w:type="dxa"/>
                  <w:tcBorders>
                    <w:tl2br w:val="nil"/>
                    <w:tr2bl w:val="nil"/>
                  </w:tcBorders>
                  <w:vAlign w:val="center"/>
                </w:tcPr>
                <w:p w:rsidR="00FE1A49" w:rsidRDefault="00FB4FAD">
                  <w:pPr>
                    <w:spacing w:line="240" w:lineRule="auto"/>
                    <w:jc w:val="center"/>
                    <w:rPr>
                      <w:bCs/>
                      <w:sz w:val="21"/>
                      <w:szCs w:val="21"/>
                    </w:rPr>
                  </w:pPr>
                  <w:r>
                    <w:rPr>
                      <w:rFonts w:hint="eastAsia"/>
                      <w:bCs/>
                      <w:sz w:val="21"/>
                      <w:szCs w:val="21"/>
                    </w:rPr>
                    <w:t>生活垃圾</w:t>
                  </w:r>
                </w:p>
              </w:tc>
              <w:tc>
                <w:tcPr>
                  <w:tcW w:w="4485" w:type="dxa"/>
                  <w:tcBorders>
                    <w:tl2br w:val="nil"/>
                    <w:tr2bl w:val="nil"/>
                  </w:tcBorders>
                  <w:vAlign w:val="center"/>
                </w:tcPr>
                <w:p w:rsidR="00FE1A49" w:rsidRDefault="00FB4FAD">
                  <w:pPr>
                    <w:spacing w:line="240" w:lineRule="auto"/>
                    <w:jc w:val="center"/>
                    <w:rPr>
                      <w:bCs/>
                      <w:sz w:val="21"/>
                      <w:szCs w:val="21"/>
                    </w:rPr>
                  </w:pPr>
                  <w:r>
                    <w:rPr>
                      <w:rFonts w:hint="eastAsia"/>
                      <w:bCs/>
                      <w:sz w:val="21"/>
                      <w:szCs w:val="21"/>
                    </w:rPr>
                    <w:t>收集后由环卫部门统一清运</w:t>
                  </w:r>
                </w:p>
              </w:tc>
            </w:tr>
            <w:tr w:rsidR="00FE1A49">
              <w:trPr>
                <w:jc w:val="center"/>
              </w:trPr>
              <w:tc>
                <w:tcPr>
                  <w:tcW w:w="1131" w:type="dxa"/>
                  <w:vMerge/>
                  <w:tcBorders>
                    <w:tl2br w:val="nil"/>
                    <w:tr2bl w:val="nil"/>
                  </w:tcBorders>
                  <w:vAlign w:val="center"/>
                </w:tcPr>
                <w:p w:rsidR="00FE1A49" w:rsidRDefault="00FE1A49">
                  <w:pPr>
                    <w:spacing w:line="240" w:lineRule="auto"/>
                    <w:jc w:val="center"/>
                    <w:rPr>
                      <w:bCs/>
                      <w:sz w:val="21"/>
                      <w:szCs w:val="21"/>
                    </w:rPr>
                  </w:pPr>
                </w:p>
              </w:tc>
              <w:tc>
                <w:tcPr>
                  <w:tcW w:w="1480" w:type="dxa"/>
                  <w:tcBorders>
                    <w:tl2br w:val="nil"/>
                    <w:tr2bl w:val="nil"/>
                  </w:tcBorders>
                  <w:vAlign w:val="center"/>
                </w:tcPr>
                <w:p w:rsidR="00FE1A49" w:rsidRDefault="00FB4FAD">
                  <w:pPr>
                    <w:spacing w:line="240" w:lineRule="auto"/>
                    <w:jc w:val="center"/>
                    <w:rPr>
                      <w:bCs/>
                      <w:sz w:val="21"/>
                      <w:szCs w:val="21"/>
                    </w:rPr>
                  </w:pPr>
                  <w:r>
                    <w:rPr>
                      <w:rFonts w:cs="宋体" w:hint="eastAsia"/>
                      <w:bCs/>
                      <w:color w:val="000000"/>
                      <w:sz w:val="21"/>
                      <w:szCs w:val="21"/>
                    </w:rPr>
                    <w:t>一般固体废物</w:t>
                  </w:r>
                </w:p>
              </w:tc>
              <w:tc>
                <w:tcPr>
                  <w:tcW w:w="1612" w:type="dxa"/>
                  <w:tcBorders>
                    <w:tl2br w:val="nil"/>
                    <w:tr2bl w:val="nil"/>
                  </w:tcBorders>
                  <w:vAlign w:val="center"/>
                </w:tcPr>
                <w:p w:rsidR="00FE1A49" w:rsidRDefault="00FB4FAD">
                  <w:pPr>
                    <w:spacing w:line="240" w:lineRule="auto"/>
                    <w:jc w:val="center"/>
                    <w:rPr>
                      <w:bCs/>
                      <w:sz w:val="21"/>
                      <w:szCs w:val="21"/>
                    </w:rPr>
                  </w:pPr>
                  <w:r>
                    <w:rPr>
                      <w:rFonts w:hint="eastAsia"/>
                      <w:bCs/>
                      <w:sz w:val="21"/>
                      <w:szCs w:val="21"/>
                    </w:rPr>
                    <w:t>废边角料</w:t>
                  </w:r>
                </w:p>
              </w:tc>
              <w:tc>
                <w:tcPr>
                  <w:tcW w:w="4485" w:type="dxa"/>
                  <w:tcBorders>
                    <w:tl2br w:val="nil"/>
                    <w:tr2bl w:val="nil"/>
                  </w:tcBorders>
                  <w:vAlign w:val="center"/>
                </w:tcPr>
                <w:p w:rsidR="00FE1A49" w:rsidRDefault="00FB4FAD">
                  <w:pPr>
                    <w:spacing w:line="240" w:lineRule="auto"/>
                    <w:jc w:val="center"/>
                    <w:rPr>
                      <w:bCs/>
                      <w:sz w:val="21"/>
                      <w:szCs w:val="21"/>
                    </w:rPr>
                  </w:pPr>
                  <w:r>
                    <w:rPr>
                      <w:rFonts w:hint="eastAsia"/>
                      <w:color w:val="000000"/>
                      <w:sz w:val="21"/>
                      <w:szCs w:val="21"/>
                    </w:rPr>
                    <w:t>废边角料集中收集，暂存于固废暂存间后定期外售综合利用。</w:t>
                  </w:r>
                </w:p>
              </w:tc>
            </w:tr>
            <w:tr w:rsidR="00FE1A49">
              <w:trPr>
                <w:jc w:val="center"/>
              </w:trPr>
              <w:tc>
                <w:tcPr>
                  <w:tcW w:w="1131" w:type="dxa"/>
                  <w:vMerge/>
                  <w:tcBorders>
                    <w:tl2br w:val="nil"/>
                    <w:tr2bl w:val="nil"/>
                  </w:tcBorders>
                  <w:vAlign w:val="center"/>
                </w:tcPr>
                <w:p w:rsidR="00FE1A49" w:rsidRDefault="00FE1A49">
                  <w:pPr>
                    <w:spacing w:line="240" w:lineRule="auto"/>
                    <w:jc w:val="center"/>
                    <w:rPr>
                      <w:bCs/>
                      <w:sz w:val="21"/>
                      <w:szCs w:val="21"/>
                    </w:rPr>
                  </w:pPr>
                </w:p>
              </w:tc>
              <w:tc>
                <w:tcPr>
                  <w:tcW w:w="1480" w:type="dxa"/>
                  <w:vMerge w:val="restart"/>
                  <w:tcBorders>
                    <w:tl2br w:val="nil"/>
                    <w:tr2bl w:val="nil"/>
                  </w:tcBorders>
                  <w:vAlign w:val="center"/>
                </w:tcPr>
                <w:p w:rsidR="00FE1A49" w:rsidRDefault="00FB4FAD">
                  <w:pPr>
                    <w:spacing w:line="240" w:lineRule="auto"/>
                    <w:jc w:val="center"/>
                    <w:rPr>
                      <w:rFonts w:cs="宋体"/>
                      <w:bCs/>
                      <w:color w:val="000000"/>
                      <w:sz w:val="21"/>
                      <w:szCs w:val="21"/>
                    </w:rPr>
                  </w:pPr>
                  <w:r>
                    <w:rPr>
                      <w:rFonts w:cs="宋体" w:hint="eastAsia"/>
                      <w:bCs/>
                      <w:color w:val="000000"/>
                      <w:sz w:val="21"/>
                      <w:szCs w:val="21"/>
                    </w:rPr>
                    <w:t>危险废物</w:t>
                  </w:r>
                </w:p>
              </w:tc>
              <w:tc>
                <w:tcPr>
                  <w:tcW w:w="1612" w:type="dxa"/>
                  <w:tcBorders>
                    <w:tl2br w:val="nil"/>
                    <w:tr2bl w:val="nil"/>
                  </w:tcBorders>
                  <w:vAlign w:val="center"/>
                </w:tcPr>
                <w:p w:rsidR="00FE1A49" w:rsidRDefault="00FB4FAD">
                  <w:pPr>
                    <w:spacing w:line="240" w:lineRule="auto"/>
                    <w:jc w:val="center"/>
                    <w:rPr>
                      <w:bCs/>
                      <w:sz w:val="21"/>
                      <w:szCs w:val="21"/>
                    </w:rPr>
                  </w:pPr>
                  <w:r>
                    <w:rPr>
                      <w:rFonts w:hint="eastAsia"/>
                      <w:sz w:val="21"/>
                      <w:szCs w:val="21"/>
                    </w:rPr>
                    <w:t>切削污泥</w:t>
                  </w:r>
                </w:p>
              </w:tc>
              <w:tc>
                <w:tcPr>
                  <w:tcW w:w="4485" w:type="dxa"/>
                  <w:tcBorders>
                    <w:tl2br w:val="nil"/>
                    <w:tr2bl w:val="nil"/>
                  </w:tcBorders>
                  <w:vAlign w:val="center"/>
                </w:tcPr>
                <w:p w:rsidR="00FE1A49" w:rsidRDefault="00FB4FAD">
                  <w:pPr>
                    <w:spacing w:line="240" w:lineRule="auto"/>
                    <w:jc w:val="center"/>
                    <w:rPr>
                      <w:bCs/>
                      <w:sz w:val="21"/>
                      <w:szCs w:val="21"/>
                    </w:rPr>
                  </w:pPr>
                  <w:r>
                    <w:rPr>
                      <w:rFonts w:hint="eastAsia"/>
                      <w:sz w:val="21"/>
                      <w:szCs w:val="21"/>
                    </w:rPr>
                    <w:t>切削污泥</w:t>
                  </w:r>
                  <w:r>
                    <w:rPr>
                      <w:rFonts w:hint="eastAsia"/>
                      <w:color w:val="000000"/>
                      <w:sz w:val="21"/>
                      <w:szCs w:val="21"/>
                    </w:rPr>
                    <w:t>采用专用容器分类收集，暂存于危险废物暂存间后定期交由陕西明瑞资源再生有限公司处理</w:t>
                  </w:r>
                </w:p>
              </w:tc>
            </w:tr>
            <w:tr w:rsidR="00FE1A49">
              <w:trPr>
                <w:jc w:val="center"/>
              </w:trPr>
              <w:tc>
                <w:tcPr>
                  <w:tcW w:w="1131" w:type="dxa"/>
                  <w:vMerge/>
                  <w:tcBorders>
                    <w:tl2br w:val="nil"/>
                    <w:tr2bl w:val="nil"/>
                  </w:tcBorders>
                  <w:vAlign w:val="center"/>
                </w:tcPr>
                <w:p w:rsidR="00FE1A49" w:rsidRDefault="00FE1A49">
                  <w:pPr>
                    <w:spacing w:line="240" w:lineRule="auto"/>
                    <w:jc w:val="center"/>
                    <w:rPr>
                      <w:bCs/>
                      <w:sz w:val="21"/>
                      <w:szCs w:val="21"/>
                    </w:rPr>
                  </w:pPr>
                </w:p>
              </w:tc>
              <w:tc>
                <w:tcPr>
                  <w:tcW w:w="1480" w:type="dxa"/>
                  <w:vMerge/>
                  <w:tcBorders>
                    <w:tl2br w:val="nil"/>
                    <w:tr2bl w:val="nil"/>
                  </w:tcBorders>
                  <w:vAlign w:val="center"/>
                </w:tcPr>
                <w:p w:rsidR="00FE1A49" w:rsidRDefault="00FE1A49">
                  <w:pPr>
                    <w:spacing w:line="240" w:lineRule="auto"/>
                    <w:jc w:val="center"/>
                    <w:rPr>
                      <w:rFonts w:cs="宋体"/>
                      <w:bCs/>
                      <w:color w:val="000000"/>
                      <w:sz w:val="21"/>
                      <w:szCs w:val="21"/>
                    </w:rPr>
                  </w:pPr>
                </w:p>
              </w:tc>
              <w:tc>
                <w:tcPr>
                  <w:tcW w:w="1612" w:type="dxa"/>
                  <w:tcBorders>
                    <w:tl2br w:val="nil"/>
                    <w:tr2bl w:val="nil"/>
                  </w:tcBorders>
                  <w:vAlign w:val="center"/>
                </w:tcPr>
                <w:p w:rsidR="00FE1A49" w:rsidRDefault="00FB4FAD">
                  <w:pPr>
                    <w:spacing w:line="240" w:lineRule="auto"/>
                    <w:jc w:val="center"/>
                    <w:rPr>
                      <w:bCs/>
                      <w:sz w:val="21"/>
                      <w:szCs w:val="21"/>
                    </w:rPr>
                  </w:pPr>
                  <w:r>
                    <w:rPr>
                      <w:rFonts w:ascii="宋体" w:hAnsi="宋体" w:hint="eastAsia"/>
                      <w:color w:val="000000"/>
                      <w:sz w:val="21"/>
                      <w:szCs w:val="21"/>
                    </w:rPr>
                    <w:t>废含油棉纱</w:t>
                  </w:r>
                </w:p>
              </w:tc>
              <w:tc>
                <w:tcPr>
                  <w:tcW w:w="4485" w:type="dxa"/>
                  <w:tcBorders>
                    <w:tl2br w:val="nil"/>
                    <w:tr2bl w:val="nil"/>
                  </w:tcBorders>
                  <w:vAlign w:val="center"/>
                </w:tcPr>
                <w:p w:rsidR="00FE1A49" w:rsidRDefault="00FB4FAD">
                  <w:pPr>
                    <w:spacing w:line="240" w:lineRule="auto"/>
                    <w:jc w:val="center"/>
                    <w:rPr>
                      <w:bCs/>
                      <w:sz w:val="21"/>
                      <w:szCs w:val="21"/>
                    </w:rPr>
                  </w:pPr>
                  <w:r>
                    <w:rPr>
                      <w:rFonts w:ascii="宋体" w:hAnsi="宋体" w:hint="eastAsia"/>
                      <w:sz w:val="21"/>
                      <w:szCs w:val="21"/>
                    </w:rPr>
                    <w:t>废含油棉纱采用专用容器分类收集，</w:t>
                  </w:r>
                  <w:r>
                    <w:rPr>
                      <w:rFonts w:hint="eastAsia"/>
                      <w:sz w:val="21"/>
                      <w:szCs w:val="21"/>
                    </w:rPr>
                    <w:t>暂存于危险废物暂存间后定期交由</w:t>
                  </w:r>
                  <w:r>
                    <w:rPr>
                      <w:rFonts w:hint="eastAsia"/>
                      <w:color w:val="000000"/>
                      <w:sz w:val="21"/>
                      <w:szCs w:val="21"/>
                    </w:rPr>
                    <w:t>陕西明瑞资源再生有限公司</w:t>
                  </w:r>
                  <w:r>
                    <w:rPr>
                      <w:rFonts w:hint="eastAsia"/>
                      <w:sz w:val="21"/>
                      <w:szCs w:val="21"/>
                    </w:rPr>
                    <w:t>处理</w:t>
                  </w:r>
                </w:p>
              </w:tc>
            </w:tr>
          </w:tbl>
          <w:p w:rsidR="00FE1A49" w:rsidRDefault="00FE1A49">
            <w:pPr>
              <w:pStyle w:val="2"/>
              <w:ind w:left="480" w:firstLine="420"/>
            </w:pPr>
          </w:p>
        </w:tc>
      </w:tr>
    </w:tbl>
    <w:p w:rsidR="00FE1A49" w:rsidRDefault="00FE1A49">
      <w:pPr>
        <w:pStyle w:val="2"/>
        <w:ind w:left="480" w:firstLine="420"/>
      </w:pPr>
    </w:p>
    <w:p w:rsidR="00FE1A49" w:rsidRDefault="00FB4FAD">
      <w:pPr>
        <w:spacing w:line="240" w:lineRule="auto"/>
        <w:rPr>
          <w:b/>
          <w:color w:val="000000"/>
          <w:sz w:val="28"/>
          <w:szCs w:val="28"/>
        </w:rPr>
      </w:pPr>
      <w:r>
        <w:rPr>
          <w:b/>
          <w:color w:val="000000"/>
          <w:sz w:val="28"/>
          <w:szCs w:val="28"/>
        </w:rPr>
        <w:lastRenderedPageBreak/>
        <w:t>表</w:t>
      </w:r>
      <w:r>
        <w:rPr>
          <w:rFonts w:hint="eastAsia"/>
          <w:b/>
          <w:color w:val="000000"/>
          <w:sz w:val="28"/>
          <w:szCs w:val="28"/>
        </w:rPr>
        <w:t>四</w:t>
      </w:r>
    </w:p>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60"/>
      </w:tblGrid>
      <w:tr w:rsidR="00FE1A49">
        <w:trPr>
          <w:cantSplit/>
          <w:trHeight w:val="13389"/>
          <w:jc w:val="center"/>
        </w:trPr>
        <w:tc>
          <w:tcPr>
            <w:tcW w:w="8960" w:type="dxa"/>
          </w:tcPr>
          <w:p w:rsidR="00FE1A49" w:rsidRDefault="00FB4FAD">
            <w:pPr>
              <w:spacing w:beforeLines="50" w:before="120"/>
              <w:rPr>
                <w:b/>
                <w:color w:val="000000"/>
                <w:sz w:val="21"/>
                <w:szCs w:val="21"/>
              </w:rPr>
            </w:pPr>
            <w:r>
              <w:rPr>
                <w:rFonts w:hint="eastAsia"/>
                <w:b/>
                <w:color w:val="000000"/>
                <w:szCs w:val="21"/>
              </w:rPr>
              <w:t>建设项目环境影响报告表主要结论及审批部门审批决定：</w:t>
            </w:r>
          </w:p>
          <w:p w:rsidR="00FE1A49" w:rsidRDefault="00FB4FAD">
            <w:pPr>
              <w:pStyle w:val="aa"/>
              <w:ind w:firstLine="482"/>
              <w:rPr>
                <w:b/>
                <w:sz w:val="24"/>
                <w:szCs w:val="21"/>
              </w:rPr>
            </w:pPr>
            <w:r>
              <w:rPr>
                <w:rFonts w:hint="eastAsia"/>
                <w:b/>
                <w:sz w:val="24"/>
                <w:szCs w:val="21"/>
              </w:rPr>
              <w:t>一、</w:t>
            </w:r>
            <w:r>
              <w:rPr>
                <w:b/>
                <w:sz w:val="24"/>
                <w:szCs w:val="21"/>
              </w:rPr>
              <w:t>环境影响报告表结论及要求建议：</w:t>
            </w:r>
          </w:p>
          <w:p w:rsidR="00FE1A49" w:rsidRDefault="00FB4FAD">
            <w:pPr>
              <w:ind w:firstLine="480"/>
              <w:rPr>
                <w:b/>
              </w:rPr>
            </w:pPr>
            <w:r>
              <w:rPr>
                <w:rFonts w:hint="eastAsia"/>
                <w:b/>
              </w:rPr>
              <w:t>1</w:t>
            </w:r>
            <w:r>
              <w:rPr>
                <w:rFonts w:hint="eastAsia"/>
                <w:b/>
              </w:rPr>
              <w:t>、</w:t>
            </w:r>
            <w:r>
              <w:rPr>
                <w:rFonts w:hAnsi="宋体"/>
                <w:b/>
              </w:rPr>
              <w:t>项目概况</w:t>
            </w:r>
          </w:p>
          <w:p w:rsidR="00FE1A49" w:rsidRDefault="00FB4FAD">
            <w:pPr>
              <w:ind w:firstLine="480"/>
            </w:pPr>
            <w:r>
              <w:rPr>
                <w:rFonts w:hAnsi="宋体" w:hint="eastAsia"/>
              </w:rPr>
              <w:t>项目</w:t>
            </w:r>
            <w:r>
              <w:rPr>
                <w:rFonts w:hAnsi="宋体"/>
              </w:rPr>
              <w:t>租用佳美面粉有限公司院内</w:t>
            </w:r>
            <w:r>
              <w:t>4</w:t>
            </w:r>
            <w:r>
              <w:rPr>
                <w:rFonts w:hAnsi="宋体"/>
              </w:rPr>
              <w:t>号库房</w:t>
            </w:r>
            <w:r>
              <w:t>1000</w:t>
            </w:r>
            <w:r>
              <w:rPr>
                <w:rFonts w:hAnsi="宋体"/>
              </w:rPr>
              <w:t>平方米建设</w:t>
            </w:r>
            <w:r>
              <w:rPr>
                <w:rFonts w:hAnsi="宋体" w:hint="eastAsia"/>
              </w:rPr>
              <w:t>《</w:t>
            </w:r>
            <w:r>
              <w:rPr>
                <w:rFonts w:hAnsi="宋体"/>
              </w:rPr>
              <w:t>各类导轨、通用机械设备及五金制品加工项目</w:t>
            </w:r>
            <w:r>
              <w:rPr>
                <w:rFonts w:hAnsi="宋体" w:hint="eastAsia"/>
              </w:rPr>
              <w:t>》</w:t>
            </w:r>
            <w:r>
              <w:rPr>
                <w:rFonts w:hAnsi="宋体"/>
              </w:rPr>
              <w:t>。项目投资</w:t>
            </w:r>
            <w:r>
              <w:t>50</w:t>
            </w:r>
            <w:r>
              <w:rPr>
                <w:rFonts w:hAnsi="宋体"/>
              </w:rPr>
              <w:t>万元，购买安装</w:t>
            </w:r>
            <w:r>
              <w:rPr>
                <w:color w:val="000000"/>
              </w:rPr>
              <w:t>钻床、铣床、锯床和磨床等生产设备</w:t>
            </w:r>
            <w:r>
              <w:rPr>
                <w:rFonts w:hint="eastAsia"/>
                <w:color w:val="000000"/>
              </w:rPr>
              <w:t>，</w:t>
            </w:r>
            <w:r>
              <w:rPr>
                <w:color w:val="000000"/>
              </w:rPr>
              <w:t>建成后可年产各类导轨</w:t>
            </w:r>
            <w:r>
              <w:rPr>
                <w:rFonts w:hint="eastAsia"/>
                <w:color w:val="000000"/>
              </w:rPr>
              <w:t>5t/a</w:t>
            </w:r>
            <w:r>
              <w:rPr>
                <w:rFonts w:hint="eastAsia"/>
                <w:color w:val="000000"/>
              </w:rPr>
              <w:t>，通讯机械设备</w:t>
            </w:r>
            <w:r>
              <w:rPr>
                <w:rFonts w:hint="eastAsia"/>
                <w:color w:val="000000"/>
              </w:rPr>
              <w:t>5t/a</w:t>
            </w:r>
            <w:r>
              <w:rPr>
                <w:rFonts w:hint="eastAsia"/>
                <w:color w:val="000000"/>
              </w:rPr>
              <w:t>，以及五金制品</w:t>
            </w:r>
            <w:r>
              <w:rPr>
                <w:rFonts w:hint="eastAsia"/>
                <w:color w:val="000000"/>
              </w:rPr>
              <w:t>5t/a</w:t>
            </w:r>
            <w:r>
              <w:rPr>
                <w:color w:val="000000"/>
              </w:rPr>
              <w:t>。</w:t>
            </w:r>
            <w:r>
              <w:rPr>
                <w:rFonts w:hint="eastAsia"/>
              </w:rPr>
              <w:t>项目总投资</w:t>
            </w:r>
            <w:r>
              <w:rPr>
                <w:rFonts w:hint="eastAsia"/>
              </w:rPr>
              <w:t>50</w:t>
            </w:r>
            <w:r>
              <w:rPr>
                <w:rFonts w:hint="eastAsia"/>
              </w:rPr>
              <w:t>万元，其中环保投资</w:t>
            </w:r>
            <w:r>
              <w:rPr>
                <w:rFonts w:hint="eastAsia"/>
              </w:rPr>
              <w:t>6.55</w:t>
            </w:r>
            <w:r>
              <w:rPr>
                <w:rFonts w:hint="eastAsia"/>
              </w:rPr>
              <w:t>万元。</w:t>
            </w:r>
          </w:p>
          <w:p w:rsidR="00FE1A49" w:rsidRDefault="00FB4FAD">
            <w:pPr>
              <w:pStyle w:val="a3"/>
              <w:spacing w:after="0"/>
              <w:ind w:firstLineChars="200" w:firstLine="482"/>
              <w:rPr>
                <w:rFonts w:hAnsi="宋体"/>
                <w:b/>
              </w:rPr>
            </w:pPr>
            <w:r>
              <w:rPr>
                <w:rFonts w:hint="eastAsia"/>
                <w:b/>
                <w:bCs/>
              </w:rPr>
              <w:t>2</w:t>
            </w:r>
            <w:r>
              <w:rPr>
                <w:rFonts w:hAnsi="宋体"/>
                <w:b/>
                <w:bCs/>
              </w:rPr>
              <w:t>、</w:t>
            </w:r>
            <w:r>
              <w:rPr>
                <w:rFonts w:hAnsi="宋体"/>
                <w:b/>
              </w:rPr>
              <w:t>产业政策符合性</w:t>
            </w:r>
          </w:p>
          <w:p w:rsidR="00FE1A49" w:rsidRDefault="00FB4FAD">
            <w:pPr>
              <w:ind w:firstLineChars="200" w:firstLine="480"/>
              <w:rPr>
                <w:color w:val="000000"/>
              </w:rPr>
            </w:pPr>
            <w:r>
              <w:rPr>
                <w:rFonts w:hAnsi="宋体"/>
              </w:rPr>
              <w:t>本项目属于机械零部件加工，根据中华人民共和国发展和改革委员会第</w:t>
            </w:r>
            <w:r>
              <w:t>21</w:t>
            </w:r>
            <w:r>
              <w:rPr>
                <w:rFonts w:hAnsi="宋体"/>
              </w:rPr>
              <w:t>号令《产业结构调整指导目录（</w:t>
            </w:r>
            <w:r>
              <w:t>2011</w:t>
            </w:r>
            <w:r>
              <w:rPr>
                <w:rFonts w:hAnsi="宋体"/>
              </w:rPr>
              <w:t>年本）》（</w:t>
            </w:r>
            <w:r>
              <w:t>2013</w:t>
            </w:r>
            <w:r>
              <w:rPr>
                <w:rFonts w:hAnsi="宋体"/>
              </w:rPr>
              <w:t>修正），本项目不属于限制类和淘汰类</w:t>
            </w:r>
            <w:r>
              <w:rPr>
                <w:rFonts w:hAnsi="宋体" w:hint="eastAsia"/>
              </w:rPr>
              <w:t>，</w:t>
            </w:r>
            <w:r>
              <w:rPr>
                <w:rFonts w:hAnsi="宋体"/>
              </w:rPr>
              <w:t>符合产业政策。</w:t>
            </w:r>
            <w:r>
              <w:rPr>
                <w:rFonts w:hint="eastAsia"/>
                <w:color w:val="000000"/>
              </w:rPr>
              <w:t>同时，项目已取得秦汉新城行政审批与政务服务局审核通过的《陕西省企业投资项目备案确认书》（项目代码：</w:t>
            </w:r>
            <w:r>
              <w:t>2018-611204-34-03-057168</w:t>
            </w:r>
            <w:r>
              <w:rPr>
                <w:rFonts w:hint="eastAsia"/>
                <w:color w:val="000000"/>
              </w:rPr>
              <w:t>）。</w:t>
            </w:r>
          </w:p>
          <w:p w:rsidR="00FE1A49" w:rsidRDefault="00FB4FAD">
            <w:pPr>
              <w:ind w:firstLineChars="200" w:firstLine="482"/>
              <w:rPr>
                <w:b/>
              </w:rPr>
            </w:pPr>
            <w:r>
              <w:rPr>
                <w:rFonts w:hint="eastAsia"/>
                <w:b/>
              </w:rPr>
              <w:t>3</w:t>
            </w:r>
            <w:r>
              <w:rPr>
                <w:rFonts w:hAnsi="宋体"/>
                <w:b/>
              </w:rPr>
              <w:t>、建设项目所在地环境质量现状</w:t>
            </w:r>
          </w:p>
          <w:p w:rsidR="00FE1A49" w:rsidRDefault="00FB4FAD">
            <w:pPr>
              <w:wordWrap w:val="0"/>
              <w:ind w:firstLineChars="200" w:firstLine="480"/>
              <w:rPr>
                <w:color w:val="000000"/>
              </w:rPr>
            </w:pPr>
            <w:r>
              <w:rPr>
                <w:rFonts w:hAnsi="宋体"/>
                <w:bCs/>
                <w:snapToGrid w:val="0"/>
              </w:rPr>
              <w:t>（</w:t>
            </w:r>
            <w:r>
              <w:rPr>
                <w:bCs/>
                <w:snapToGrid w:val="0"/>
              </w:rPr>
              <w:t>1</w:t>
            </w:r>
            <w:r>
              <w:rPr>
                <w:rFonts w:hAnsi="宋体"/>
                <w:bCs/>
                <w:snapToGrid w:val="0"/>
              </w:rPr>
              <w:t>）大气：</w:t>
            </w:r>
            <w:r>
              <w:rPr>
                <w:rFonts w:hint="eastAsia"/>
                <w:color w:val="000000"/>
              </w:rPr>
              <w:t>根据统计结果可知，本项目所在区域属于不达标区域。</w:t>
            </w:r>
          </w:p>
          <w:p w:rsidR="00FE1A49" w:rsidRDefault="00FB4FAD">
            <w:pPr>
              <w:ind w:firstLineChars="200" w:firstLine="480"/>
              <w:rPr>
                <w:bCs/>
                <w:snapToGrid w:val="0"/>
              </w:rPr>
            </w:pPr>
            <w:r>
              <w:rPr>
                <w:rFonts w:hAnsi="宋体"/>
                <w:bCs/>
                <w:snapToGrid w:val="0"/>
              </w:rPr>
              <w:t>（</w:t>
            </w:r>
            <w:r>
              <w:rPr>
                <w:bCs/>
                <w:snapToGrid w:val="0"/>
              </w:rPr>
              <w:t>2</w:t>
            </w:r>
            <w:r>
              <w:rPr>
                <w:rFonts w:hAnsi="宋体"/>
                <w:bCs/>
                <w:snapToGrid w:val="0"/>
              </w:rPr>
              <w:t>）声环境：</w:t>
            </w:r>
            <w:r>
              <w:rPr>
                <w:rFonts w:hAnsi="宋体"/>
              </w:rPr>
              <w:t>本项目厂界四周及敏感点昼、夜间监测结果均符合《声环境质量标准》（</w:t>
            </w:r>
            <w:r>
              <w:t>GB3096-2008</w:t>
            </w:r>
            <w:r>
              <w:rPr>
                <w:rFonts w:hAnsi="宋体"/>
              </w:rPr>
              <w:t>）</w:t>
            </w:r>
            <w:r>
              <w:t>2</w:t>
            </w:r>
            <w:r>
              <w:rPr>
                <w:rFonts w:hAnsi="宋体"/>
              </w:rPr>
              <w:t>类区噪声标准要求。</w:t>
            </w:r>
          </w:p>
          <w:p w:rsidR="00FE1A49" w:rsidRDefault="00FB4FAD">
            <w:pPr>
              <w:ind w:firstLine="480"/>
              <w:rPr>
                <w:b/>
              </w:rPr>
            </w:pPr>
            <w:r>
              <w:rPr>
                <w:rFonts w:hint="eastAsia"/>
                <w:b/>
              </w:rPr>
              <w:t>4</w:t>
            </w:r>
            <w:r>
              <w:rPr>
                <w:rFonts w:hAnsi="宋体"/>
                <w:b/>
              </w:rPr>
              <w:t>、</w:t>
            </w:r>
            <w:r>
              <w:rPr>
                <w:rFonts w:hAnsi="宋体"/>
                <w:b/>
                <w:bCs/>
                <w:szCs w:val="28"/>
              </w:rPr>
              <w:t>营运期环境影响分析</w:t>
            </w:r>
          </w:p>
          <w:p w:rsidR="00FE1A49" w:rsidRDefault="00FB4FAD">
            <w:pPr>
              <w:ind w:firstLineChars="200" w:firstLine="480"/>
              <w:rPr>
                <w:color w:val="000000"/>
              </w:rPr>
            </w:pPr>
            <w:r>
              <w:rPr>
                <w:color w:val="000000"/>
              </w:rPr>
              <w:t>（</w:t>
            </w:r>
            <w:r>
              <w:rPr>
                <w:color w:val="000000"/>
              </w:rPr>
              <w:t>1</w:t>
            </w:r>
            <w:r>
              <w:rPr>
                <w:color w:val="000000"/>
              </w:rPr>
              <w:t>）废气</w:t>
            </w:r>
          </w:p>
          <w:p w:rsidR="00FE1A49" w:rsidRDefault="00FB4FAD">
            <w:pPr>
              <w:ind w:firstLineChars="200" w:firstLine="480"/>
              <w:rPr>
                <w:color w:val="000000"/>
              </w:rPr>
            </w:pPr>
            <w:r>
              <w:rPr>
                <w:rFonts w:hint="eastAsia"/>
                <w:color w:val="000000"/>
              </w:rPr>
              <w:t>营运期不产生废气</w:t>
            </w:r>
          </w:p>
          <w:p w:rsidR="00FE1A49" w:rsidRDefault="00FB4FAD">
            <w:pPr>
              <w:ind w:firstLineChars="200" w:firstLine="480"/>
              <w:rPr>
                <w:color w:val="000000"/>
              </w:rPr>
            </w:pPr>
            <w:r>
              <w:rPr>
                <w:color w:val="000000"/>
              </w:rPr>
              <w:t>（</w:t>
            </w:r>
            <w:r>
              <w:rPr>
                <w:color w:val="000000"/>
              </w:rPr>
              <w:t>2</w:t>
            </w:r>
            <w:r>
              <w:rPr>
                <w:color w:val="000000"/>
              </w:rPr>
              <w:t>）废水</w:t>
            </w:r>
          </w:p>
          <w:p w:rsidR="00FE1A49" w:rsidRDefault="00FB4FAD">
            <w:pPr>
              <w:ind w:firstLineChars="200" w:firstLine="480"/>
              <w:rPr>
                <w:color w:val="000000"/>
              </w:rPr>
            </w:pPr>
            <w:r>
              <w:rPr>
                <w:color w:val="000000"/>
              </w:rPr>
              <w:t>项目</w:t>
            </w:r>
            <w:r>
              <w:rPr>
                <w:rFonts w:hint="eastAsia"/>
                <w:color w:val="000000"/>
              </w:rPr>
              <w:t>废水主要为职工生活污水，废水产生量为</w:t>
            </w:r>
            <w:r>
              <w:rPr>
                <w:rFonts w:hint="eastAsia"/>
                <w:color w:val="000000"/>
              </w:rPr>
              <w:t>0.28m</w:t>
            </w:r>
            <w:r>
              <w:rPr>
                <w:rFonts w:hint="eastAsia"/>
                <w:color w:val="000000"/>
                <w:vertAlign w:val="superscript"/>
              </w:rPr>
              <w:t>3</w:t>
            </w:r>
            <w:r>
              <w:rPr>
                <w:rFonts w:hint="eastAsia"/>
                <w:color w:val="000000"/>
              </w:rPr>
              <w:t>/d</w:t>
            </w:r>
            <w:r>
              <w:rPr>
                <w:rFonts w:hint="eastAsia"/>
                <w:color w:val="000000"/>
              </w:rPr>
              <w:t>（</w:t>
            </w:r>
            <w:r>
              <w:rPr>
                <w:rFonts w:hint="eastAsia"/>
                <w:color w:val="000000"/>
              </w:rPr>
              <w:t>84.0m</w:t>
            </w:r>
            <w:r>
              <w:rPr>
                <w:rFonts w:hint="eastAsia"/>
                <w:color w:val="000000"/>
                <w:vertAlign w:val="superscript"/>
              </w:rPr>
              <w:t>3</w:t>
            </w:r>
            <w:r>
              <w:rPr>
                <w:rFonts w:hint="eastAsia"/>
                <w:color w:val="000000"/>
              </w:rPr>
              <w:t>/a</w:t>
            </w:r>
            <w:r>
              <w:rPr>
                <w:rFonts w:hint="eastAsia"/>
                <w:color w:val="000000"/>
              </w:rPr>
              <w:t>），排入佳美面粉厂公司已建化粪池处理后经市政污水管网排入朝阳污水处理厂。</w:t>
            </w:r>
          </w:p>
          <w:p w:rsidR="00FE1A49" w:rsidRDefault="00FB4FAD">
            <w:pPr>
              <w:ind w:firstLineChars="200" w:firstLine="480"/>
              <w:rPr>
                <w:color w:val="000000"/>
              </w:rPr>
            </w:pPr>
            <w:r>
              <w:rPr>
                <w:color w:val="000000"/>
              </w:rPr>
              <w:t>（</w:t>
            </w:r>
            <w:r>
              <w:rPr>
                <w:color w:val="000000"/>
              </w:rPr>
              <w:t>3</w:t>
            </w:r>
            <w:r>
              <w:rPr>
                <w:color w:val="000000"/>
              </w:rPr>
              <w:t>）噪声</w:t>
            </w:r>
          </w:p>
          <w:p w:rsidR="00FE1A49" w:rsidRDefault="00FB4FAD">
            <w:pPr>
              <w:widowControl w:val="0"/>
              <w:adjustRightInd/>
              <w:snapToGrid/>
              <w:ind w:firstLineChars="200" w:firstLine="480"/>
              <w:jc w:val="both"/>
              <w:rPr>
                <w:bCs/>
              </w:rPr>
            </w:pPr>
            <w:r>
              <w:rPr>
                <w:color w:val="000000"/>
              </w:rPr>
              <w:t>本项目生产过程产生的噪声主要来源于生产过中较大功率的生产机械设备，主要包括主要包括铣床、钻床等生产设备运行时产生的噪声，噪声值为</w:t>
            </w:r>
            <w:r>
              <w:rPr>
                <w:color w:val="000000"/>
              </w:rPr>
              <w:t>65~85dB(A)</w:t>
            </w:r>
            <w:r>
              <w:rPr>
                <w:color w:val="000000"/>
              </w:rPr>
              <w:t>。通过对产生较大噪声的设备采取减振、车间隔声、消声，同时经过距离衰减等措施后，</w:t>
            </w:r>
            <w:r>
              <w:rPr>
                <w:rFonts w:hint="eastAsia"/>
                <w:color w:val="000000"/>
              </w:rPr>
              <w:t>经预测</w:t>
            </w:r>
            <w:r>
              <w:rPr>
                <w:rFonts w:hAnsi="宋体" w:hint="eastAsia"/>
                <w:color w:val="000000"/>
              </w:rPr>
              <w:t>各厂界噪声预测值均能达到《工业企业厂界环境噪声排放标准》（</w:t>
            </w:r>
            <w:r>
              <w:rPr>
                <w:rFonts w:hAnsi="宋体" w:hint="eastAsia"/>
                <w:color w:val="000000"/>
              </w:rPr>
              <w:t>GB12348-2008</w:t>
            </w:r>
            <w:r>
              <w:rPr>
                <w:rFonts w:hAnsi="宋体" w:hint="eastAsia"/>
                <w:color w:val="000000"/>
              </w:rPr>
              <w:t>）中</w:t>
            </w:r>
            <w:r>
              <w:rPr>
                <w:rFonts w:hAnsi="宋体" w:hint="eastAsia"/>
                <w:color w:val="000000"/>
              </w:rPr>
              <w:t>2</w:t>
            </w:r>
            <w:r>
              <w:rPr>
                <w:rFonts w:hAnsi="宋体" w:hint="eastAsia"/>
                <w:color w:val="000000"/>
              </w:rPr>
              <w:t>类区标准限值要求；北侧敏感点黄家窑村的预测值满足</w:t>
            </w:r>
            <w:r>
              <w:rPr>
                <w:color w:val="000000"/>
              </w:rPr>
              <w:t>《声</w:t>
            </w:r>
          </w:p>
        </w:tc>
      </w:tr>
    </w:tbl>
    <w:p w:rsidR="00FE1A49" w:rsidRDefault="00FE1A49">
      <w:pPr>
        <w:rPr>
          <w:rFonts w:eastAsia="仿宋_GB2312"/>
          <w:color w:val="000000"/>
          <w:sz w:val="21"/>
          <w:szCs w:val="21"/>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8"/>
        </w:rPr>
        <w:lastRenderedPageBreak/>
        <w:t>续表四</w:t>
      </w:r>
    </w:p>
    <w:tbl>
      <w:tblPr>
        <w:tblStyle w:val="a7"/>
        <w:tblW w:w="8560" w:type="dxa"/>
        <w:tblLayout w:type="fixed"/>
        <w:tblLook w:val="04A0" w:firstRow="1" w:lastRow="0" w:firstColumn="1" w:lastColumn="0" w:noHBand="0" w:noVBand="1"/>
      </w:tblPr>
      <w:tblGrid>
        <w:gridCol w:w="8560"/>
      </w:tblGrid>
      <w:tr w:rsidR="00FE1A49">
        <w:trPr>
          <w:trHeight w:val="13501"/>
        </w:trPr>
        <w:tc>
          <w:tcPr>
            <w:tcW w:w="8560" w:type="dxa"/>
          </w:tcPr>
          <w:p w:rsidR="00FE1A49" w:rsidRDefault="00FB4FAD">
            <w:r>
              <w:rPr>
                <w:color w:val="000000"/>
              </w:rPr>
              <w:t>环境质量标准》（</w:t>
            </w:r>
            <w:r>
              <w:rPr>
                <w:color w:val="000000"/>
              </w:rPr>
              <w:t>GB3096-2008</w:t>
            </w:r>
            <w:r>
              <w:rPr>
                <w:color w:val="000000"/>
              </w:rPr>
              <w:t>）</w:t>
            </w:r>
            <w:r>
              <w:rPr>
                <w:rFonts w:hint="eastAsia"/>
                <w:color w:val="000000"/>
              </w:rPr>
              <w:t>2</w:t>
            </w:r>
            <w:r>
              <w:rPr>
                <w:rFonts w:hint="eastAsia"/>
                <w:color w:val="000000"/>
              </w:rPr>
              <w:t>类标准限值要求，因此项目正常生产噪声对周围声环境影响较小。</w:t>
            </w:r>
          </w:p>
          <w:p w:rsidR="00FE1A49" w:rsidRDefault="00FB4FAD">
            <w:pPr>
              <w:ind w:firstLineChars="200" w:firstLine="480"/>
            </w:pPr>
            <w:r>
              <w:t>（</w:t>
            </w:r>
            <w:r>
              <w:t>4</w:t>
            </w:r>
            <w:r>
              <w:t>）固废</w:t>
            </w:r>
          </w:p>
          <w:p w:rsidR="00FE1A49" w:rsidRDefault="00FB4FAD">
            <w:pPr>
              <w:ind w:firstLineChars="200" w:firstLine="480"/>
            </w:pPr>
            <w:r>
              <w:t>本项目营运过程中产生的固体废物主要是</w:t>
            </w:r>
            <w:r>
              <w:rPr>
                <w:rFonts w:hint="eastAsia"/>
              </w:rPr>
              <w:t>机械加工过程中产生的废边角料切削污泥、废含油棉纱以及员工生活垃圾</w:t>
            </w:r>
            <w:r>
              <w:t>。</w:t>
            </w:r>
            <w:r>
              <w:rPr>
                <w:rFonts w:hint="eastAsia"/>
              </w:rPr>
              <w:t>废边角料收集后暂存于固废暂存间定期外售综合利用；切削</w:t>
            </w:r>
            <w:r w:rsidR="0034418D">
              <w:rPr>
                <w:rFonts w:hint="eastAsia"/>
              </w:rPr>
              <w:t>污泥</w:t>
            </w:r>
            <w:r>
              <w:rPr>
                <w:rFonts w:hint="eastAsia"/>
              </w:rPr>
              <w:t>和废含油棉纱应严格按照危险废物的储存、处置要求，采用专用容器分类收集在危废暂存间后定期交有资质单位处理；</w:t>
            </w:r>
            <w:r>
              <w:t>生活垃圾收集后委托环卫部门定期清运。</w:t>
            </w:r>
            <w:r>
              <w:rPr>
                <w:rFonts w:hint="eastAsia"/>
              </w:rPr>
              <w:t>采取以上措施后，固体废物对周围的环境影响较小。</w:t>
            </w:r>
          </w:p>
          <w:p w:rsidR="00FE1A49" w:rsidRDefault="00FB4FAD">
            <w:pPr>
              <w:ind w:firstLineChars="200" w:firstLine="482"/>
              <w:rPr>
                <w:b/>
                <w:bCs/>
              </w:rPr>
            </w:pPr>
            <w:r>
              <w:rPr>
                <w:rFonts w:hint="eastAsia"/>
                <w:b/>
                <w:bCs/>
              </w:rPr>
              <w:t>5</w:t>
            </w:r>
            <w:r>
              <w:rPr>
                <w:b/>
                <w:bCs/>
              </w:rPr>
              <w:t>、总结</w:t>
            </w:r>
          </w:p>
          <w:p w:rsidR="00FE1A49" w:rsidRDefault="00FB4FAD">
            <w:pPr>
              <w:widowControl w:val="0"/>
              <w:adjustRightInd/>
              <w:snapToGrid/>
              <w:ind w:firstLineChars="200" w:firstLine="480"/>
              <w:jc w:val="both"/>
            </w:pPr>
            <w:r>
              <w:t>本项目的建设符合国家及地方，选址合理，符合当地规划要求。本项目在生产过程中会产生各种污染物，在落实污染防治措施的情况下，可实现稳定达标排放，对周围环境影响较小。因此，评价认为在严格落实本报告提出的相关污染防治对策建议的前提下，本项目从环境</w:t>
            </w:r>
            <w:r>
              <w:rPr>
                <w:rFonts w:hint="eastAsia"/>
              </w:rPr>
              <w:t>影响</w:t>
            </w:r>
            <w:r>
              <w:t>角度考虑基本上是可行的。</w:t>
            </w:r>
          </w:p>
          <w:p w:rsidR="00FE1A49" w:rsidRDefault="00FB4FAD">
            <w:pPr>
              <w:ind w:firstLineChars="200" w:firstLine="482"/>
              <w:rPr>
                <w:b/>
                <w:color w:val="000000"/>
              </w:rPr>
            </w:pPr>
            <w:r>
              <w:rPr>
                <w:b/>
                <w:color w:val="000000"/>
              </w:rPr>
              <w:t>二</w:t>
            </w:r>
            <w:r>
              <w:rPr>
                <w:rFonts w:hint="eastAsia"/>
                <w:b/>
                <w:color w:val="000000"/>
              </w:rPr>
              <w:t>、</w:t>
            </w:r>
            <w:r>
              <w:rPr>
                <w:b/>
                <w:color w:val="000000"/>
              </w:rPr>
              <w:t>建议与要求</w:t>
            </w:r>
          </w:p>
          <w:p w:rsidR="00FE1A49" w:rsidRDefault="00FB4FAD">
            <w:pPr>
              <w:ind w:firstLineChars="200" w:firstLine="480"/>
              <w:rPr>
                <w:bCs/>
              </w:rPr>
            </w:pPr>
            <w:r>
              <w:rPr>
                <w:color w:val="000000"/>
              </w:rPr>
              <w:t>项目实施过程中，要</w:t>
            </w:r>
            <w:r>
              <w:rPr>
                <w:rFonts w:hint="eastAsia"/>
                <w:color w:val="000000"/>
              </w:rPr>
              <w:t>保证各项</w:t>
            </w:r>
            <w:r>
              <w:rPr>
                <w:color w:val="000000"/>
              </w:rPr>
              <w:t>污染防治措施</w:t>
            </w:r>
            <w:r>
              <w:rPr>
                <w:rFonts w:hint="eastAsia"/>
                <w:color w:val="000000"/>
              </w:rPr>
              <w:t>稳定正常</w:t>
            </w:r>
            <w:r>
              <w:rPr>
                <w:color w:val="000000"/>
              </w:rPr>
              <w:t>运行，加强环境管理工作，建立一套完善的环保管理制度，制定专门的环境管理规章制度</w:t>
            </w:r>
            <w:r>
              <w:rPr>
                <w:rFonts w:hint="eastAsia"/>
                <w:color w:val="000000"/>
              </w:rPr>
              <w:t>。</w:t>
            </w:r>
            <w:r>
              <w:rPr>
                <w:color w:val="000000"/>
              </w:rPr>
              <w:t>落实环保岗位责任制，环保设施的保养、维修应制度化，</w:t>
            </w:r>
            <w:r>
              <w:rPr>
                <w:bCs/>
              </w:rPr>
              <w:t>保证设备的正常运转。同时加强环境保护宣传教育，增强全体职工的环保意识</w:t>
            </w:r>
            <w:r>
              <w:rPr>
                <w:rFonts w:hint="eastAsia"/>
                <w:bCs/>
              </w:rPr>
              <w:t>。</w:t>
            </w:r>
          </w:p>
          <w:p w:rsidR="00FE1A49" w:rsidRDefault="00FB4FAD">
            <w:pPr>
              <w:numPr>
                <w:ilvl w:val="0"/>
                <w:numId w:val="2"/>
              </w:numPr>
              <w:ind w:firstLineChars="200" w:firstLine="482"/>
            </w:pPr>
            <w:r>
              <w:rPr>
                <w:rFonts w:hint="eastAsia"/>
                <w:b/>
                <w:bCs/>
              </w:rPr>
              <w:t>环评批复主要内容</w:t>
            </w:r>
            <w:r>
              <w:rPr>
                <w:rFonts w:hint="eastAsia"/>
              </w:rPr>
              <w:t>：</w:t>
            </w:r>
          </w:p>
          <w:p w:rsidR="00FE1A49" w:rsidRDefault="00FB4FAD">
            <w:pPr>
              <w:pStyle w:val="2"/>
              <w:ind w:leftChars="0" w:left="0" w:firstLine="480"/>
              <w:rPr>
                <w:sz w:val="24"/>
                <w:szCs w:val="24"/>
              </w:rPr>
            </w:pPr>
            <w:r>
              <w:rPr>
                <w:rFonts w:hint="eastAsia"/>
                <w:sz w:val="24"/>
                <w:szCs w:val="24"/>
              </w:rPr>
              <w:t>咸阳飞宇机械有限公司：</w:t>
            </w:r>
          </w:p>
          <w:p w:rsidR="00FE1A49" w:rsidRDefault="00FB4FAD">
            <w:pPr>
              <w:pStyle w:val="2"/>
              <w:ind w:leftChars="0" w:left="0" w:firstLine="480"/>
              <w:rPr>
                <w:sz w:val="24"/>
                <w:szCs w:val="24"/>
              </w:rPr>
            </w:pPr>
            <w:r>
              <w:rPr>
                <w:rFonts w:hint="eastAsia"/>
                <w:sz w:val="24"/>
                <w:szCs w:val="24"/>
              </w:rPr>
              <w:t>你公司《关于报批各类导轨、通用机械设备及五金制品加工项目环境影响报告表的申请》</w:t>
            </w:r>
            <w:r>
              <w:rPr>
                <w:rFonts w:hint="eastAsia"/>
                <w:sz w:val="24"/>
                <w:szCs w:val="24"/>
              </w:rPr>
              <w:t>(</w:t>
            </w:r>
            <w:r>
              <w:rPr>
                <w:rFonts w:hint="eastAsia"/>
                <w:sz w:val="24"/>
                <w:szCs w:val="24"/>
              </w:rPr>
              <w:t>以下简称“报告表”</w:t>
            </w:r>
            <w:r>
              <w:rPr>
                <w:rFonts w:hint="eastAsia"/>
                <w:sz w:val="24"/>
                <w:szCs w:val="24"/>
              </w:rPr>
              <w:t>)</w:t>
            </w:r>
            <w:r>
              <w:rPr>
                <w:rFonts w:hint="eastAsia"/>
                <w:sz w:val="24"/>
                <w:szCs w:val="24"/>
              </w:rPr>
              <w:t>收悉。经审查，现批复如下：</w:t>
            </w:r>
          </w:p>
          <w:p w:rsidR="00FE1A49" w:rsidRDefault="00FB4FAD">
            <w:pPr>
              <w:pStyle w:val="2"/>
              <w:ind w:leftChars="0" w:left="0" w:firstLine="480"/>
              <w:rPr>
                <w:sz w:val="24"/>
                <w:szCs w:val="24"/>
              </w:rPr>
            </w:pPr>
            <w:r>
              <w:rPr>
                <w:rFonts w:hint="eastAsia"/>
                <w:sz w:val="24"/>
                <w:szCs w:val="24"/>
              </w:rPr>
              <w:t>一、项目概况</w:t>
            </w:r>
          </w:p>
          <w:p w:rsidR="00FE1A49" w:rsidRDefault="00FB4FAD">
            <w:pPr>
              <w:pStyle w:val="2"/>
              <w:ind w:leftChars="0" w:left="0" w:firstLine="480"/>
            </w:pPr>
            <w:r>
              <w:rPr>
                <w:rFonts w:hint="eastAsia"/>
                <w:sz w:val="24"/>
                <w:szCs w:val="24"/>
              </w:rPr>
              <w:t>该项目位于秦汉新城周陵街道办黄家窑村佳美面粉有限公司院内</w:t>
            </w:r>
            <w:r>
              <w:rPr>
                <w:rFonts w:hint="eastAsia"/>
                <w:sz w:val="24"/>
                <w:szCs w:val="24"/>
              </w:rPr>
              <w:t>4</w:t>
            </w:r>
            <w:r>
              <w:rPr>
                <w:rFonts w:hint="eastAsia"/>
                <w:sz w:val="24"/>
                <w:szCs w:val="24"/>
              </w:rPr>
              <w:t>号库房，占地面积</w:t>
            </w:r>
            <w:r>
              <w:rPr>
                <w:rFonts w:hint="eastAsia"/>
                <w:sz w:val="24"/>
                <w:szCs w:val="24"/>
              </w:rPr>
              <w:t>1000m</w:t>
            </w:r>
            <w:r>
              <w:rPr>
                <w:rFonts w:hint="eastAsia"/>
                <w:sz w:val="24"/>
                <w:szCs w:val="24"/>
              </w:rPr>
              <w:t>。主要购买安装钻床、铣床、锯床和磨床等生产设备，建成后可年产各类导轨</w:t>
            </w:r>
            <w:r>
              <w:rPr>
                <w:rFonts w:hint="eastAsia"/>
                <w:sz w:val="24"/>
                <w:szCs w:val="24"/>
              </w:rPr>
              <w:t>5t/a</w:t>
            </w:r>
            <w:r>
              <w:rPr>
                <w:rFonts w:hint="eastAsia"/>
                <w:sz w:val="24"/>
                <w:szCs w:val="24"/>
              </w:rPr>
              <w:t>，通讯机械设备</w:t>
            </w:r>
            <w:r>
              <w:rPr>
                <w:rFonts w:hint="eastAsia"/>
                <w:sz w:val="24"/>
                <w:szCs w:val="24"/>
              </w:rPr>
              <w:t>5t/a</w:t>
            </w:r>
            <w:r>
              <w:rPr>
                <w:rFonts w:hint="eastAsia"/>
                <w:sz w:val="24"/>
                <w:szCs w:val="24"/>
              </w:rPr>
              <w:t>，以及五金制品</w:t>
            </w:r>
            <w:r>
              <w:rPr>
                <w:rFonts w:hint="eastAsia"/>
                <w:sz w:val="24"/>
                <w:szCs w:val="24"/>
              </w:rPr>
              <w:t>5t/a</w:t>
            </w:r>
            <w:r>
              <w:rPr>
                <w:rFonts w:hint="eastAsia"/>
                <w:sz w:val="24"/>
                <w:szCs w:val="24"/>
              </w:rPr>
              <w:t>。项目总投资</w:t>
            </w:r>
            <w:r>
              <w:rPr>
                <w:rFonts w:hint="eastAsia"/>
                <w:sz w:val="24"/>
                <w:szCs w:val="24"/>
              </w:rPr>
              <w:t>50</w:t>
            </w:r>
            <w:r>
              <w:rPr>
                <w:rFonts w:hint="eastAsia"/>
                <w:sz w:val="24"/>
                <w:szCs w:val="24"/>
              </w:rPr>
              <w:t>万元，其中环保投资</w:t>
            </w:r>
            <w:r>
              <w:rPr>
                <w:rFonts w:hint="eastAsia"/>
                <w:sz w:val="24"/>
                <w:szCs w:val="24"/>
              </w:rPr>
              <w:t>6.55</w:t>
            </w:r>
            <w:r>
              <w:rPr>
                <w:rFonts w:hint="eastAsia"/>
                <w:sz w:val="24"/>
                <w:szCs w:val="24"/>
              </w:rPr>
              <w:t>万元，占总投资</w:t>
            </w:r>
            <w:r>
              <w:rPr>
                <w:rFonts w:hint="eastAsia"/>
                <w:sz w:val="24"/>
                <w:szCs w:val="24"/>
              </w:rPr>
              <w:t>13. 1%</w:t>
            </w:r>
            <w:r>
              <w:rPr>
                <w:rFonts w:hint="eastAsia"/>
                <w:sz w:val="24"/>
                <w:szCs w:val="24"/>
              </w:rPr>
              <w:t>。依据技术评审会形成的专家意见，项目在全面落实“报告表”提出的各项环境污染防治措施且稳定达标排放的前提</w:t>
            </w:r>
          </w:p>
        </w:tc>
      </w:tr>
    </w:tbl>
    <w:p w:rsidR="00FE1A49" w:rsidRDefault="00FE1A49">
      <w:pPr>
        <w:spacing w:line="240" w:lineRule="auto"/>
        <w:rPr>
          <w:b/>
          <w:color w:val="000000"/>
          <w:sz w:val="28"/>
          <w:szCs w:val="28"/>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8"/>
        </w:rPr>
        <w:lastRenderedPageBreak/>
        <w:t>续表四</w:t>
      </w:r>
    </w:p>
    <w:tbl>
      <w:tblPr>
        <w:tblStyle w:val="a7"/>
        <w:tblW w:w="8620" w:type="dxa"/>
        <w:tblLayout w:type="fixed"/>
        <w:tblLook w:val="04A0" w:firstRow="1" w:lastRow="0" w:firstColumn="1" w:lastColumn="0" w:noHBand="0" w:noVBand="1"/>
      </w:tblPr>
      <w:tblGrid>
        <w:gridCol w:w="8620"/>
      </w:tblGrid>
      <w:tr w:rsidR="00FE1A49">
        <w:trPr>
          <w:trHeight w:val="13456"/>
        </w:trPr>
        <w:tc>
          <w:tcPr>
            <w:tcW w:w="8620" w:type="dxa"/>
          </w:tcPr>
          <w:p w:rsidR="00FE1A49" w:rsidRDefault="00FB4FAD">
            <w:pPr>
              <w:rPr>
                <w:szCs w:val="24"/>
              </w:rPr>
            </w:pPr>
            <w:r>
              <w:rPr>
                <w:rFonts w:hint="eastAsia"/>
                <w:szCs w:val="24"/>
              </w:rPr>
              <w:t>下，从环境保护角度分析，我局原则上同意按照“报告表”中所列的地点、性质、规模、环境保护措施进行项目建设。</w:t>
            </w:r>
          </w:p>
          <w:p w:rsidR="00FE1A49" w:rsidRDefault="00FB4FAD">
            <w:pPr>
              <w:ind w:firstLineChars="200" w:firstLine="480"/>
              <w:rPr>
                <w:szCs w:val="24"/>
              </w:rPr>
            </w:pPr>
            <w:r>
              <w:rPr>
                <w:rFonts w:hint="eastAsia"/>
                <w:szCs w:val="24"/>
              </w:rPr>
              <w:t>二、项目建设期间及运行过程中应重点做好以下工作</w:t>
            </w:r>
          </w:p>
          <w:p w:rsidR="00FE1A49" w:rsidRDefault="00FB4FAD">
            <w:pPr>
              <w:ind w:firstLineChars="200" w:firstLine="480"/>
              <w:rPr>
                <w:szCs w:val="24"/>
              </w:rPr>
            </w:pPr>
            <w:r>
              <w:rPr>
                <w:rFonts w:hint="eastAsia"/>
                <w:szCs w:val="24"/>
              </w:rPr>
              <w:t>（一）项目在设计、施工及运营中，必须认真落实“报告表”中所提出的各项污染防治措施，严格执行建设项目环境保护“三同时”制度要求，确保各类污染物稳定达标排放。</w:t>
            </w:r>
          </w:p>
          <w:p w:rsidR="00FE1A49" w:rsidRDefault="00FB4FAD">
            <w:pPr>
              <w:pStyle w:val="2"/>
              <w:ind w:leftChars="0" w:left="0" w:firstLine="480"/>
              <w:rPr>
                <w:sz w:val="24"/>
                <w:szCs w:val="24"/>
              </w:rPr>
            </w:pPr>
            <w:r>
              <w:rPr>
                <w:rFonts w:hint="eastAsia"/>
                <w:sz w:val="24"/>
                <w:szCs w:val="24"/>
              </w:rPr>
              <w:t>（二）做好噪声污染防治工作。通过采用隔声、减振、加强设备维护等措施后，使噪声排放满足《工业企业厂界环境噪声排放标准》</w:t>
            </w:r>
            <w:r>
              <w:rPr>
                <w:rFonts w:hint="eastAsia"/>
                <w:sz w:val="24"/>
                <w:szCs w:val="24"/>
              </w:rPr>
              <w:t>(GB12348-2008)</w:t>
            </w:r>
            <w:r>
              <w:rPr>
                <w:rFonts w:hint="eastAsia"/>
                <w:sz w:val="24"/>
                <w:szCs w:val="24"/>
              </w:rPr>
              <w:t>中相关标准。</w:t>
            </w:r>
          </w:p>
          <w:p w:rsidR="00FE1A49" w:rsidRDefault="00FB4FAD">
            <w:pPr>
              <w:pStyle w:val="2"/>
              <w:ind w:leftChars="0" w:left="0" w:firstLine="480"/>
              <w:rPr>
                <w:sz w:val="24"/>
                <w:szCs w:val="24"/>
              </w:rPr>
            </w:pPr>
            <w:r>
              <w:rPr>
                <w:rFonts w:hint="eastAsia"/>
                <w:sz w:val="24"/>
                <w:szCs w:val="24"/>
              </w:rPr>
              <w:t>（三）加强固体废物管理。项目产生的危险废物，应按照危废管理相关要求，交由有资质单位处置。其他固体废物应按要求，做到妥善的处置。</w:t>
            </w:r>
          </w:p>
          <w:p w:rsidR="00FE1A49" w:rsidRDefault="00FB4FAD">
            <w:pPr>
              <w:pStyle w:val="2"/>
              <w:ind w:leftChars="0" w:left="0" w:firstLine="480"/>
              <w:rPr>
                <w:sz w:val="24"/>
                <w:szCs w:val="24"/>
              </w:rPr>
            </w:pPr>
            <w:r>
              <w:rPr>
                <w:rFonts w:hint="eastAsia"/>
                <w:sz w:val="24"/>
                <w:szCs w:val="24"/>
              </w:rPr>
              <w:t>（四）加强职工操作培训，提高职工技术水平和环保意识</w:t>
            </w:r>
            <w:r>
              <w:rPr>
                <w:rFonts w:hint="eastAsia"/>
                <w:sz w:val="24"/>
                <w:szCs w:val="24"/>
              </w:rPr>
              <w:t>;</w:t>
            </w:r>
            <w:r>
              <w:rPr>
                <w:rFonts w:hint="eastAsia"/>
                <w:sz w:val="24"/>
                <w:szCs w:val="24"/>
              </w:rPr>
              <w:t>建立健全各项规章制度，注意正确的操你规程</w:t>
            </w:r>
            <w:r>
              <w:rPr>
                <w:rFonts w:hint="eastAsia"/>
                <w:sz w:val="24"/>
                <w:szCs w:val="24"/>
              </w:rPr>
              <w:t>;</w:t>
            </w:r>
            <w:r>
              <w:rPr>
                <w:rFonts w:hint="eastAsia"/>
                <w:sz w:val="24"/>
                <w:szCs w:val="24"/>
              </w:rPr>
              <w:t>定期维护环保设施，保持其正常、稳定、高效运行。</w:t>
            </w:r>
          </w:p>
          <w:p w:rsidR="00FE1A49" w:rsidRDefault="00FB4FAD">
            <w:pPr>
              <w:pStyle w:val="2"/>
              <w:ind w:leftChars="0" w:left="0" w:firstLine="480"/>
              <w:rPr>
                <w:sz w:val="24"/>
                <w:szCs w:val="24"/>
              </w:rPr>
            </w:pPr>
            <w:r>
              <w:rPr>
                <w:rFonts w:hint="eastAsia"/>
                <w:sz w:val="24"/>
                <w:szCs w:val="24"/>
              </w:rPr>
              <w:t>三、几点要求</w:t>
            </w:r>
          </w:p>
          <w:p w:rsidR="00FE1A49" w:rsidRDefault="00FB4FAD">
            <w:pPr>
              <w:pStyle w:val="2"/>
              <w:ind w:leftChars="0" w:left="0" w:firstLine="480"/>
              <w:rPr>
                <w:sz w:val="24"/>
                <w:szCs w:val="24"/>
              </w:rPr>
            </w:pPr>
            <w:r>
              <w:rPr>
                <w:rFonts w:hint="eastAsia"/>
                <w:sz w:val="24"/>
                <w:szCs w:val="24"/>
              </w:rPr>
              <w:t>（一）本项目的环保设施必须与主体工程同时设计、同时施工、同时投入使用。项目建成后，须按照规定程序实施竣工环境保护验收，验收通过后方可投入正式运营。</w:t>
            </w:r>
          </w:p>
          <w:p w:rsidR="00FE1A49" w:rsidRDefault="00FB4FAD">
            <w:pPr>
              <w:pStyle w:val="2"/>
              <w:ind w:leftChars="0" w:left="0" w:firstLine="480"/>
              <w:rPr>
                <w:sz w:val="24"/>
                <w:szCs w:val="24"/>
              </w:rPr>
            </w:pPr>
            <w:r>
              <w:rPr>
                <w:rFonts w:hint="eastAsia"/>
                <w:sz w:val="24"/>
                <w:szCs w:val="24"/>
              </w:rPr>
              <w:t>（二）环境影响报告表内容的真实性、完整性和可靠性由环评编制单位和建设单位共同负责。</w:t>
            </w:r>
          </w:p>
          <w:p w:rsidR="00FE1A49" w:rsidRDefault="00FB4FAD">
            <w:pPr>
              <w:pStyle w:val="2"/>
              <w:ind w:leftChars="0" w:left="0" w:firstLine="480"/>
            </w:pPr>
            <w:r>
              <w:rPr>
                <w:rFonts w:hint="eastAsia"/>
                <w:sz w:val="24"/>
                <w:szCs w:val="24"/>
              </w:rPr>
              <w:t>（三）本批复自下达之日起，项目的性质、规模、地点、采用的防治污染措施及生态环境保护措施发生重大变动的，须重新报批项目的环境影响评价文件。</w:t>
            </w:r>
          </w:p>
        </w:tc>
      </w:tr>
    </w:tbl>
    <w:p w:rsidR="00FE1A49" w:rsidRDefault="00FE1A49">
      <w:pPr>
        <w:spacing w:line="240" w:lineRule="auto"/>
        <w:rPr>
          <w:b/>
          <w:color w:val="000000"/>
          <w:sz w:val="28"/>
          <w:szCs w:val="28"/>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1"/>
        </w:rPr>
      </w:pPr>
      <w:r>
        <w:rPr>
          <w:rFonts w:hint="eastAsia"/>
          <w:b/>
          <w:color w:val="000000"/>
          <w:sz w:val="28"/>
          <w:szCs w:val="21"/>
        </w:rPr>
        <w:lastRenderedPageBreak/>
        <w:t>表五</w:t>
      </w:r>
    </w:p>
    <w:tbl>
      <w:tblPr>
        <w:tblStyle w:val="a7"/>
        <w:tblW w:w="8980" w:type="dxa"/>
        <w:jc w:val="center"/>
        <w:tblLayout w:type="fixed"/>
        <w:tblLook w:val="04A0" w:firstRow="1" w:lastRow="0" w:firstColumn="1" w:lastColumn="0" w:noHBand="0" w:noVBand="1"/>
      </w:tblPr>
      <w:tblGrid>
        <w:gridCol w:w="8980"/>
      </w:tblGrid>
      <w:tr w:rsidR="00FE1A49">
        <w:trPr>
          <w:trHeight w:val="13154"/>
          <w:jc w:val="center"/>
        </w:trPr>
        <w:tc>
          <w:tcPr>
            <w:tcW w:w="8980" w:type="dxa"/>
          </w:tcPr>
          <w:p w:rsidR="00FE1A49" w:rsidRDefault="00FB4FAD">
            <w:pPr>
              <w:spacing w:beforeLines="50" w:before="120"/>
              <w:rPr>
                <w:b/>
                <w:color w:val="000000"/>
                <w:sz w:val="21"/>
                <w:szCs w:val="21"/>
              </w:rPr>
            </w:pPr>
            <w:r>
              <w:rPr>
                <w:rFonts w:hint="eastAsia"/>
                <w:b/>
                <w:color w:val="000000"/>
                <w:szCs w:val="21"/>
              </w:rPr>
              <w:t>验收监测质量保证及质量控制：</w:t>
            </w:r>
          </w:p>
          <w:p w:rsidR="00FE1A49" w:rsidRDefault="00FB4FAD">
            <w:pPr>
              <w:ind w:firstLineChars="200" w:firstLine="480"/>
              <w:rPr>
                <w:szCs w:val="24"/>
              </w:rPr>
            </w:pPr>
            <w:r>
              <w:rPr>
                <w:szCs w:val="24"/>
              </w:rPr>
              <w:t>依据《环境监测质量管理技术导则》（</w:t>
            </w:r>
            <w:r>
              <w:rPr>
                <w:szCs w:val="24"/>
              </w:rPr>
              <w:t>HJ 630-2011</w:t>
            </w:r>
            <w:r>
              <w:rPr>
                <w:szCs w:val="24"/>
              </w:rPr>
              <w:t>），本次验收监测质量保证和质量控制措施如下：</w:t>
            </w:r>
          </w:p>
          <w:p w:rsidR="00FE1A49" w:rsidRDefault="00FB4FAD">
            <w:pPr>
              <w:ind w:firstLineChars="200" w:firstLine="480"/>
              <w:rPr>
                <w:szCs w:val="24"/>
              </w:rPr>
            </w:pPr>
            <w:r>
              <w:rPr>
                <w:rFonts w:hint="eastAsia"/>
                <w:szCs w:val="24"/>
              </w:rPr>
              <w:t>1</w:t>
            </w:r>
            <w:r>
              <w:rPr>
                <w:szCs w:val="24"/>
              </w:rPr>
              <w:t>、所有监测人员持证上岗，严格按照本公司质量管理体系文件中的规定开展工作。</w:t>
            </w:r>
          </w:p>
          <w:p w:rsidR="00FE1A49" w:rsidRDefault="00FB4FAD">
            <w:pPr>
              <w:ind w:firstLineChars="200" w:firstLine="480"/>
              <w:rPr>
                <w:szCs w:val="24"/>
              </w:rPr>
            </w:pPr>
            <w:r>
              <w:rPr>
                <w:rFonts w:hint="eastAsia"/>
                <w:szCs w:val="24"/>
              </w:rPr>
              <w:t>2</w:t>
            </w:r>
            <w:r>
              <w:rPr>
                <w:szCs w:val="24"/>
              </w:rPr>
              <w:t>、所用监测仪器通过计量部门检定并在检定有效期内。</w:t>
            </w:r>
          </w:p>
          <w:p w:rsidR="00FE1A49" w:rsidRDefault="00FB4FAD">
            <w:pPr>
              <w:ind w:firstLineChars="200" w:firstLine="480"/>
              <w:outlineLvl w:val="0"/>
              <w:rPr>
                <w:szCs w:val="24"/>
              </w:rPr>
            </w:pPr>
            <w:r>
              <w:rPr>
                <w:rFonts w:hint="eastAsia"/>
                <w:szCs w:val="24"/>
              </w:rPr>
              <w:t>3</w:t>
            </w:r>
            <w:r>
              <w:rPr>
                <w:szCs w:val="24"/>
              </w:rPr>
              <w:t>、各类记录及分析测试结果，按相关技术规范要求进行数据处理和填报，并进行三级审核。</w:t>
            </w:r>
          </w:p>
          <w:p w:rsidR="00FE1A49" w:rsidRDefault="00FE1A49">
            <w:pPr>
              <w:ind w:firstLineChars="200" w:firstLine="562"/>
              <w:rPr>
                <w:b/>
                <w:color w:val="000000"/>
                <w:sz w:val="28"/>
                <w:szCs w:val="21"/>
              </w:rPr>
            </w:pPr>
          </w:p>
        </w:tc>
      </w:tr>
    </w:tbl>
    <w:p w:rsidR="00FE1A49" w:rsidRDefault="00FE1A49">
      <w:pPr>
        <w:rPr>
          <w:b/>
          <w:color w:val="000000"/>
          <w:sz w:val="28"/>
          <w:szCs w:val="21"/>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1"/>
        </w:rPr>
        <w:lastRenderedPageBreak/>
        <w:t>表六</w:t>
      </w:r>
    </w:p>
    <w:tbl>
      <w:tblPr>
        <w:tblStyle w:val="a7"/>
        <w:tblW w:w="8700" w:type="dxa"/>
        <w:jc w:val="center"/>
        <w:tblLayout w:type="fixed"/>
        <w:tblLook w:val="04A0" w:firstRow="1" w:lastRow="0" w:firstColumn="1" w:lastColumn="0" w:noHBand="0" w:noVBand="1"/>
      </w:tblPr>
      <w:tblGrid>
        <w:gridCol w:w="8700"/>
      </w:tblGrid>
      <w:tr w:rsidR="00FE1A49">
        <w:trPr>
          <w:trHeight w:val="13079"/>
          <w:jc w:val="center"/>
        </w:trPr>
        <w:tc>
          <w:tcPr>
            <w:tcW w:w="8700" w:type="dxa"/>
          </w:tcPr>
          <w:p w:rsidR="00FE1A49" w:rsidRDefault="00FB4FAD">
            <w:pPr>
              <w:spacing w:beforeLines="50" w:before="120"/>
              <w:rPr>
                <w:b/>
                <w:color w:val="000000"/>
                <w:szCs w:val="21"/>
              </w:rPr>
            </w:pPr>
            <w:r>
              <w:rPr>
                <w:rFonts w:hint="eastAsia"/>
                <w:b/>
                <w:color w:val="000000"/>
                <w:szCs w:val="21"/>
              </w:rPr>
              <w:t>验收监测内容：</w:t>
            </w:r>
          </w:p>
          <w:p w:rsidR="00FE1A49" w:rsidRDefault="00FB4FAD">
            <w:pPr>
              <w:ind w:firstLineChars="200" w:firstLine="482"/>
              <w:outlineLvl w:val="1"/>
              <w:rPr>
                <w:b/>
                <w:color w:val="000000"/>
                <w:szCs w:val="24"/>
              </w:rPr>
            </w:pPr>
            <w:r>
              <w:rPr>
                <w:b/>
                <w:color w:val="000000"/>
                <w:szCs w:val="24"/>
              </w:rPr>
              <w:t>1</w:t>
            </w:r>
            <w:r>
              <w:rPr>
                <w:rFonts w:hint="eastAsia"/>
                <w:b/>
                <w:color w:val="000000"/>
                <w:szCs w:val="24"/>
              </w:rPr>
              <w:t>、</w:t>
            </w:r>
            <w:r>
              <w:rPr>
                <w:b/>
                <w:color w:val="000000"/>
                <w:szCs w:val="24"/>
              </w:rPr>
              <w:t>验收监测工况检查</w:t>
            </w:r>
          </w:p>
          <w:p w:rsidR="00FE1A49" w:rsidRDefault="00FB4FAD">
            <w:pPr>
              <w:pStyle w:val="21"/>
              <w:ind w:firstLineChars="0"/>
              <w:rPr>
                <w:rFonts w:cs="Times New Roman"/>
                <w:szCs w:val="24"/>
              </w:rPr>
            </w:pPr>
            <w:r>
              <w:rPr>
                <w:rFonts w:cs="Times New Roman"/>
                <w:szCs w:val="24"/>
              </w:rPr>
              <w:t>在验收监测期间</w:t>
            </w:r>
            <w:r>
              <w:rPr>
                <w:rFonts w:cs="Times New Roman" w:hint="eastAsia"/>
                <w:szCs w:val="24"/>
              </w:rPr>
              <w:t>，我公司设专人负责调查咸阳飞宇机械有限公司生产负</w:t>
            </w:r>
            <w:r>
              <w:rPr>
                <w:rFonts w:cs="Times New Roman"/>
                <w:szCs w:val="24"/>
              </w:rPr>
              <w:t>荷，以确保监测数据的有效性和准确性。</w:t>
            </w:r>
          </w:p>
          <w:p w:rsidR="00FE1A49" w:rsidRDefault="00FB4FAD">
            <w:pPr>
              <w:ind w:firstLineChars="200" w:firstLine="482"/>
              <w:outlineLvl w:val="0"/>
              <w:rPr>
                <w:b/>
                <w:color w:val="000000"/>
                <w:szCs w:val="24"/>
              </w:rPr>
            </w:pPr>
            <w:r>
              <w:rPr>
                <w:rFonts w:hint="eastAsia"/>
                <w:b/>
                <w:color w:val="000000"/>
                <w:szCs w:val="24"/>
              </w:rPr>
              <w:t>2</w:t>
            </w:r>
            <w:r>
              <w:rPr>
                <w:b/>
                <w:color w:val="000000"/>
                <w:szCs w:val="24"/>
              </w:rPr>
              <w:t>、固体废弃物检查内容</w:t>
            </w:r>
          </w:p>
          <w:p w:rsidR="00FE1A49" w:rsidRDefault="00FB4FAD">
            <w:pPr>
              <w:pStyle w:val="Hu"/>
              <w:spacing w:beforeLines="0" w:before="0" w:line="360" w:lineRule="auto"/>
              <w:ind w:firstLineChars="200" w:firstLine="480"/>
              <w:jc w:val="left"/>
              <w:rPr>
                <w:rFonts w:ascii="Times New Roman" w:eastAsia="宋体" w:hAnsi="Times New Roman"/>
                <w:sz w:val="24"/>
                <w:szCs w:val="24"/>
              </w:rPr>
            </w:pPr>
            <w:r>
              <w:rPr>
                <w:rFonts w:ascii="Times New Roman" w:eastAsia="宋体" w:hAnsi="Times New Roman"/>
                <w:sz w:val="24"/>
                <w:szCs w:val="24"/>
              </w:rPr>
              <w:t>固体废弃物的调查内容主要包括：</w:t>
            </w:r>
          </w:p>
          <w:p w:rsidR="00FE1A49" w:rsidRDefault="00FB4FAD">
            <w:pPr>
              <w:pStyle w:val="Hu"/>
              <w:numPr>
                <w:ilvl w:val="0"/>
                <w:numId w:val="3"/>
              </w:numPr>
              <w:spacing w:beforeLines="0" w:before="0" w:line="360" w:lineRule="auto"/>
              <w:ind w:firstLineChars="200" w:firstLine="480"/>
              <w:jc w:val="left"/>
              <w:rPr>
                <w:rFonts w:ascii="Times New Roman" w:eastAsia="宋体" w:hAnsi="Times New Roman"/>
                <w:sz w:val="24"/>
                <w:szCs w:val="24"/>
              </w:rPr>
            </w:pPr>
            <w:r>
              <w:rPr>
                <w:rFonts w:ascii="Times New Roman" w:eastAsia="宋体" w:hAnsi="Times New Roman"/>
                <w:sz w:val="24"/>
                <w:szCs w:val="24"/>
              </w:rPr>
              <w:t>调查固体废弃物的去向、产生量。</w:t>
            </w:r>
          </w:p>
          <w:p w:rsidR="00FE1A49" w:rsidRDefault="00FB4FAD">
            <w:pPr>
              <w:pStyle w:val="Hu"/>
              <w:numPr>
                <w:ilvl w:val="0"/>
                <w:numId w:val="3"/>
              </w:numPr>
              <w:spacing w:beforeLines="0" w:before="0" w:line="360" w:lineRule="auto"/>
              <w:ind w:firstLineChars="200" w:firstLine="480"/>
              <w:jc w:val="left"/>
              <w:rPr>
                <w:rFonts w:ascii="Times New Roman" w:eastAsia="宋体" w:hAnsi="Times New Roman"/>
                <w:sz w:val="24"/>
                <w:szCs w:val="24"/>
              </w:rPr>
            </w:pPr>
            <w:r>
              <w:rPr>
                <w:rFonts w:ascii="Times New Roman" w:eastAsia="宋体" w:hAnsi="Times New Roman"/>
                <w:sz w:val="24"/>
                <w:szCs w:val="24"/>
              </w:rPr>
              <w:t>调查生活垃圾的去向、产生量。</w:t>
            </w:r>
          </w:p>
          <w:p w:rsidR="00FE1A49" w:rsidRDefault="00FB4FAD">
            <w:pPr>
              <w:pStyle w:val="Hu"/>
              <w:spacing w:beforeLines="0" w:before="0" w:line="360" w:lineRule="auto"/>
              <w:ind w:firstLineChars="200" w:firstLine="480"/>
              <w:jc w:val="left"/>
              <w:rPr>
                <w:rFonts w:ascii="Times New Roman" w:eastAsia="宋体" w:hAnsi="Times New Roman"/>
                <w:color w:val="000000"/>
                <w:sz w:val="24"/>
                <w:szCs w:val="24"/>
              </w:rPr>
            </w:pPr>
            <w:r>
              <w:rPr>
                <w:rFonts w:ascii="Times New Roman" w:eastAsia="宋体" w:hAnsi="Times New Roman"/>
                <w:sz w:val="24"/>
                <w:szCs w:val="24"/>
              </w:rPr>
              <w:t>（</w:t>
            </w:r>
            <w:r>
              <w:rPr>
                <w:rFonts w:ascii="Times New Roman" w:eastAsia="宋体" w:hAnsi="Times New Roman" w:hint="eastAsia"/>
                <w:sz w:val="24"/>
                <w:szCs w:val="24"/>
              </w:rPr>
              <w:t>3</w:t>
            </w:r>
            <w:r>
              <w:rPr>
                <w:rFonts w:ascii="Times New Roman" w:eastAsia="宋体" w:hAnsi="Times New Roman"/>
                <w:sz w:val="24"/>
                <w:szCs w:val="24"/>
              </w:rPr>
              <w:t>）调查</w:t>
            </w:r>
            <w:r>
              <w:rPr>
                <w:rFonts w:ascii="Times New Roman" w:eastAsia="宋体" w:hAnsi="Times New Roman" w:hint="eastAsia"/>
                <w:sz w:val="24"/>
                <w:szCs w:val="24"/>
              </w:rPr>
              <w:t>危险</w:t>
            </w:r>
            <w:r>
              <w:rPr>
                <w:rFonts w:ascii="Times New Roman" w:eastAsia="宋体" w:hAnsi="Times New Roman"/>
                <w:sz w:val="24"/>
                <w:szCs w:val="24"/>
              </w:rPr>
              <w:t>固废的去向、产生量。</w:t>
            </w:r>
          </w:p>
          <w:p w:rsidR="00FE1A49" w:rsidRDefault="00FB4FAD">
            <w:pPr>
              <w:ind w:firstLineChars="200" w:firstLine="482"/>
              <w:outlineLvl w:val="0"/>
              <w:rPr>
                <w:b/>
                <w:color w:val="000000"/>
                <w:szCs w:val="24"/>
              </w:rPr>
            </w:pPr>
            <w:r>
              <w:rPr>
                <w:rFonts w:hint="eastAsia"/>
                <w:b/>
                <w:color w:val="000000"/>
                <w:szCs w:val="24"/>
              </w:rPr>
              <w:t>3</w:t>
            </w:r>
            <w:r>
              <w:rPr>
                <w:b/>
                <w:color w:val="000000"/>
                <w:szCs w:val="24"/>
              </w:rPr>
              <w:t>、环境管理检查内容</w:t>
            </w:r>
          </w:p>
          <w:p w:rsidR="00FE1A49" w:rsidRDefault="00FB4FAD">
            <w:pPr>
              <w:ind w:firstLineChars="200" w:firstLine="480"/>
              <w:rPr>
                <w:szCs w:val="24"/>
              </w:rPr>
            </w:pPr>
            <w:r>
              <w:rPr>
                <w:szCs w:val="24"/>
              </w:rPr>
              <w:t>环境管理检查主要包括以下内容：</w:t>
            </w:r>
          </w:p>
          <w:p w:rsidR="00FE1A49" w:rsidRDefault="00FB4FAD">
            <w:pPr>
              <w:ind w:firstLineChars="200" w:firstLine="480"/>
              <w:rPr>
                <w:szCs w:val="24"/>
              </w:rPr>
            </w:pPr>
            <w:r>
              <w:rPr>
                <w:szCs w:val="24"/>
              </w:rPr>
              <w:t>（</w:t>
            </w:r>
            <w:r>
              <w:rPr>
                <w:szCs w:val="24"/>
              </w:rPr>
              <w:t>1</w:t>
            </w:r>
            <w:r>
              <w:rPr>
                <w:szCs w:val="24"/>
              </w:rPr>
              <w:t>）项目三同时落实情况；</w:t>
            </w:r>
          </w:p>
          <w:p w:rsidR="00FE1A49" w:rsidRDefault="00FB4FAD">
            <w:pPr>
              <w:ind w:firstLineChars="200" w:firstLine="480"/>
              <w:rPr>
                <w:szCs w:val="24"/>
              </w:rPr>
            </w:pPr>
            <w:r>
              <w:rPr>
                <w:szCs w:val="24"/>
              </w:rPr>
              <w:t>（</w:t>
            </w:r>
            <w:r>
              <w:rPr>
                <w:szCs w:val="24"/>
              </w:rPr>
              <w:t>2</w:t>
            </w:r>
            <w:r>
              <w:rPr>
                <w:szCs w:val="24"/>
              </w:rPr>
              <w:t>）环保设施运行及维护情况；</w:t>
            </w:r>
          </w:p>
          <w:p w:rsidR="00FE1A49" w:rsidRDefault="00FB4FAD">
            <w:pPr>
              <w:ind w:firstLineChars="200" w:firstLine="480"/>
              <w:outlineLvl w:val="0"/>
              <w:rPr>
                <w:szCs w:val="24"/>
              </w:rPr>
            </w:pPr>
            <w:r>
              <w:rPr>
                <w:szCs w:val="24"/>
              </w:rPr>
              <w:t>（</w:t>
            </w:r>
            <w:r>
              <w:rPr>
                <w:szCs w:val="24"/>
              </w:rPr>
              <w:t>3</w:t>
            </w:r>
            <w:r>
              <w:rPr>
                <w:szCs w:val="24"/>
              </w:rPr>
              <w:t>）建设期间和试生产阶段是否发生了扰民和污染事故；</w:t>
            </w:r>
          </w:p>
          <w:p w:rsidR="00FE1A49" w:rsidRDefault="00FB4FAD">
            <w:pPr>
              <w:ind w:firstLineChars="200" w:firstLine="480"/>
              <w:outlineLvl w:val="0"/>
              <w:rPr>
                <w:szCs w:val="24"/>
              </w:rPr>
            </w:pPr>
            <w:r>
              <w:rPr>
                <w:szCs w:val="24"/>
              </w:rPr>
              <w:t>（</w:t>
            </w:r>
            <w:r>
              <w:rPr>
                <w:szCs w:val="24"/>
              </w:rPr>
              <w:t>4</w:t>
            </w:r>
            <w:r>
              <w:rPr>
                <w:szCs w:val="24"/>
              </w:rPr>
              <w:t>）环保投资落实情况。</w:t>
            </w:r>
          </w:p>
        </w:tc>
      </w:tr>
    </w:tbl>
    <w:p w:rsidR="00FE1A49" w:rsidRDefault="00FE1A49">
      <w:pPr>
        <w:rPr>
          <w:b/>
          <w:color w:val="000000"/>
          <w:sz w:val="28"/>
          <w:szCs w:val="28"/>
        </w:rPr>
        <w:sectPr w:rsidR="00FE1A49">
          <w:pgSz w:w="11906" w:h="16838"/>
          <w:pgMar w:top="1440" w:right="1800" w:bottom="1440" w:left="1800" w:header="708" w:footer="708" w:gutter="0"/>
          <w:cols w:space="720"/>
          <w:docGrid w:linePitch="360"/>
        </w:sectPr>
      </w:pPr>
    </w:p>
    <w:p w:rsidR="00FE1A49" w:rsidRDefault="00FB4FAD">
      <w:pPr>
        <w:spacing w:line="240" w:lineRule="auto"/>
        <w:rPr>
          <w:b/>
          <w:color w:val="000000"/>
          <w:sz w:val="28"/>
          <w:szCs w:val="28"/>
        </w:rPr>
      </w:pPr>
      <w:r>
        <w:rPr>
          <w:rFonts w:hint="eastAsia"/>
          <w:b/>
          <w:color w:val="000000"/>
          <w:sz w:val="28"/>
          <w:szCs w:val="28"/>
        </w:rPr>
        <w:lastRenderedPageBreak/>
        <w:t>表七</w:t>
      </w:r>
    </w:p>
    <w:tbl>
      <w:tblPr>
        <w:tblStyle w:val="a7"/>
        <w:tblW w:w="8920" w:type="dxa"/>
        <w:jc w:val="center"/>
        <w:tblLayout w:type="fixed"/>
        <w:tblLook w:val="04A0" w:firstRow="1" w:lastRow="0" w:firstColumn="1" w:lastColumn="0" w:noHBand="0" w:noVBand="1"/>
      </w:tblPr>
      <w:tblGrid>
        <w:gridCol w:w="8920"/>
      </w:tblGrid>
      <w:tr w:rsidR="00FE1A49">
        <w:trPr>
          <w:trHeight w:val="13045"/>
          <w:jc w:val="center"/>
        </w:trPr>
        <w:tc>
          <w:tcPr>
            <w:tcW w:w="8920" w:type="dxa"/>
          </w:tcPr>
          <w:p w:rsidR="00FE1A49" w:rsidRDefault="00FB4FAD">
            <w:pPr>
              <w:spacing w:beforeLines="50" w:before="120"/>
              <w:rPr>
                <w:b/>
                <w:color w:val="000000"/>
                <w:szCs w:val="21"/>
              </w:rPr>
            </w:pPr>
            <w:r>
              <w:rPr>
                <w:rFonts w:hint="eastAsia"/>
                <w:b/>
                <w:color w:val="000000"/>
                <w:szCs w:val="21"/>
              </w:rPr>
              <w:t>验收监测期间生产工况记录：</w:t>
            </w:r>
          </w:p>
          <w:p w:rsidR="00FE1A49" w:rsidRDefault="00FB4FAD">
            <w:pPr>
              <w:ind w:firstLineChars="200" w:firstLine="480"/>
              <w:rPr>
                <w:color w:val="000000"/>
                <w:szCs w:val="24"/>
              </w:rPr>
            </w:pPr>
            <w:r>
              <w:rPr>
                <w:color w:val="000000"/>
                <w:szCs w:val="24"/>
              </w:rPr>
              <w:t>验收监测期间工况情况见表</w:t>
            </w:r>
            <w:r>
              <w:rPr>
                <w:color w:val="000000"/>
                <w:szCs w:val="24"/>
              </w:rPr>
              <w:t>7-1</w:t>
            </w:r>
            <w:r>
              <w:rPr>
                <w:color w:val="000000"/>
                <w:szCs w:val="24"/>
              </w:rPr>
              <w:t>。</w:t>
            </w:r>
          </w:p>
          <w:p w:rsidR="00FE1A49" w:rsidRDefault="00FB4FAD">
            <w:pPr>
              <w:spacing w:line="240" w:lineRule="auto"/>
              <w:ind w:firstLineChars="200" w:firstLine="422"/>
              <w:jc w:val="center"/>
              <w:rPr>
                <w:b/>
                <w:bCs/>
                <w:color w:val="000000"/>
                <w:szCs w:val="24"/>
              </w:rPr>
            </w:pPr>
            <w:r>
              <w:rPr>
                <w:b/>
                <w:bCs/>
                <w:color w:val="000000"/>
                <w:sz w:val="21"/>
                <w:szCs w:val="21"/>
              </w:rPr>
              <w:t>表</w:t>
            </w:r>
            <w:r>
              <w:rPr>
                <w:b/>
                <w:bCs/>
                <w:color w:val="000000"/>
                <w:sz w:val="21"/>
                <w:szCs w:val="21"/>
              </w:rPr>
              <w:t xml:space="preserve">7-1    </w:t>
            </w:r>
            <w:r>
              <w:rPr>
                <w:b/>
                <w:bCs/>
                <w:color w:val="000000"/>
                <w:sz w:val="21"/>
                <w:szCs w:val="21"/>
              </w:rPr>
              <w:t>监测期间工况</w:t>
            </w:r>
          </w:p>
          <w:tbl>
            <w:tblPr>
              <w:tblW w:w="862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69"/>
              <w:gridCol w:w="2475"/>
              <w:gridCol w:w="1887"/>
              <w:gridCol w:w="1749"/>
              <w:gridCol w:w="1244"/>
            </w:tblGrid>
            <w:tr w:rsidR="00FE1A49">
              <w:trPr>
                <w:trHeight w:val="23"/>
                <w:jc w:val="center"/>
              </w:trPr>
              <w:tc>
                <w:tcPr>
                  <w:tcW w:w="1269" w:type="dxa"/>
                  <w:vAlign w:val="center"/>
                </w:tcPr>
                <w:p w:rsidR="00FE1A49" w:rsidRDefault="00FB4FAD">
                  <w:pPr>
                    <w:spacing w:line="240" w:lineRule="auto"/>
                    <w:jc w:val="center"/>
                    <w:rPr>
                      <w:b/>
                      <w:bCs/>
                      <w:color w:val="000000"/>
                      <w:sz w:val="21"/>
                      <w:szCs w:val="21"/>
                    </w:rPr>
                  </w:pPr>
                  <w:r>
                    <w:rPr>
                      <w:b/>
                      <w:bCs/>
                      <w:color w:val="000000"/>
                      <w:sz w:val="21"/>
                      <w:szCs w:val="21"/>
                    </w:rPr>
                    <w:t>日期</w:t>
                  </w:r>
                </w:p>
              </w:tc>
              <w:tc>
                <w:tcPr>
                  <w:tcW w:w="2475" w:type="dxa"/>
                  <w:vAlign w:val="center"/>
                </w:tcPr>
                <w:p w:rsidR="00FE1A49" w:rsidRDefault="00FB4FAD">
                  <w:pPr>
                    <w:spacing w:line="240" w:lineRule="auto"/>
                    <w:jc w:val="center"/>
                    <w:rPr>
                      <w:b/>
                      <w:bCs/>
                      <w:color w:val="000000"/>
                      <w:sz w:val="21"/>
                      <w:szCs w:val="21"/>
                    </w:rPr>
                  </w:pPr>
                  <w:r>
                    <w:rPr>
                      <w:rFonts w:hint="eastAsia"/>
                      <w:b/>
                      <w:bCs/>
                      <w:color w:val="000000"/>
                      <w:sz w:val="21"/>
                      <w:szCs w:val="21"/>
                    </w:rPr>
                    <w:t>产品</w:t>
                  </w:r>
                </w:p>
              </w:tc>
              <w:tc>
                <w:tcPr>
                  <w:tcW w:w="1887" w:type="dxa"/>
                  <w:vAlign w:val="center"/>
                </w:tcPr>
                <w:p w:rsidR="00FE1A49" w:rsidRDefault="00FB4FAD">
                  <w:pPr>
                    <w:spacing w:line="240" w:lineRule="auto"/>
                    <w:jc w:val="center"/>
                    <w:rPr>
                      <w:b/>
                      <w:bCs/>
                      <w:color w:val="000000"/>
                      <w:sz w:val="21"/>
                      <w:szCs w:val="21"/>
                    </w:rPr>
                  </w:pPr>
                  <w:r>
                    <w:rPr>
                      <w:rFonts w:hint="eastAsia"/>
                      <w:b/>
                      <w:bCs/>
                      <w:color w:val="000000"/>
                      <w:sz w:val="21"/>
                      <w:szCs w:val="21"/>
                    </w:rPr>
                    <w:t>设计产量（</w:t>
                  </w:r>
                  <w:r>
                    <w:rPr>
                      <w:rFonts w:hint="eastAsia"/>
                      <w:b/>
                      <w:bCs/>
                      <w:color w:val="000000"/>
                      <w:sz w:val="21"/>
                      <w:szCs w:val="21"/>
                    </w:rPr>
                    <w:t>kg/d</w:t>
                  </w:r>
                  <w:r>
                    <w:rPr>
                      <w:rFonts w:hint="eastAsia"/>
                      <w:b/>
                      <w:bCs/>
                      <w:color w:val="000000"/>
                      <w:sz w:val="21"/>
                      <w:szCs w:val="21"/>
                    </w:rPr>
                    <w:t>）</w:t>
                  </w:r>
                </w:p>
              </w:tc>
              <w:tc>
                <w:tcPr>
                  <w:tcW w:w="1749" w:type="dxa"/>
                  <w:vAlign w:val="center"/>
                </w:tcPr>
                <w:p w:rsidR="00FE1A49" w:rsidRDefault="00FB4FAD">
                  <w:pPr>
                    <w:spacing w:line="240" w:lineRule="auto"/>
                    <w:jc w:val="center"/>
                    <w:rPr>
                      <w:b/>
                      <w:bCs/>
                      <w:color w:val="000000"/>
                      <w:sz w:val="21"/>
                      <w:szCs w:val="21"/>
                    </w:rPr>
                  </w:pPr>
                  <w:r>
                    <w:rPr>
                      <w:rFonts w:hint="eastAsia"/>
                      <w:b/>
                      <w:bCs/>
                      <w:color w:val="000000"/>
                      <w:sz w:val="21"/>
                      <w:szCs w:val="21"/>
                    </w:rPr>
                    <w:t>实际产量（</w:t>
                  </w:r>
                  <w:r>
                    <w:rPr>
                      <w:rFonts w:hint="eastAsia"/>
                      <w:b/>
                      <w:bCs/>
                      <w:color w:val="000000"/>
                      <w:sz w:val="21"/>
                      <w:szCs w:val="21"/>
                    </w:rPr>
                    <w:t>kg/d</w:t>
                  </w:r>
                  <w:r>
                    <w:rPr>
                      <w:rFonts w:hint="eastAsia"/>
                      <w:b/>
                      <w:bCs/>
                      <w:color w:val="000000"/>
                      <w:sz w:val="21"/>
                      <w:szCs w:val="21"/>
                    </w:rPr>
                    <w:t>）</w:t>
                  </w:r>
                </w:p>
              </w:tc>
              <w:tc>
                <w:tcPr>
                  <w:tcW w:w="1244" w:type="dxa"/>
                  <w:vAlign w:val="center"/>
                </w:tcPr>
                <w:p w:rsidR="00FE1A49" w:rsidRDefault="00FB4FAD">
                  <w:pPr>
                    <w:spacing w:line="240" w:lineRule="auto"/>
                    <w:jc w:val="center"/>
                    <w:rPr>
                      <w:b/>
                      <w:bCs/>
                      <w:color w:val="000000"/>
                      <w:sz w:val="21"/>
                      <w:szCs w:val="21"/>
                    </w:rPr>
                  </w:pPr>
                  <w:r>
                    <w:rPr>
                      <w:b/>
                      <w:bCs/>
                      <w:color w:val="000000"/>
                      <w:sz w:val="21"/>
                      <w:szCs w:val="21"/>
                    </w:rPr>
                    <w:t>负荷（</w:t>
                  </w:r>
                  <w:r>
                    <w:rPr>
                      <w:b/>
                      <w:bCs/>
                      <w:color w:val="000000"/>
                      <w:sz w:val="21"/>
                      <w:szCs w:val="21"/>
                    </w:rPr>
                    <w:t>%</w:t>
                  </w:r>
                  <w:r>
                    <w:rPr>
                      <w:b/>
                      <w:bCs/>
                      <w:color w:val="000000"/>
                      <w:sz w:val="21"/>
                      <w:szCs w:val="21"/>
                    </w:rPr>
                    <w:t>）</w:t>
                  </w:r>
                </w:p>
              </w:tc>
            </w:tr>
            <w:tr w:rsidR="00FE1A49">
              <w:trPr>
                <w:trHeight w:val="23"/>
                <w:jc w:val="center"/>
              </w:trPr>
              <w:tc>
                <w:tcPr>
                  <w:tcW w:w="1269" w:type="dxa"/>
                  <w:vMerge w:val="restart"/>
                  <w:vAlign w:val="center"/>
                </w:tcPr>
                <w:p w:rsidR="00FE1A49" w:rsidRDefault="00FB4FAD">
                  <w:pPr>
                    <w:spacing w:line="240" w:lineRule="auto"/>
                    <w:jc w:val="center"/>
                    <w:rPr>
                      <w:color w:val="000000"/>
                      <w:sz w:val="21"/>
                      <w:szCs w:val="21"/>
                    </w:rPr>
                  </w:pPr>
                  <w:r>
                    <w:rPr>
                      <w:rFonts w:hint="eastAsia"/>
                      <w:sz w:val="21"/>
                      <w:szCs w:val="21"/>
                    </w:rPr>
                    <w:t>2019.7.6</w:t>
                  </w:r>
                </w:p>
              </w:tc>
              <w:tc>
                <w:tcPr>
                  <w:tcW w:w="2475" w:type="dxa"/>
                  <w:vAlign w:val="center"/>
                </w:tcPr>
                <w:p w:rsidR="00FE1A49" w:rsidRDefault="00FB4FAD">
                  <w:pPr>
                    <w:spacing w:line="240" w:lineRule="auto"/>
                    <w:jc w:val="center"/>
                    <w:rPr>
                      <w:color w:val="000000"/>
                      <w:sz w:val="21"/>
                      <w:szCs w:val="21"/>
                    </w:rPr>
                  </w:pPr>
                  <w:r>
                    <w:rPr>
                      <w:color w:val="000000"/>
                      <w:sz w:val="21"/>
                      <w:szCs w:val="21"/>
                    </w:rPr>
                    <w:t>各类导轨</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14.7</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88.0</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通讯机械设备</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15.2</w:t>
                  </w:r>
                </w:p>
              </w:tc>
              <w:tc>
                <w:tcPr>
                  <w:tcW w:w="1244" w:type="dxa"/>
                  <w:vAlign w:val="center"/>
                </w:tcPr>
                <w:p w:rsidR="00FE1A49" w:rsidRDefault="00FB4FAD">
                  <w:pPr>
                    <w:spacing w:line="240" w:lineRule="auto"/>
                    <w:jc w:val="center"/>
                    <w:rPr>
                      <w:color w:val="000000"/>
                      <w:sz w:val="21"/>
                      <w:szCs w:val="21"/>
                    </w:rPr>
                  </w:pPr>
                  <w:r>
                    <w:rPr>
                      <w:rFonts w:hint="eastAsia"/>
                      <w:sz w:val="21"/>
                      <w:szCs w:val="21"/>
                    </w:rPr>
                    <w:t>91.0</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五金制品</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13.9</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83.2</w:t>
                  </w:r>
                </w:p>
              </w:tc>
            </w:tr>
            <w:tr w:rsidR="00FE1A49">
              <w:trPr>
                <w:trHeight w:val="23"/>
                <w:jc w:val="center"/>
              </w:trPr>
              <w:tc>
                <w:tcPr>
                  <w:tcW w:w="1269" w:type="dxa"/>
                  <w:vMerge w:val="restart"/>
                  <w:vAlign w:val="center"/>
                </w:tcPr>
                <w:p w:rsidR="00FE1A49" w:rsidRDefault="00FB4FAD">
                  <w:pPr>
                    <w:spacing w:line="240" w:lineRule="auto"/>
                    <w:jc w:val="center"/>
                    <w:rPr>
                      <w:color w:val="000000"/>
                      <w:sz w:val="21"/>
                      <w:szCs w:val="21"/>
                    </w:rPr>
                  </w:pPr>
                  <w:r>
                    <w:rPr>
                      <w:rFonts w:hint="eastAsia"/>
                      <w:sz w:val="21"/>
                      <w:szCs w:val="21"/>
                    </w:rPr>
                    <w:t>2019.7.7</w:t>
                  </w:r>
                </w:p>
              </w:tc>
              <w:tc>
                <w:tcPr>
                  <w:tcW w:w="2475" w:type="dxa"/>
                  <w:vAlign w:val="center"/>
                </w:tcPr>
                <w:p w:rsidR="00FE1A49" w:rsidRDefault="00FB4FAD">
                  <w:pPr>
                    <w:spacing w:line="240" w:lineRule="auto"/>
                    <w:jc w:val="center"/>
                    <w:rPr>
                      <w:color w:val="000000"/>
                      <w:sz w:val="21"/>
                      <w:szCs w:val="21"/>
                    </w:rPr>
                  </w:pPr>
                  <w:r>
                    <w:rPr>
                      <w:color w:val="000000"/>
                      <w:sz w:val="21"/>
                      <w:szCs w:val="21"/>
                    </w:rPr>
                    <w:t>各类导轨</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14.3</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85.6</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通讯机械设备</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14.9</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89.2</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五金制品</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14.4</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86.2</w:t>
                  </w:r>
                </w:p>
              </w:tc>
            </w:tr>
            <w:tr w:rsidR="00FE1A49">
              <w:trPr>
                <w:trHeight w:val="23"/>
                <w:jc w:val="center"/>
              </w:trPr>
              <w:tc>
                <w:tcPr>
                  <w:tcW w:w="1269" w:type="dxa"/>
                  <w:vMerge w:val="restart"/>
                  <w:vAlign w:val="center"/>
                </w:tcPr>
                <w:p w:rsidR="00FE1A49" w:rsidRDefault="00FB4FAD">
                  <w:pPr>
                    <w:spacing w:line="240" w:lineRule="auto"/>
                    <w:jc w:val="center"/>
                    <w:rPr>
                      <w:color w:val="000000"/>
                      <w:sz w:val="21"/>
                      <w:szCs w:val="21"/>
                    </w:rPr>
                  </w:pPr>
                  <w:r>
                    <w:rPr>
                      <w:rFonts w:hint="eastAsia"/>
                      <w:sz w:val="21"/>
                      <w:szCs w:val="21"/>
                    </w:rPr>
                    <w:t>2.19.7.8</w:t>
                  </w:r>
                </w:p>
              </w:tc>
              <w:tc>
                <w:tcPr>
                  <w:tcW w:w="2475" w:type="dxa"/>
                  <w:vAlign w:val="center"/>
                </w:tcPr>
                <w:p w:rsidR="00FE1A49" w:rsidRDefault="00FB4FAD">
                  <w:pPr>
                    <w:spacing w:line="240" w:lineRule="auto"/>
                    <w:jc w:val="center"/>
                    <w:rPr>
                      <w:color w:val="000000"/>
                      <w:sz w:val="21"/>
                      <w:szCs w:val="21"/>
                    </w:rPr>
                  </w:pPr>
                  <w:r>
                    <w:rPr>
                      <w:color w:val="000000"/>
                      <w:sz w:val="21"/>
                      <w:szCs w:val="21"/>
                    </w:rPr>
                    <w:t>各类导轨</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13.8</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82.6</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通讯机械设备</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14.5</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86.8</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五金制品</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14.6</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87.4</w:t>
                  </w:r>
                </w:p>
              </w:tc>
            </w:tr>
            <w:tr w:rsidR="00FE1A49">
              <w:trPr>
                <w:trHeight w:val="23"/>
                <w:jc w:val="center"/>
              </w:trPr>
              <w:tc>
                <w:tcPr>
                  <w:tcW w:w="1269" w:type="dxa"/>
                  <w:vMerge w:val="restart"/>
                  <w:vAlign w:val="center"/>
                </w:tcPr>
                <w:p w:rsidR="00FE1A49" w:rsidRDefault="00FB4FAD">
                  <w:pPr>
                    <w:spacing w:line="240" w:lineRule="auto"/>
                    <w:jc w:val="center"/>
                    <w:rPr>
                      <w:color w:val="000000"/>
                      <w:sz w:val="21"/>
                      <w:szCs w:val="21"/>
                    </w:rPr>
                  </w:pPr>
                  <w:r>
                    <w:rPr>
                      <w:rFonts w:hint="eastAsia"/>
                      <w:sz w:val="21"/>
                      <w:szCs w:val="21"/>
                    </w:rPr>
                    <w:t>2019.7.9</w:t>
                  </w:r>
                </w:p>
              </w:tc>
              <w:tc>
                <w:tcPr>
                  <w:tcW w:w="2475" w:type="dxa"/>
                  <w:vAlign w:val="center"/>
                </w:tcPr>
                <w:p w:rsidR="00FE1A49" w:rsidRDefault="00FB4FAD">
                  <w:pPr>
                    <w:spacing w:line="240" w:lineRule="auto"/>
                    <w:jc w:val="center"/>
                    <w:rPr>
                      <w:color w:val="000000"/>
                      <w:sz w:val="21"/>
                      <w:szCs w:val="21"/>
                    </w:rPr>
                  </w:pPr>
                  <w:r>
                    <w:rPr>
                      <w:color w:val="000000"/>
                      <w:sz w:val="21"/>
                      <w:szCs w:val="21"/>
                    </w:rPr>
                    <w:t>各类导轨</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15.0</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89.8</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通讯机械设备</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14.1</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84.4</w:t>
                  </w:r>
                </w:p>
              </w:tc>
            </w:tr>
            <w:tr w:rsidR="00FE1A49">
              <w:trPr>
                <w:trHeight w:val="23"/>
                <w:jc w:val="center"/>
              </w:trPr>
              <w:tc>
                <w:tcPr>
                  <w:tcW w:w="1269" w:type="dxa"/>
                  <w:vMerge/>
                  <w:vAlign w:val="center"/>
                </w:tcPr>
                <w:p w:rsidR="00FE1A49" w:rsidRDefault="00FE1A49">
                  <w:pPr>
                    <w:spacing w:line="240" w:lineRule="auto"/>
                    <w:jc w:val="center"/>
                    <w:rPr>
                      <w:color w:val="000000"/>
                      <w:sz w:val="21"/>
                      <w:szCs w:val="21"/>
                    </w:rPr>
                  </w:pPr>
                </w:p>
              </w:tc>
              <w:tc>
                <w:tcPr>
                  <w:tcW w:w="2475" w:type="dxa"/>
                  <w:vAlign w:val="center"/>
                </w:tcPr>
                <w:p w:rsidR="00FE1A49" w:rsidRDefault="00FB4FAD">
                  <w:pPr>
                    <w:spacing w:line="240" w:lineRule="auto"/>
                    <w:jc w:val="center"/>
                    <w:rPr>
                      <w:color w:val="000000"/>
                      <w:sz w:val="21"/>
                      <w:szCs w:val="21"/>
                    </w:rPr>
                  </w:pPr>
                  <w:r>
                    <w:rPr>
                      <w:rFonts w:hint="eastAsia"/>
                      <w:color w:val="000000"/>
                      <w:sz w:val="21"/>
                      <w:szCs w:val="21"/>
                    </w:rPr>
                    <w:t>五金制品</w:t>
                  </w:r>
                </w:p>
              </w:tc>
              <w:tc>
                <w:tcPr>
                  <w:tcW w:w="1887" w:type="dxa"/>
                  <w:vAlign w:val="center"/>
                </w:tcPr>
                <w:p w:rsidR="00FE1A49" w:rsidRDefault="00FB4FAD">
                  <w:pPr>
                    <w:spacing w:line="240" w:lineRule="auto"/>
                    <w:jc w:val="center"/>
                    <w:rPr>
                      <w:color w:val="000000"/>
                      <w:sz w:val="21"/>
                      <w:szCs w:val="21"/>
                    </w:rPr>
                  </w:pPr>
                  <w:r>
                    <w:rPr>
                      <w:rFonts w:hint="eastAsia"/>
                      <w:sz w:val="21"/>
                      <w:szCs w:val="21"/>
                    </w:rPr>
                    <w:t>16.7</w:t>
                  </w:r>
                </w:p>
              </w:tc>
              <w:tc>
                <w:tcPr>
                  <w:tcW w:w="1749" w:type="dxa"/>
                  <w:vAlign w:val="center"/>
                </w:tcPr>
                <w:p w:rsidR="00FE1A49" w:rsidRDefault="00FB4FAD">
                  <w:pPr>
                    <w:spacing w:line="240" w:lineRule="auto"/>
                    <w:jc w:val="center"/>
                    <w:rPr>
                      <w:color w:val="000000"/>
                      <w:sz w:val="21"/>
                      <w:szCs w:val="21"/>
                    </w:rPr>
                  </w:pPr>
                  <w:r>
                    <w:rPr>
                      <w:rFonts w:hint="eastAsia"/>
                      <w:sz w:val="21"/>
                      <w:szCs w:val="21"/>
                    </w:rPr>
                    <w:t>14.2</w:t>
                  </w:r>
                </w:p>
              </w:tc>
              <w:tc>
                <w:tcPr>
                  <w:tcW w:w="1244" w:type="dxa"/>
                  <w:vAlign w:val="center"/>
                </w:tcPr>
                <w:p w:rsidR="00FE1A49" w:rsidRDefault="00FB4FAD">
                  <w:pPr>
                    <w:spacing w:line="240" w:lineRule="auto"/>
                    <w:jc w:val="center"/>
                    <w:rPr>
                      <w:color w:val="000000"/>
                      <w:sz w:val="21"/>
                      <w:szCs w:val="21"/>
                    </w:rPr>
                  </w:pPr>
                  <w:r>
                    <w:rPr>
                      <w:rFonts w:hint="eastAsia"/>
                      <w:sz w:val="21"/>
                      <w:szCs w:val="21"/>
                    </w:rPr>
                    <w:t>85.0</w:t>
                  </w:r>
                </w:p>
              </w:tc>
            </w:tr>
          </w:tbl>
          <w:p w:rsidR="00FE1A49" w:rsidRDefault="00FB4FAD">
            <w:pPr>
              <w:spacing w:beforeLines="50" w:before="120"/>
              <w:jc w:val="both"/>
              <w:rPr>
                <w:b/>
                <w:color w:val="000000"/>
                <w:szCs w:val="21"/>
              </w:rPr>
            </w:pPr>
            <w:r>
              <w:rPr>
                <w:rFonts w:hint="eastAsia"/>
                <w:b/>
                <w:color w:val="000000"/>
                <w:sz w:val="21"/>
                <w:szCs w:val="21"/>
              </w:rPr>
              <w:t>7.1</w:t>
            </w:r>
            <w:r>
              <w:rPr>
                <w:rFonts w:hint="eastAsia"/>
                <w:b/>
                <w:color w:val="000000"/>
                <w:szCs w:val="21"/>
              </w:rPr>
              <w:t>环境管理检查结果</w:t>
            </w:r>
          </w:p>
          <w:p w:rsidR="00FE1A49" w:rsidRDefault="00FB4FAD">
            <w:pPr>
              <w:widowControl w:val="0"/>
              <w:adjustRightInd/>
              <w:snapToGrid/>
              <w:ind w:firstLineChars="200" w:firstLine="480"/>
              <w:jc w:val="both"/>
              <w:rPr>
                <w:rFonts w:cs="宋体"/>
                <w:lang w:bidi="ar"/>
              </w:rPr>
            </w:pPr>
            <w:r>
              <w:rPr>
                <w:rFonts w:hint="eastAsia"/>
                <w:color w:val="000000"/>
                <w:szCs w:val="21"/>
              </w:rPr>
              <w:t>1</w:t>
            </w:r>
            <w:r>
              <w:rPr>
                <w:rFonts w:hint="eastAsia"/>
                <w:color w:val="000000"/>
                <w:szCs w:val="21"/>
              </w:rPr>
              <w:t>、</w:t>
            </w:r>
            <w:r>
              <w:rPr>
                <w:szCs w:val="24"/>
              </w:rPr>
              <w:t>项目</w:t>
            </w:r>
            <w:r>
              <w:rPr>
                <w:rFonts w:hint="eastAsia"/>
                <w:szCs w:val="24"/>
              </w:rPr>
              <w:t>“</w:t>
            </w:r>
            <w:r>
              <w:rPr>
                <w:szCs w:val="24"/>
              </w:rPr>
              <w:t>三同时</w:t>
            </w:r>
            <w:r>
              <w:rPr>
                <w:rFonts w:hint="eastAsia"/>
                <w:szCs w:val="24"/>
              </w:rPr>
              <w:t>”</w:t>
            </w:r>
            <w:r>
              <w:rPr>
                <w:szCs w:val="24"/>
              </w:rPr>
              <w:t>落实情况</w:t>
            </w:r>
          </w:p>
          <w:p w:rsidR="00FE1A49" w:rsidRDefault="00FB4FAD">
            <w:pPr>
              <w:widowControl w:val="0"/>
              <w:adjustRightInd/>
              <w:snapToGrid/>
              <w:ind w:firstLineChars="200" w:firstLine="480"/>
              <w:rPr>
                <w:szCs w:val="21"/>
              </w:rPr>
            </w:pPr>
            <w:r>
              <w:rPr>
                <w:rFonts w:hAnsi="宋体"/>
              </w:rPr>
              <w:t>咸阳飞宇机械有限公司各类导轨、通用机械设备及五金制品加工项目</w:t>
            </w:r>
            <w:r>
              <w:rPr>
                <w:rFonts w:cs="宋体" w:hint="eastAsia"/>
                <w:lang w:bidi="ar"/>
              </w:rPr>
              <w:t>于</w:t>
            </w:r>
            <w:r>
              <w:rPr>
                <w:rFonts w:hint="eastAsia"/>
                <w:color w:val="000000"/>
              </w:rPr>
              <w:t>2019</w:t>
            </w:r>
            <w:r>
              <w:rPr>
                <w:rFonts w:hint="eastAsia"/>
                <w:color w:val="000000"/>
              </w:rPr>
              <w:t>年</w:t>
            </w:r>
            <w:r>
              <w:rPr>
                <w:rFonts w:hint="eastAsia"/>
                <w:color w:val="000000"/>
              </w:rPr>
              <w:t>4</w:t>
            </w:r>
            <w:r>
              <w:rPr>
                <w:rFonts w:hint="eastAsia"/>
                <w:color w:val="000000"/>
              </w:rPr>
              <w:t>月</w:t>
            </w:r>
            <w:r>
              <w:rPr>
                <w:rFonts w:cs="宋体" w:hint="eastAsia"/>
                <w:lang w:bidi="ar"/>
              </w:rPr>
              <w:t>由重庆大润环境科学研究院有限公司</w:t>
            </w:r>
            <w:r>
              <w:rPr>
                <w:rFonts w:hint="eastAsia"/>
                <w:color w:val="000000"/>
              </w:rPr>
              <w:t>完成环境影响报告表的编制工作，</w:t>
            </w:r>
            <w:r>
              <w:rPr>
                <w:rFonts w:hint="eastAsia"/>
                <w:color w:val="000000"/>
              </w:rPr>
              <w:t>2019</w:t>
            </w:r>
            <w:r>
              <w:rPr>
                <w:rFonts w:hint="eastAsia"/>
                <w:color w:val="000000"/>
              </w:rPr>
              <w:t>年</w:t>
            </w:r>
            <w:r>
              <w:rPr>
                <w:rFonts w:hint="eastAsia"/>
                <w:color w:val="000000"/>
              </w:rPr>
              <w:t>6</w:t>
            </w:r>
            <w:r>
              <w:rPr>
                <w:rFonts w:hint="eastAsia"/>
                <w:color w:val="000000"/>
              </w:rPr>
              <w:t>月</w:t>
            </w:r>
            <w:r>
              <w:rPr>
                <w:rFonts w:hint="eastAsia"/>
                <w:color w:val="000000"/>
              </w:rPr>
              <w:t>13</w:t>
            </w:r>
            <w:r>
              <w:rPr>
                <w:rFonts w:hint="eastAsia"/>
                <w:color w:val="000000"/>
              </w:rPr>
              <w:t>日由陕西省西咸新区秦汉新城行政审批与政务服务局对该项目的环境影响报告表进行了审批（秦汉审服准【</w:t>
            </w:r>
            <w:r>
              <w:rPr>
                <w:rFonts w:hint="eastAsia"/>
                <w:color w:val="000000"/>
              </w:rPr>
              <w:t>2019</w:t>
            </w:r>
            <w:r>
              <w:rPr>
                <w:rFonts w:hint="eastAsia"/>
                <w:color w:val="000000"/>
              </w:rPr>
              <w:t>】</w:t>
            </w:r>
            <w:r>
              <w:rPr>
                <w:rFonts w:hint="eastAsia"/>
                <w:color w:val="000000"/>
              </w:rPr>
              <w:t>120</w:t>
            </w:r>
            <w:r>
              <w:rPr>
                <w:rFonts w:hint="eastAsia"/>
                <w:color w:val="000000"/>
              </w:rPr>
              <w:t>号）。该项目于</w:t>
            </w:r>
            <w:r>
              <w:rPr>
                <w:rFonts w:cs="宋体" w:hint="eastAsia"/>
                <w:lang w:bidi="ar"/>
              </w:rPr>
              <w:t>2019</w:t>
            </w:r>
            <w:r>
              <w:rPr>
                <w:rFonts w:cs="宋体" w:hint="eastAsia"/>
                <w:lang w:bidi="ar"/>
              </w:rPr>
              <w:t>年</w:t>
            </w:r>
            <w:r>
              <w:rPr>
                <w:rFonts w:cs="宋体" w:hint="eastAsia"/>
                <w:lang w:bidi="ar"/>
              </w:rPr>
              <w:t>5</w:t>
            </w:r>
            <w:r>
              <w:rPr>
                <w:rFonts w:cs="宋体" w:hint="eastAsia"/>
                <w:lang w:bidi="ar"/>
              </w:rPr>
              <w:t>月开工建设，</w:t>
            </w:r>
            <w:r>
              <w:rPr>
                <w:rFonts w:cs="宋体" w:hint="eastAsia"/>
                <w:lang w:bidi="ar"/>
              </w:rPr>
              <w:t>2019</w:t>
            </w:r>
            <w:r>
              <w:rPr>
                <w:rFonts w:cs="宋体" w:hint="eastAsia"/>
                <w:lang w:bidi="ar"/>
              </w:rPr>
              <w:t>年</w:t>
            </w:r>
            <w:r>
              <w:rPr>
                <w:rFonts w:cs="宋体" w:hint="eastAsia"/>
                <w:lang w:bidi="ar"/>
              </w:rPr>
              <w:t>6</w:t>
            </w:r>
            <w:r>
              <w:rPr>
                <w:rFonts w:cs="宋体" w:hint="eastAsia"/>
                <w:lang w:bidi="ar"/>
              </w:rPr>
              <w:t>月建成投产</w:t>
            </w:r>
            <w:r>
              <w:rPr>
                <w:rFonts w:hint="eastAsia"/>
                <w:color w:val="000000"/>
              </w:rPr>
              <w:t>；项</w:t>
            </w:r>
            <w:r>
              <w:rPr>
                <w:rFonts w:hint="eastAsia"/>
              </w:rPr>
              <w:t>目总投资</w:t>
            </w:r>
            <w:r>
              <w:rPr>
                <w:rFonts w:hint="eastAsia"/>
              </w:rPr>
              <w:t>50</w:t>
            </w:r>
            <w:r>
              <w:t>万元</w:t>
            </w:r>
            <w:r>
              <w:rPr>
                <w:rFonts w:hint="eastAsia"/>
              </w:rPr>
              <w:t>，其中实际环保投资</w:t>
            </w:r>
            <w:r>
              <w:rPr>
                <w:rFonts w:hint="eastAsia"/>
              </w:rPr>
              <w:t>6.71</w:t>
            </w:r>
            <w:r>
              <w:rPr>
                <w:rFonts w:hint="eastAsia"/>
              </w:rPr>
              <w:t>万，占总投资的</w:t>
            </w:r>
            <w:r>
              <w:rPr>
                <w:rFonts w:hint="eastAsia"/>
              </w:rPr>
              <w:t>13.4%</w:t>
            </w:r>
            <w:r>
              <w:rPr>
                <w:rFonts w:hint="eastAsia"/>
              </w:rPr>
              <w:t>。</w:t>
            </w:r>
            <w:r>
              <w:rPr>
                <w:szCs w:val="21"/>
              </w:rPr>
              <w:t>环评批复、环评结论、要求及建议的落实情况见表</w:t>
            </w:r>
            <w:r>
              <w:rPr>
                <w:szCs w:val="21"/>
              </w:rPr>
              <w:t>7-</w:t>
            </w:r>
            <w:r>
              <w:rPr>
                <w:rFonts w:hint="eastAsia"/>
                <w:szCs w:val="21"/>
              </w:rPr>
              <w:t>2</w:t>
            </w:r>
            <w:r>
              <w:rPr>
                <w:szCs w:val="21"/>
              </w:rPr>
              <w:t>。</w:t>
            </w:r>
          </w:p>
          <w:p w:rsidR="00FE1A49" w:rsidRDefault="00FB4FAD">
            <w:pPr>
              <w:spacing w:line="240" w:lineRule="auto"/>
              <w:jc w:val="center"/>
              <w:rPr>
                <w:rFonts w:cs="黑体"/>
                <w:bCs/>
              </w:rPr>
            </w:pPr>
            <w:r>
              <w:rPr>
                <w:rFonts w:cs="宋体" w:hint="eastAsia"/>
                <w:b/>
                <w:sz w:val="21"/>
                <w:szCs w:val="21"/>
              </w:rPr>
              <w:t>表</w:t>
            </w:r>
            <w:r>
              <w:rPr>
                <w:rFonts w:cs="宋体" w:hint="eastAsia"/>
                <w:b/>
                <w:sz w:val="21"/>
                <w:szCs w:val="21"/>
              </w:rPr>
              <w:t xml:space="preserve">7-2  </w:t>
            </w:r>
            <w:r>
              <w:rPr>
                <w:rFonts w:cs="宋体" w:hint="eastAsia"/>
                <w:b/>
                <w:sz w:val="21"/>
                <w:szCs w:val="21"/>
              </w:rPr>
              <w:t>本项目落实环境保护“三同时”制度情况一览表</w:t>
            </w:r>
          </w:p>
          <w:tbl>
            <w:tblPr>
              <w:tblW w:w="8704"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682"/>
              <w:gridCol w:w="3244"/>
              <w:gridCol w:w="1485"/>
              <w:gridCol w:w="3293"/>
            </w:tblGrid>
            <w:tr w:rsidR="00FE1A49">
              <w:trPr>
                <w:trHeight w:val="330"/>
                <w:jc w:val="center"/>
              </w:trPr>
              <w:tc>
                <w:tcPr>
                  <w:tcW w:w="682" w:type="dxa"/>
                  <w:vAlign w:val="center"/>
                </w:tcPr>
                <w:p w:rsidR="00FE1A49" w:rsidRDefault="00FB4FAD">
                  <w:pPr>
                    <w:pStyle w:val="ab"/>
                    <w:spacing w:line="240" w:lineRule="atLeast"/>
                    <w:ind w:firstLineChars="0" w:firstLine="0"/>
                    <w:jc w:val="center"/>
                    <w:rPr>
                      <w:rFonts w:ascii="Times New Roman" w:hAnsi="Times New Roman"/>
                      <w:b/>
                      <w:sz w:val="21"/>
                      <w:szCs w:val="21"/>
                    </w:rPr>
                  </w:pPr>
                  <w:r>
                    <w:rPr>
                      <w:rFonts w:ascii="Times New Roman" w:hAnsi="Times New Roman"/>
                      <w:b/>
                      <w:sz w:val="21"/>
                      <w:szCs w:val="21"/>
                    </w:rPr>
                    <w:t>环保设施</w:t>
                  </w:r>
                </w:p>
              </w:tc>
              <w:tc>
                <w:tcPr>
                  <w:tcW w:w="3244" w:type="dxa"/>
                  <w:vAlign w:val="center"/>
                </w:tcPr>
                <w:p w:rsidR="00FE1A49" w:rsidRDefault="00FB4FAD">
                  <w:pPr>
                    <w:pStyle w:val="ab"/>
                    <w:spacing w:line="240" w:lineRule="atLeast"/>
                    <w:ind w:firstLineChars="0" w:firstLine="0"/>
                    <w:jc w:val="center"/>
                    <w:rPr>
                      <w:rFonts w:ascii="Times New Roman" w:hAnsi="Times New Roman"/>
                      <w:b/>
                      <w:sz w:val="21"/>
                      <w:szCs w:val="21"/>
                    </w:rPr>
                  </w:pPr>
                  <w:r>
                    <w:rPr>
                      <w:rFonts w:ascii="Times New Roman" w:hAnsi="Times New Roman"/>
                      <w:b/>
                      <w:sz w:val="21"/>
                      <w:szCs w:val="21"/>
                    </w:rPr>
                    <w:t>环评结论、要求</w:t>
                  </w:r>
                </w:p>
              </w:tc>
              <w:tc>
                <w:tcPr>
                  <w:tcW w:w="1485" w:type="dxa"/>
                  <w:vAlign w:val="center"/>
                </w:tcPr>
                <w:p w:rsidR="00FE1A49" w:rsidRDefault="00FB4FAD">
                  <w:pPr>
                    <w:pStyle w:val="ab"/>
                    <w:spacing w:line="240" w:lineRule="atLeast"/>
                    <w:ind w:firstLineChars="0" w:firstLine="0"/>
                    <w:jc w:val="center"/>
                    <w:rPr>
                      <w:rFonts w:ascii="Times New Roman" w:hAnsi="Times New Roman"/>
                      <w:b/>
                      <w:sz w:val="21"/>
                      <w:szCs w:val="21"/>
                    </w:rPr>
                  </w:pPr>
                  <w:r>
                    <w:rPr>
                      <w:rFonts w:ascii="Times New Roman" w:hAnsi="Times New Roman" w:hint="eastAsia"/>
                      <w:b/>
                      <w:sz w:val="21"/>
                      <w:szCs w:val="21"/>
                    </w:rPr>
                    <w:t>环评批复要求</w:t>
                  </w:r>
                </w:p>
              </w:tc>
              <w:tc>
                <w:tcPr>
                  <w:tcW w:w="3293" w:type="dxa"/>
                  <w:vAlign w:val="center"/>
                </w:tcPr>
                <w:p w:rsidR="00FE1A49" w:rsidRDefault="00FB4FAD">
                  <w:pPr>
                    <w:pStyle w:val="ab"/>
                    <w:spacing w:line="240" w:lineRule="atLeast"/>
                    <w:ind w:firstLineChars="0" w:firstLine="0"/>
                    <w:jc w:val="center"/>
                    <w:rPr>
                      <w:rFonts w:ascii="Times New Roman" w:hAnsi="Times New Roman"/>
                      <w:b/>
                      <w:sz w:val="21"/>
                      <w:szCs w:val="21"/>
                    </w:rPr>
                  </w:pPr>
                  <w:r>
                    <w:rPr>
                      <w:rFonts w:ascii="Times New Roman" w:hAnsi="Times New Roman"/>
                      <w:b/>
                      <w:sz w:val="21"/>
                      <w:szCs w:val="21"/>
                    </w:rPr>
                    <w:t>落实情况</w:t>
                  </w:r>
                </w:p>
              </w:tc>
            </w:tr>
            <w:tr w:rsidR="00FE1A49">
              <w:trPr>
                <w:trHeight w:val="475"/>
                <w:jc w:val="center"/>
              </w:trPr>
              <w:tc>
                <w:tcPr>
                  <w:tcW w:w="682" w:type="dxa"/>
                  <w:vAlign w:val="center"/>
                </w:tcPr>
                <w:p w:rsidR="00FE1A49" w:rsidRDefault="00FB4FAD">
                  <w:pPr>
                    <w:widowControl w:val="0"/>
                    <w:adjustRightInd/>
                    <w:snapToGrid/>
                    <w:spacing w:line="240" w:lineRule="atLeast"/>
                    <w:jc w:val="center"/>
                    <w:textAlignment w:val="baseline"/>
                    <w:rPr>
                      <w:bCs/>
                      <w:sz w:val="21"/>
                      <w:szCs w:val="21"/>
                    </w:rPr>
                  </w:pPr>
                  <w:r>
                    <w:rPr>
                      <w:rFonts w:hint="eastAsia"/>
                      <w:bCs/>
                      <w:sz w:val="21"/>
                      <w:szCs w:val="21"/>
                    </w:rPr>
                    <w:t>固体废物</w:t>
                  </w:r>
                </w:p>
                <w:p w:rsidR="00FE1A49" w:rsidRDefault="00FB4FAD">
                  <w:pPr>
                    <w:widowControl w:val="0"/>
                    <w:adjustRightInd/>
                    <w:snapToGrid/>
                    <w:spacing w:line="240" w:lineRule="atLeast"/>
                    <w:jc w:val="center"/>
                    <w:textAlignment w:val="baseline"/>
                    <w:rPr>
                      <w:bCs/>
                      <w:sz w:val="21"/>
                      <w:szCs w:val="21"/>
                    </w:rPr>
                  </w:pPr>
                  <w:r>
                    <w:rPr>
                      <w:bCs/>
                      <w:sz w:val="21"/>
                      <w:szCs w:val="21"/>
                    </w:rPr>
                    <w:t>防治措施</w:t>
                  </w:r>
                </w:p>
              </w:tc>
              <w:tc>
                <w:tcPr>
                  <w:tcW w:w="3244" w:type="dxa"/>
                  <w:vAlign w:val="center"/>
                </w:tcPr>
                <w:p w:rsidR="00FE1A49" w:rsidRDefault="00FB4FAD">
                  <w:pPr>
                    <w:pStyle w:val="ab"/>
                    <w:spacing w:line="240" w:lineRule="auto"/>
                    <w:ind w:firstLineChars="0" w:firstLine="0"/>
                    <w:jc w:val="center"/>
                    <w:textAlignment w:val="baseline"/>
                    <w:rPr>
                      <w:rFonts w:ascii="Times New Roman" w:hAnsi="Times New Roman"/>
                      <w:bCs/>
                      <w:sz w:val="21"/>
                      <w:szCs w:val="21"/>
                    </w:rPr>
                  </w:pPr>
                  <w:r>
                    <w:rPr>
                      <w:color w:val="000000"/>
                      <w:sz w:val="21"/>
                      <w:szCs w:val="21"/>
                    </w:rPr>
                    <w:t>本项目营运过程中产生的固体废物主要是</w:t>
                  </w:r>
                  <w:r>
                    <w:rPr>
                      <w:rFonts w:hint="eastAsia"/>
                      <w:color w:val="000000"/>
                      <w:sz w:val="21"/>
                      <w:szCs w:val="21"/>
                    </w:rPr>
                    <w:t>机械加工过程中产生的废边角料切削污泥、废含油棉纱以及员工生活垃圾</w:t>
                  </w:r>
                  <w:r>
                    <w:rPr>
                      <w:color w:val="000000"/>
                      <w:sz w:val="21"/>
                      <w:szCs w:val="21"/>
                    </w:rPr>
                    <w:t>。</w:t>
                  </w:r>
                  <w:r>
                    <w:rPr>
                      <w:rFonts w:hint="eastAsia"/>
                      <w:color w:val="000000"/>
                      <w:sz w:val="21"/>
                      <w:szCs w:val="21"/>
                    </w:rPr>
                    <w:t>废边角料收集后暂存于固废暂存间定期外售综合利用；切削液和废含油棉纱应严格按照危险废物的储存、处置要求，采用专用容器分类收集在危废暂存间后定期交有资质单位处理；</w:t>
                  </w:r>
                  <w:r>
                    <w:rPr>
                      <w:color w:val="000000"/>
                      <w:sz w:val="21"/>
                      <w:szCs w:val="21"/>
                    </w:rPr>
                    <w:t>生活垃圾收集后委托环卫部门定期清运。</w:t>
                  </w:r>
                </w:p>
              </w:tc>
              <w:tc>
                <w:tcPr>
                  <w:tcW w:w="1485" w:type="dxa"/>
                  <w:vAlign w:val="center"/>
                </w:tcPr>
                <w:p w:rsidR="00FE1A49" w:rsidRDefault="00FB4FAD">
                  <w:pPr>
                    <w:spacing w:line="240" w:lineRule="auto"/>
                    <w:jc w:val="center"/>
                    <w:rPr>
                      <w:bCs/>
                      <w:sz w:val="21"/>
                      <w:szCs w:val="21"/>
                    </w:rPr>
                  </w:pPr>
                  <w:r>
                    <w:rPr>
                      <w:rFonts w:hint="eastAsia"/>
                      <w:color w:val="000000"/>
                      <w:sz w:val="21"/>
                      <w:szCs w:val="21"/>
                    </w:rPr>
                    <w:t>加强固体废物管理。项目产生的危险废物，应按照危废管理相关要求，交由有资质单位处置。其他固体废物应按要求，做到妥善的处置</w:t>
                  </w:r>
                </w:p>
              </w:tc>
              <w:tc>
                <w:tcPr>
                  <w:tcW w:w="3293" w:type="dxa"/>
                  <w:vAlign w:val="center"/>
                </w:tcPr>
                <w:p w:rsidR="00FE1A49" w:rsidRDefault="00FB4FAD">
                  <w:pPr>
                    <w:spacing w:line="240" w:lineRule="auto"/>
                    <w:jc w:val="center"/>
                    <w:rPr>
                      <w:bCs/>
                      <w:sz w:val="21"/>
                      <w:szCs w:val="21"/>
                    </w:rPr>
                  </w:pPr>
                  <w:r>
                    <w:rPr>
                      <w:color w:val="000000"/>
                      <w:sz w:val="21"/>
                      <w:szCs w:val="21"/>
                    </w:rPr>
                    <w:t>本项目营运过程中产生的固体废物主要是</w:t>
                  </w:r>
                  <w:r>
                    <w:rPr>
                      <w:rFonts w:hint="eastAsia"/>
                      <w:color w:val="000000"/>
                      <w:sz w:val="21"/>
                      <w:szCs w:val="21"/>
                    </w:rPr>
                    <w:t>机械加工过程中产生的废边角料切削污泥、废含油棉纱以及员工生活垃圾</w:t>
                  </w:r>
                  <w:r>
                    <w:rPr>
                      <w:color w:val="000000"/>
                      <w:sz w:val="21"/>
                      <w:szCs w:val="21"/>
                    </w:rPr>
                    <w:t>。</w:t>
                  </w:r>
                  <w:r>
                    <w:rPr>
                      <w:rFonts w:hint="eastAsia"/>
                      <w:color w:val="000000"/>
                      <w:sz w:val="21"/>
                      <w:szCs w:val="21"/>
                    </w:rPr>
                    <w:t>废边角料收集后暂存于固废暂存间定期外售综合利用；切削</w:t>
                  </w:r>
                  <w:r w:rsidR="0034418D">
                    <w:rPr>
                      <w:rFonts w:hint="eastAsia"/>
                      <w:color w:val="000000"/>
                      <w:sz w:val="21"/>
                      <w:szCs w:val="21"/>
                    </w:rPr>
                    <w:t>污泥</w:t>
                  </w:r>
                  <w:r>
                    <w:rPr>
                      <w:rFonts w:hint="eastAsia"/>
                      <w:color w:val="000000"/>
                      <w:sz w:val="21"/>
                      <w:szCs w:val="21"/>
                    </w:rPr>
                    <w:t>和废含油棉纱严格按照危险废物的储存、处置要求，采用专用容器分类收集在危废暂存间后定期交</w:t>
                  </w:r>
                  <w:r w:rsidR="0034418D">
                    <w:rPr>
                      <w:rFonts w:hint="eastAsia"/>
                      <w:color w:val="000000"/>
                      <w:sz w:val="21"/>
                      <w:szCs w:val="21"/>
                    </w:rPr>
                    <w:t>由陕西明瑞资源再生有限公司</w:t>
                  </w:r>
                  <w:r>
                    <w:rPr>
                      <w:rFonts w:hint="eastAsia"/>
                      <w:color w:val="000000"/>
                      <w:sz w:val="21"/>
                      <w:szCs w:val="21"/>
                    </w:rPr>
                    <w:t>处理；厂区设置有垃圾桶，</w:t>
                  </w:r>
                  <w:r>
                    <w:rPr>
                      <w:color w:val="000000"/>
                      <w:sz w:val="21"/>
                      <w:szCs w:val="21"/>
                    </w:rPr>
                    <w:t>生活垃圾收集后委托环卫部门定期清运。</w:t>
                  </w:r>
                </w:p>
              </w:tc>
            </w:tr>
          </w:tbl>
          <w:p w:rsidR="00FE1A49" w:rsidRDefault="00FE1A49">
            <w:pPr>
              <w:ind w:firstLineChars="200" w:firstLine="480"/>
              <w:jc w:val="both"/>
            </w:pPr>
          </w:p>
        </w:tc>
      </w:tr>
    </w:tbl>
    <w:p w:rsidR="00FE1A49" w:rsidRDefault="00FE1A49">
      <w:pPr>
        <w:spacing w:line="240" w:lineRule="auto"/>
        <w:rPr>
          <w:b/>
          <w:color w:val="000000"/>
          <w:sz w:val="28"/>
          <w:szCs w:val="28"/>
        </w:rPr>
      </w:pPr>
    </w:p>
    <w:p w:rsidR="00FE1A49" w:rsidRDefault="00FB4FAD">
      <w:pPr>
        <w:spacing w:line="240" w:lineRule="auto"/>
        <w:rPr>
          <w:b/>
          <w:color w:val="000000"/>
          <w:sz w:val="28"/>
          <w:szCs w:val="28"/>
        </w:rPr>
      </w:pPr>
      <w:r>
        <w:rPr>
          <w:rFonts w:hint="eastAsia"/>
          <w:b/>
          <w:color w:val="000000"/>
          <w:sz w:val="28"/>
          <w:szCs w:val="28"/>
        </w:rPr>
        <w:lastRenderedPageBreak/>
        <w:t>续表七</w:t>
      </w:r>
    </w:p>
    <w:tbl>
      <w:tblPr>
        <w:tblStyle w:val="a7"/>
        <w:tblW w:w="8840" w:type="dxa"/>
        <w:jc w:val="center"/>
        <w:tblLayout w:type="fixed"/>
        <w:tblLook w:val="04A0" w:firstRow="1" w:lastRow="0" w:firstColumn="1" w:lastColumn="0" w:noHBand="0" w:noVBand="1"/>
      </w:tblPr>
      <w:tblGrid>
        <w:gridCol w:w="8840"/>
      </w:tblGrid>
      <w:tr w:rsidR="00FE1A49">
        <w:trPr>
          <w:trHeight w:val="13062"/>
          <w:jc w:val="center"/>
        </w:trPr>
        <w:tc>
          <w:tcPr>
            <w:tcW w:w="8840" w:type="dxa"/>
          </w:tcPr>
          <w:p w:rsidR="00FE1A49" w:rsidRDefault="00FB4FAD">
            <w:pPr>
              <w:spacing w:beforeLines="50" w:before="120"/>
              <w:ind w:firstLineChars="200" w:firstLine="480"/>
              <w:rPr>
                <w:szCs w:val="24"/>
              </w:rPr>
            </w:pPr>
            <w:r>
              <w:rPr>
                <w:rFonts w:hint="eastAsia"/>
                <w:color w:val="000000"/>
                <w:szCs w:val="21"/>
              </w:rPr>
              <w:t>2</w:t>
            </w:r>
            <w:r>
              <w:rPr>
                <w:rFonts w:hint="eastAsia"/>
                <w:color w:val="000000"/>
                <w:szCs w:val="21"/>
              </w:rPr>
              <w:t>、</w:t>
            </w:r>
            <w:r>
              <w:rPr>
                <w:szCs w:val="24"/>
              </w:rPr>
              <w:t>环保设施运行及维护情况</w:t>
            </w:r>
          </w:p>
          <w:p w:rsidR="00FE1A49" w:rsidRDefault="00FB4FAD">
            <w:pPr>
              <w:spacing w:beforeLines="50" w:before="120"/>
              <w:ind w:firstLineChars="200" w:firstLine="480"/>
              <w:jc w:val="both"/>
              <w:rPr>
                <w:rFonts w:cs="宋体"/>
                <w:b/>
                <w:bCs/>
                <w:color w:val="000000"/>
                <w:sz w:val="21"/>
                <w:szCs w:val="21"/>
              </w:rPr>
            </w:pPr>
            <w:r>
              <w:rPr>
                <w:rFonts w:hint="eastAsia"/>
                <w:color w:val="000000"/>
              </w:rPr>
              <w:t>经检查，建设单位在厂区建设了危废暂存区和固废暂存区，目前各项环保设施运行正常，无异常情况。环保落实情况见表</w:t>
            </w:r>
            <w:r>
              <w:rPr>
                <w:rFonts w:hint="eastAsia"/>
                <w:color w:val="000000"/>
              </w:rPr>
              <w:t>7-3</w:t>
            </w:r>
            <w:r>
              <w:rPr>
                <w:rFonts w:hint="eastAsia"/>
                <w:color w:val="000000"/>
              </w:rPr>
              <w:t>。</w:t>
            </w:r>
          </w:p>
          <w:p w:rsidR="00FE1A49" w:rsidRDefault="00FB4FAD">
            <w:pPr>
              <w:spacing w:line="240" w:lineRule="auto"/>
              <w:ind w:firstLineChars="200" w:firstLine="422"/>
              <w:jc w:val="center"/>
              <w:rPr>
                <w:rFonts w:cs="宋体"/>
                <w:b/>
                <w:bCs/>
                <w:color w:val="000000"/>
                <w:sz w:val="21"/>
                <w:szCs w:val="21"/>
              </w:rPr>
            </w:pPr>
            <w:r>
              <w:rPr>
                <w:rFonts w:cs="宋体" w:hint="eastAsia"/>
                <w:b/>
                <w:bCs/>
                <w:color w:val="000000"/>
                <w:sz w:val="21"/>
                <w:szCs w:val="21"/>
              </w:rPr>
              <w:t>表</w:t>
            </w:r>
            <w:r>
              <w:rPr>
                <w:rFonts w:cs="宋体" w:hint="eastAsia"/>
                <w:b/>
                <w:bCs/>
                <w:color w:val="000000"/>
                <w:sz w:val="21"/>
                <w:szCs w:val="21"/>
              </w:rPr>
              <w:t xml:space="preserve">7-3 </w:t>
            </w:r>
            <w:r>
              <w:rPr>
                <w:rFonts w:cs="宋体" w:hint="eastAsia"/>
                <w:b/>
                <w:bCs/>
                <w:color w:val="000000"/>
                <w:sz w:val="21"/>
                <w:szCs w:val="21"/>
              </w:rPr>
              <w:t>环保设施落实情况对照表</w:t>
            </w:r>
          </w:p>
          <w:tbl>
            <w:tblPr>
              <w:tblStyle w:val="a7"/>
              <w:tblW w:w="8716"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742"/>
              <w:gridCol w:w="3367"/>
              <w:gridCol w:w="3367"/>
              <w:gridCol w:w="1240"/>
            </w:tblGrid>
            <w:tr w:rsidR="00FE1A49">
              <w:trPr>
                <w:trHeight w:val="656"/>
              </w:trPr>
              <w:tc>
                <w:tcPr>
                  <w:tcW w:w="742" w:type="dxa"/>
                  <w:vAlign w:val="center"/>
                </w:tcPr>
                <w:p w:rsidR="00FE1A49" w:rsidRDefault="00FB4FAD">
                  <w:pPr>
                    <w:widowControl w:val="0"/>
                    <w:adjustRightInd/>
                    <w:snapToGrid/>
                    <w:spacing w:line="240" w:lineRule="auto"/>
                    <w:jc w:val="center"/>
                    <w:rPr>
                      <w:b/>
                      <w:bCs/>
                      <w:color w:val="000000"/>
                      <w:sz w:val="21"/>
                      <w:szCs w:val="21"/>
                    </w:rPr>
                  </w:pPr>
                  <w:r>
                    <w:rPr>
                      <w:rFonts w:hint="eastAsia"/>
                      <w:b/>
                      <w:bCs/>
                      <w:color w:val="000000"/>
                      <w:sz w:val="21"/>
                      <w:szCs w:val="21"/>
                    </w:rPr>
                    <w:t>类别</w:t>
                  </w:r>
                </w:p>
              </w:tc>
              <w:tc>
                <w:tcPr>
                  <w:tcW w:w="3367" w:type="dxa"/>
                  <w:vAlign w:val="center"/>
                </w:tcPr>
                <w:p w:rsidR="00FE1A49" w:rsidRDefault="00FB4FAD">
                  <w:pPr>
                    <w:widowControl w:val="0"/>
                    <w:adjustRightInd/>
                    <w:snapToGrid/>
                    <w:spacing w:line="240" w:lineRule="auto"/>
                    <w:jc w:val="center"/>
                    <w:rPr>
                      <w:b/>
                      <w:bCs/>
                      <w:color w:val="000000"/>
                      <w:sz w:val="21"/>
                      <w:szCs w:val="21"/>
                    </w:rPr>
                  </w:pPr>
                  <w:r>
                    <w:rPr>
                      <w:b/>
                      <w:bCs/>
                      <w:color w:val="000000"/>
                      <w:sz w:val="21"/>
                      <w:szCs w:val="21"/>
                    </w:rPr>
                    <w:t>环评要求环保措施</w:t>
                  </w:r>
                </w:p>
              </w:tc>
              <w:tc>
                <w:tcPr>
                  <w:tcW w:w="3367" w:type="dxa"/>
                  <w:vAlign w:val="center"/>
                </w:tcPr>
                <w:p w:rsidR="00FE1A49" w:rsidRDefault="00FB4FAD">
                  <w:pPr>
                    <w:widowControl w:val="0"/>
                    <w:adjustRightInd/>
                    <w:snapToGrid/>
                    <w:spacing w:line="240" w:lineRule="auto"/>
                    <w:jc w:val="center"/>
                    <w:rPr>
                      <w:b/>
                      <w:bCs/>
                      <w:color w:val="000000"/>
                      <w:sz w:val="21"/>
                      <w:szCs w:val="21"/>
                    </w:rPr>
                  </w:pPr>
                  <w:r>
                    <w:rPr>
                      <w:b/>
                      <w:bCs/>
                      <w:color w:val="000000"/>
                      <w:sz w:val="21"/>
                      <w:szCs w:val="21"/>
                    </w:rPr>
                    <w:t>环保措施落实情况</w:t>
                  </w:r>
                </w:p>
              </w:tc>
              <w:tc>
                <w:tcPr>
                  <w:tcW w:w="1240" w:type="dxa"/>
                  <w:vAlign w:val="center"/>
                </w:tcPr>
                <w:p w:rsidR="00FE1A49" w:rsidRDefault="00FB4FAD">
                  <w:pPr>
                    <w:widowControl w:val="0"/>
                    <w:adjustRightInd/>
                    <w:snapToGrid/>
                    <w:spacing w:line="240" w:lineRule="auto"/>
                    <w:jc w:val="center"/>
                    <w:rPr>
                      <w:b/>
                      <w:bCs/>
                      <w:color w:val="000000"/>
                      <w:sz w:val="21"/>
                      <w:szCs w:val="21"/>
                    </w:rPr>
                  </w:pPr>
                  <w:r>
                    <w:rPr>
                      <w:b/>
                      <w:bCs/>
                      <w:color w:val="000000"/>
                      <w:sz w:val="21"/>
                      <w:szCs w:val="21"/>
                    </w:rPr>
                    <w:t>备注</w:t>
                  </w:r>
                </w:p>
              </w:tc>
            </w:tr>
            <w:tr w:rsidR="00FE1A49">
              <w:trPr>
                <w:trHeight w:val="1341"/>
              </w:trPr>
              <w:tc>
                <w:tcPr>
                  <w:tcW w:w="742" w:type="dxa"/>
                  <w:vAlign w:val="center"/>
                </w:tcPr>
                <w:p w:rsidR="00FE1A49" w:rsidRDefault="00FB4FAD">
                  <w:pPr>
                    <w:widowControl w:val="0"/>
                    <w:adjustRightInd/>
                    <w:snapToGrid/>
                    <w:spacing w:line="240" w:lineRule="auto"/>
                    <w:jc w:val="center"/>
                    <w:rPr>
                      <w:color w:val="000000"/>
                      <w:sz w:val="21"/>
                      <w:szCs w:val="21"/>
                    </w:rPr>
                  </w:pPr>
                  <w:r>
                    <w:rPr>
                      <w:rFonts w:hint="eastAsia"/>
                      <w:color w:val="000000"/>
                      <w:sz w:val="21"/>
                      <w:szCs w:val="21"/>
                    </w:rPr>
                    <w:t>固废</w:t>
                  </w:r>
                </w:p>
              </w:tc>
              <w:tc>
                <w:tcPr>
                  <w:tcW w:w="3367" w:type="dxa"/>
                  <w:vAlign w:val="center"/>
                </w:tcPr>
                <w:p w:rsidR="00FE1A49" w:rsidRDefault="00FB4FAD">
                  <w:pPr>
                    <w:widowControl w:val="0"/>
                    <w:adjustRightInd/>
                    <w:snapToGrid/>
                    <w:spacing w:line="240" w:lineRule="auto"/>
                    <w:jc w:val="center"/>
                    <w:rPr>
                      <w:color w:val="000000"/>
                      <w:sz w:val="21"/>
                      <w:szCs w:val="21"/>
                    </w:rPr>
                  </w:pPr>
                  <w:r>
                    <w:rPr>
                      <w:rFonts w:hint="eastAsia"/>
                      <w:color w:val="000000"/>
                      <w:sz w:val="21"/>
                      <w:szCs w:val="21"/>
                    </w:rPr>
                    <w:t>本项目运营期废边角料收集后暂存于固废暂存间定期外售综合利用；切削</w:t>
                  </w:r>
                  <w:r w:rsidR="0034418D">
                    <w:rPr>
                      <w:rFonts w:hint="eastAsia"/>
                      <w:color w:val="000000"/>
                      <w:sz w:val="21"/>
                      <w:szCs w:val="21"/>
                    </w:rPr>
                    <w:t>污泥</w:t>
                  </w:r>
                  <w:r>
                    <w:rPr>
                      <w:rFonts w:hint="eastAsia"/>
                      <w:color w:val="000000"/>
                      <w:sz w:val="21"/>
                      <w:szCs w:val="21"/>
                    </w:rPr>
                    <w:t>和废含油棉纱应严格按照危险废物的储存、处置要求，采用专用容器分类收集在危废暂存间后定期交有资质单位处理；</w:t>
                  </w:r>
                  <w:r>
                    <w:rPr>
                      <w:color w:val="000000"/>
                      <w:sz w:val="21"/>
                      <w:szCs w:val="21"/>
                    </w:rPr>
                    <w:t>生活垃圾收集后委托环卫部门定期清运。</w:t>
                  </w:r>
                </w:p>
              </w:tc>
              <w:tc>
                <w:tcPr>
                  <w:tcW w:w="3367" w:type="dxa"/>
                  <w:vAlign w:val="center"/>
                </w:tcPr>
                <w:p w:rsidR="00FE1A49" w:rsidRDefault="00FB4FAD">
                  <w:pPr>
                    <w:widowControl w:val="0"/>
                    <w:adjustRightInd/>
                    <w:snapToGrid/>
                    <w:spacing w:line="240" w:lineRule="auto"/>
                    <w:jc w:val="center"/>
                    <w:rPr>
                      <w:color w:val="000000"/>
                      <w:sz w:val="21"/>
                      <w:szCs w:val="21"/>
                    </w:rPr>
                  </w:pPr>
                  <w:r>
                    <w:rPr>
                      <w:rFonts w:hint="eastAsia"/>
                      <w:color w:val="000000"/>
                      <w:sz w:val="21"/>
                      <w:szCs w:val="21"/>
                    </w:rPr>
                    <w:t>本项目运营期建设单位将废边角料收集后暂存于固废暂存间定期外售综合利用；将切削</w:t>
                  </w:r>
                  <w:r w:rsidR="0034418D">
                    <w:rPr>
                      <w:rFonts w:hint="eastAsia"/>
                      <w:color w:val="000000"/>
                      <w:sz w:val="21"/>
                      <w:szCs w:val="21"/>
                    </w:rPr>
                    <w:t>污泥</w:t>
                  </w:r>
                  <w:r>
                    <w:rPr>
                      <w:rFonts w:hint="eastAsia"/>
                      <w:color w:val="000000"/>
                      <w:sz w:val="21"/>
                      <w:szCs w:val="21"/>
                    </w:rPr>
                    <w:t>和废含油棉纱，采用专用容器分类收集在危废暂存间后定期交陕西明瑞资源再生有限公司处置；厂区设置有垃圾桶，</w:t>
                  </w:r>
                  <w:r>
                    <w:rPr>
                      <w:color w:val="000000"/>
                      <w:sz w:val="21"/>
                      <w:szCs w:val="21"/>
                    </w:rPr>
                    <w:t>生活垃圾收集后委托环卫部门定期清运。</w:t>
                  </w:r>
                </w:p>
              </w:tc>
              <w:tc>
                <w:tcPr>
                  <w:tcW w:w="1240" w:type="dxa"/>
                  <w:vAlign w:val="center"/>
                </w:tcPr>
                <w:p w:rsidR="00FE1A49" w:rsidRDefault="00FB4FAD">
                  <w:pPr>
                    <w:widowControl w:val="0"/>
                    <w:adjustRightInd/>
                    <w:snapToGrid/>
                    <w:spacing w:line="240" w:lineRule="auto"/>
                    <w:jc w:val="center"/>
                    <w:rPr>
                      <w:color w:val="000000"/>
                      <w:sz w:val="21"/>
                      <w:szCs w:val="21"/>
                    </w:rPr>
                  </w:pPr>
                  <w:r>
                    <w:rPr>
                      <w:rFonts w:hint="eastAsia"/>
                      <w:color w:val="000000"/>
                      <w:sz w:val="21"/>
                      <w:szCs w:val="21"/>
                    </w:rPr>
                    <w:t>满足环</w:t>
                  </w:r>
                </w:p>
                <w:p w:rsidR="00FE1A49" w:rsidRDefault="00FB4FAD">
                  <w:pPr>
                    <w:widowControl w:val="0"/>
                    <w:adjustRightInd/>
                    <w:snapToGrid/>
                    <w:spacing w:line="240" w:lineRule="auto"/>
                    <w:jc w:val="center"/>
                    <w:rPr>
                      <w:sz w:val="21"/>
                      <w:szCs w:val="21"/>
                    </w:rPr>
                  </w:pPr>
                  <w:r>
                    <w:rPr>
                      <w:rFonts w:hint="eastAsia"/>
                      <w:color w:val="000000"/>
                      <w:sz w:val="21"/>
                      <w:szCs w:val="21"/>
                    </w:rPr>
                    <w:t>评要求</w:t>
                  </w:r>
                </w:p>
              </w:tc>
            </w:tr>
          </w:tbl>
          <w:p w:rsidR="00FE1A49" w:rsidRDefault="00FB4FAD">
            <w:pPr>
              <w:spacing w:beforeLines="50" w:before="120"/>
              <w:ind w:firstLineChars="200" w:firstLine="480"/>
              <w:rPr>
                <w:szCs w:val="24"/>
              </w:rPr>
            </w:pPr>
            <w:r>
              <w:rPr>
                <w:rFonts w:hint="eastAsia"/>
                <w:color w:val="000000"/>
                <w:szCs w:val="21"/>
              </w:rPr>
              <w:t>3</w:t>
            </w:r>
            <w:r>
              <w:rPr>
                <w:rFonts w:hint="eastAsia"/>
                <w:color w:val="000000"/>
                <w:szCs w:val="21"/>
              </w:rPr>
              <w:t>、</w:t>
            </w:r>
            <w:r>
              <w:rPr>
                <w:szCs w:val="24"/>
              </w:rPr>
              <w:t>建设期间和试生产阶段是否发生了扰民和污染事故</w:t>
            </w:r>
          </w:p>
          <w:p w:rsidR="00FE1A49" w:rsidRDefault="00FB4FAD">
            <w:pPr>
              <w:ind w:firstLine="539"/>
              <w:rPr>
                <w:color w:val="000000"/>
                <w:szCs w:val="28"/>
              </w:rPr>
            </w:pPr>
            <w:r>
              <w:rPr>
                <w:szCs w:val="21"/>
              </w:rPr>
              <w:t>经现场调查和周边走访，该项目在建设和试生产期间未发生扰民和污染事故。</w:t>
            </w:r>
          </w:p>
          <w:p w:rsidR="00FE1A49" w:rsidRDefault="00FB4FAD">
            <w:pPr>
              <w:ind w:firstLine="539"/>
              <w:rPr>
                <w:color w:val="000000"/>
                <w:szCs w:val="28"/>
              </w:rPr>
            </w:pPr>
            <w:r>
              <w:rPr>
                <w:color w:val="000000"/>
                <w:szCs w:val="28"/>
              </w:rPr>
              <w:t>4</w:t>
            </w:r>
            <w:r>
              <w:rPr>
                <w:rFonts w:hint="eastAsia"/>
                <w:color w:val="000000"/>
                <w:szCs w:val="28"/>
              </w:rPr>
              <w:t>、本项目环保投资落</w:t>
            </w:r>
            <w:r>
              <w:rPr>
                <w:color w:val="000000"/>
                <w:szCs w:val="28"/>
              </w:rPr>
              <w:t>实情况</w:t>
            </w:r>
          </w:p>
          <w:p w:rsidR="00FE1A49" w:rsidRDefault="00FB4FAD">
            <w:pPr>
              <w:ind w:firstLine="539"/>
              <w:rPr>
                <w:color w:val="000000"/>
                <w:szCs w:val="28"/>
              </w:rPr>
            </w:pPr>
            <w:r>
              <w:rPr>
                <w:color w:val="000000"/>
                <w:szCs w:val="28"/>
              </w:rPr>
              <w:t>本项目环保投资情况见表</w:t>
            </w:r>
            <w:r>
              <w:rPr>
                <w:color w:val="000000"/>
                <w:szCs w:val="28"/>
              </w:rPr>
              <w:t>7-</w:t>
            </w:r>
            <w:r>
              <w:rPr>
                <w:rFonts w:hint="eastAsia"/>
                <w:color w:val="000000"/>
                <w:szCs w:val="28"/>
              </w:rPr>
              <w:t>4</w:t>
            </w:r>
            <w:r>
              <w:rPr>
                <w:color w:val="000000"/>
                <w:szCs w:val="28"/>
              </w:rPr>
              <w:t>。</w:t>
            </w:r>
          </w:p>
          <w:p w:rsidR="00FE1A49" w:rsidRDefault="00FB4FAD">
            <w:pPr>
              <w:widowControl w:val="0"/>
              <w:tabs>
                <w:tab w:val="left" w:pos="1263"/>
              </w:tabs>
              <w:adjustRightInd/>
              <w:snapToGrid/>
              <w:spacing w:line="240" w:lineRule="auto"/>
              <w:ind w:firstLineChars="200" w:firstLine="422"/>
              <w:jc w:val="center"/>
              <w:rPr>
                <w:szCs w:val="28"/>
              </w:rPr>
            </w:pPr>
            <w:r>
              <w:rPr>
                <w:b/>
                <w:bCs/>
                <w:sz w:val="21"/>
                <w:szCs w:val="21"/>
              </w:rPr>
              <w:t>表</w:t>
            </w:r>
            <w:r>
              <w:rPr>
                <w:rFonts w:hint="eastAsia"/>
                <w:b/>
                <w:bCs/>
                <w:sz w:val="21"/>
                <w:szCs w:val="21"/>
              </w:rPr>
              <w:t xml:space="preserve">7-4  </w:t>
            </w:r>
            <w:r>
              <w:rPr>
                <w:b/>
                <w:bCs/>
                <w:sz w:val="21"/>
                <w:szCs w:val="21"/>
              </w:rPr>
              <w:t>环保投资情况</w:t>
            </w:r>
          </w:p>
          <w:tbl>
            <w:tblPr>
              <w:tblStyle w:val="a7"/>
              <w:tblW w:w="8624" w:type="dxa"/>
              <w:jc w:val="center"/>
              <w:tblBorders>
                <w:top w:val="single" w:sz="12" w:space="0" w:color="auto"/>
                <w:left w:val="none" w:sz="0" w:space="0" w:color="auto"/>
                <w:bottom w:val="single" w:sz="12" w:space="0" w:color="auto"/>
                <w:right w:val="none" w:sz="0" w:space="0" w:color="auto"/>
                <w:insideH w:val="single" w:sz="8" w:space="0" w:color="auto"/>
                <w:insideV w:val="single" w:sz="8" w:space="0" w:color="auto"/>
              </w:tblBorders>
              <w:tblLayout w:type="fixed"/>
              <w:tblLook w:val="04A0" w:firstRow="1" w:lastRow="0" w:firstColumn="1" w:lastColumn="0" w:noHBand="0" w:noVBand="1"/>
            </w:tblPr>
            <w:tblGrid>
              <w:gridCol w:w="748"/>
              <w:gridCol w:w="1433"/>
              <w:gridCol w:w="1890"/>
              <w:gridCol w:w="960"/>
              <w:gridCol w:w="1815"/>
              <w:gridCol w:w="1778"/>
            </w:tblGrid>
            <w:tr w:rsidR="00FE1A49">
              <w:trPr>
                <w:jc w:val="center"/>
              </w:trPr>
              <w:tc>
                <w:tcPr>
                  <w:tcW w:w="748" w:type="dxa"/>
                  <w:tcBorders>
                    <w:tl2br w:val="nil"/>
                    <w:tr2bl w:val="nil"/>
                  </w:tcBorders>
                  <w:vAlign w:val="center"/>
                </w:tcPr>
                <w:p w:rsidR="00FE1A49" w:rsidRDefault="00FB4FAD">
                  <w:pPr>
                    <w:spacing w:line="240" w:lineRule="auto"/>
                    <w:jc w:val="center"/>
                    <w:rPr>
                      <w:b/>
                      <w:bCs/>
                      <w:color w:val="000000"/>
                      <w:sz w:val="21"/>
                      <w:szCs w:val="21"/>
                    </w:rPr>
                  </w:pPr>
                  <w:r>
                    <w:rPr>
                      <w:rFonts w:hint="eastAsia"/>
                      <w:b/>
                      <w:bCs/>
                      <w:color w:val="000000"/>
                      <w:sz w:val="21"/>
                      <w:szCs w:val="21"/>
                    </w:rPr>
                    <w:t>类别</w:t>
                  </w:r>
                </w:p>
              </w:tc>
              <w:tc>
                <w:tcPr>
                  <w:tcW w:w="3323" w:type="dxa"/>
                  <w:gridSpan w:val="2"/>
                  <w:tcBorders>
                    <w:right w:val="single" w:sz="4" w:space="0" w:color="000000"/>
                    <w:tl2br w:val="nil"/>
                    <w:tr2bl w:val="nil"/>
                  </w:tcBorders>
                  <w:vAlign w:val="center"/>
                </w:tcPr>
                <w:p w:rsidR="00FE1A49" w:rsidRDefault="00FB4FAD">
                  <w:pPr>
                    <w:spacing w:line="240" w:lineRule="auto"/>
                    <w:jc w:val="center"/>
                    <w:rPr>
                      <w:b/>
                      <w:bCs/>
                      <w:color w:val="000000"/>
                      <w:sz w:val="21"/>
                      <w:szCs w:val="21"/>
                    </w:rPr>
                  </w:pPr>
                  <w:r>
                    <w:rPr>
                      <w:rFonts w:hint="eastAsia"/>
                      <w:b/>
                      <w:bCs/>
                      <w:color w:val="000000"/>
                      <w:sz w:val="21"/>
                      <w:szCs w:val="21"/>
                    </w:rPr>
                    <w:t>环保设施</w:t>
                  </w:r>
                </w:p>
              </w:tc>
              <w:tc>
                <w:tcPr>
                  <w:tcW w:w="960" w:type="dxa"/>
                  <w:tcBorders>
                    <w:left w:val="single" w:sz="4" w:space="0" w:color="000000"/>
                    <w:tl2br w:val="nil"/>
                    <w:tr2bl w:val="nil"/>
                  </w:tcBorders>
                  <w:vAlign w:val="center"/>
                </w:tcPr>
                <w:p w:rsidR="00FE1A49" w:rsidRDefault="00FB4FAD">
                  <w:pPr>
                    <w:spacing w:line="240" w:lineRule="auto"/>
                    <w:jc w:val="center"/>
                    <w:rPr>
                      <w:b/>
                      <w:bCs/>
                      <w:color w:val="000000"/>
                      <w:sz w:val="21"/>
                      <w:szCs w:val="21"/>
                    </w:rPr>
                  </w:pPr>
                  <w:r>
                    <w:rPr>
                      <w:rFonts w:hint="eastAsia"/>
                      <w:b/>
                      <w:bCs/>
                      <w:color w:val="000000"/>
                      <w:sz w:val="21"/>
                      <w:szCs w:val="21"/>
                    </w:rPr>
                    <w:t>数量</w:t>
                  </w:r>
                </w:p>
              </w:tc>
              <w:tc>
                <w:tcPr>
                  <w:tcW w:w="1815" w:type="dxa"/>
                  <w:tcBorders>
                    <w:bottom w:val="single" w:sz="4" w:space="0" w:color="auto"/>
                    <w:right w:val="single" w:sz="4" w:space="0" w:color="auto"/>
                  </w:tcBorders>
                  <w:vAlign w:val="center"/>
                </w:tcPr>
                <w:p w:rsidR="00FE1A49" w:rsidRDefault="00FB4FAD">
                  <w:pPr>
                    <w:spacing w:line="240" w:lineRule="auto"/>
                    <w:jc w:val="center"/>
                    <w:rPr>
                      <w:b/>
                      <w:bCs/>
                      <w:color w:val="000000"/>
                      <w:sz w:val="21"/>
                      <w:szCs w:val="21"/>
                    </w:rPr>
                  </w:pPr>
                  <w:r>
                    <w:rPr>
                      <w:rFonts w:hint="eastAsia"/>
                      <w:b/>
                      <w:bCs/>
                      <w:color w:val="000000"/>
                      <w:sz w:val="21"/>
                      <w:szCs w:val="21"/>
                    </w:rPr>
                    <w:t>环评环保投资</w:t>
                  </w:r>
                </w:p>
                <w:p w:rsidR="00FE1A49" w:rsidRDefault="00FB4FAD">
                  <w:pPr>
                    <w:spacing w:line="240" w:lineRule="auto"/>
                    <w:jc w:val="center"/>
                    <w:rPr>
                      <w:b/>
                      <w:bCs/>
                      <w:color w:val="000000"/>
                      <w:sz w:val="21"/>
                      <w:szCs w:val="21"/>
                    </w:rPr>
                  </w:pPr>
                  <w:r>
                    <w:rPr>
                      <w:rFonts w:hint="eastAsia"/>
                      <w:b/>
                      <w:bCs/>
                      <w:color w:val="000000"/>
                      <w:sz w:val="21"/>
                      <w:szCs w:val="21"/>
                    </w:rPr>
                    <w:t>（万元）</w:t>
                  </w:r>
                </w:p>
              </w:tc>
              <w:tc>
                <w:tcPr>
                  <w:tcW w:w="1778" w:type="dxa"/>
                  <w:tcBorders>
                    <w:left w:val="single" w:sz="4" w:space="0" w:color="auto"/>
                    <w:bottom w:val="single" w:sz="4" w:space="0" w:color="auto"/>
                  </w:tcBorders>
                  <w:vAlign w:val="center"/>
                </w:tcPr>
                <w:p w:rsidR="00FE1A49" w:rsidRDefault="00FB4FAD">
                  <w:pPr>
                    <w:spacing w:line="240" w:lineRule="auto"/>
                    <w:jc w:val="center"/>
                    <w:rPr>
                      <w:b/>
                      <w:bCs/>
                      <w:color w:val="000000"/>
                      <w:sz w:val="21"/>
                      <w:szCs w:val="21"/>
                    </w:rPr>
                  </w:pPr>
                  <w:r>
                    <w:rPr>
                      <w:rFonts w:hint="eastAsia"/>
                      <w:b/>
                      <w:bCs/>
                      <w:color w:val="000000"/>
                      <w:sz w:val="21"/>
                      <w:szCs w:val="21"/>
                    </w:rPr>
                    <w:t>实际环保投资（万元）</w:t>
                  </w:r>
                </w:p>
              </w:tc>
            </w:tr>
            <w:tr w:rsidR="00FE1A49">
              <w:trPr>
                <w:jc w:val="center"/>
              </w:trPr>
              <w:tc>
                <w:tcPr>
                  <w:tcW w:w="748" w:type="dxa"/>
                  <w:tcBorders>
                    <w:tl2br w:val="nil"/>
                    <w:tr2bl w:val="nil"/>
                  </w:tcBorders>
                  <w:vAlign w:val="center"/>
                </w:tcPr>
                <w:p w:rsidR="00FE1A49" w:rsidRDefault="00FB4FAD">
                  <w:pPr>
                    <w:spacing w:line="240" w:lineRule="auto"/>
                    <w:jc w:val="center"/>
                    <w:rPr>
                      <w:color w:val="000000"/>
                      <w:sz w:val="21"/>
                      <w:szCs w:val="21"/>
                    </w:rPr>
                  </w:pPr>
                  <w:r>
                    <w:rPr>
                      <w:rFonts w:hint="eastAsia"/>
                      <w:color w:val="000000"/>
                      <w:sz w:val="21"/>
                      <w:szCs w:val="21"/>
                    </w:rPr>
                    <w:t>废水</w:t>
                  </w:r>
                </w:p>
              </w:tc>
              <w:tc>
                <w:tcPr>
                  <w:tcW w:w="3323" w:type="dxa"/>
                  <w:gridSpan w:val="2"/>
                  <w:tcBorders>
                    <w:right w:val="single" w:sz="4" w:space="0" w:color="000000"/>
                    <w:tl2br w:val="nil"/>
                    <w:tr2bl w:val="nil"/>
                  </w:tcBorders>
                  <w:vAlign w:val="center"/>
                </w:tcPr>
                <w:p w:rsidR="00FE1A49" w:rsidRDefault="00FB4FAD">
                  <w:pPr>
                    <w:spacing w:line="240" w:lineRule="auto"/>
                    <w:jc w:val="center"/>
                    <w:rPr>
                      <w:color w:val="000000"/>
                      <w:sz w:val="21"/>
                      <w:szCs w:val="21"/>
                    </w:rPr>
                  </w:pPr>
                  <w:r>
                    <w:rPr>
                      <w:rFonts w:hint="eastAsia"/>
                      <w:color w:val="000000"/>
                      <w:sz w:val="21"/>
                      <w:szCs w:val="21"/>
                    </w:rPr>
                    <w:t>化粪池</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w:t>
                  </w:r>
                </w:p>
              </w:tc>
            </w:tr>
            <w:tr w:rsidR="00FE1A49">
              <w:trPr>
                <w:jc w:val="center"/>
              </w:trPr>
              <w:tc>
                <w:tcPr>
                  <w:tcW w:w="748" w:type="dxa"/>
                  <w:vMerge w:val="restart"/>
                  <w:tcBorders>
                    <w:tl2br w:val="nil"/>
                    <w:tr2bl w:val="nil"/>
                  </w:tcBorders>
                  <w:vAlign w:val="center"/>
                </w:tcPr>
                <w:p w:rsidR="00FE1A49" w:rsidRDefault="00FB4FAD">
                  <w:pPr>
                    <w:spacing w:line="240" w:lineRule="auto"/>
                    <w:jc w:val="center"/>
                    <w:rPr>
                      <w:color w:val="000000"/>
                      <w:sz w:val="21"/>
                      <w:szCs w:val="21"/>
                    </w:rPr>
                  </w:pPr>
                  <w:r>
                    <w:rPr>
                      <w:rFonts w:hint="eastAsia"/>
                      <w:color w:val="000000"/>
                      <w:sz w:val="21"/>
                      <w:szCs w:val="21"/>
                    </w:rPr>
                    <w:t>固体废物</w:t>
                  </w:r>
                </w:p>
              </w:tc>
              <w:tc>
                <w:tcPr>
                  <w:tcW w:w="1433" w:type="dxa"/>
                  <w:tcBorders>
                    <w:tl2br w:val="nil"/>
                    <w:tr2bl w:val="nil"/>
                  </w:tcBorders>
                  <w:vAlign w:val="center"/>
                </w:tcPr>
                <w:p w:rsidR="00FE1A49" w:rsidRDefault="00FB4FAD">
                  <w:pPr>
                    <w:wordWrap w:val="0"/>
                    <w:spacing w:line="240" w:lineRule="auto"/>
                    <w:jc w:val="center"/>
                    <w:rPr>
                      <w:color w:val="000000"/>
                      <w:sz w:val="21"/>
                      <w:szCs w:val="21"/>
                    </w:rPr>
                  </w:pPr>
                  <w:r>
                    <w:rPr>
                      <w:color w:val="000000"/>
                      <w:sz w:val="21"/>
                      <w:szCs w:val="21"/>
                    </w:rPr>
                    <w:t>生活垃圾</w:t>
                  </w:r>
                </w:p>
              </w:tc>
              <w:tc>
                <w:tcPr>
                  <w:tcW w:w="1890" w:type="dxa"/>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color w:val="000000"/>
                      <w:sz w:val="21"/>
                      <w:szCs w:val="21"/>
                    </w:rPr>
                    <w:t>垃圾桶</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color w:val="000000"/>
                      <w:sz w:val="21"/>
                      <w:szCs w:val="21"/>
                    </w:rPr>
                    <w:t>若干</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0.01</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0.06</w:t>
                  </w:r>
                </w:p>
              </w:tc>
            </w:tr>
            <w:tr w:rsidR="00FE1A49">
              <w:trPr>
                <w:jc w:val="center"/>
              </w:trPr>
              <w:tc>
                <w:tcPr>
                  <w:tcW w:w="748" w:type="dxa"/>
                  <w:vMerge/>
                  <w:tcBorders>
                    <w:tl2br w:val="nil"/>
                    <w:tr2bl w:val="nil"/>
                  </w:tcBorders>
                  <w:vAlign w:val="center"/>
                </w:tcPr>
                <w:p w:rsidR="00FE1A49" w:rsidRDefault="00FE1A49">
                  <w:pPr>
                    <w:spacing w:line="240" w:lineRule="auto"/>
                    <w:jc w:val="center"/>
                    <w:rPr>
                      <w:color w:val="000000"/>
                      <w:sz w:val="21"/>
                      <w:szCs w:val="21"/>
                    </w:rPr>
                  </w:pPr>
                </w:p>
              </w:tc>
              <w:tc>
                <w:tcPr>
                  <w:tcW w:w="1433" w:type="dxa"/>
                  <w:vMerge w:val="restart"/>
                  <w:tcBorders>
                    <w:tl2br w:val="nil"/>
                    <w:tr2bl w:val="nil"/>
                  </w:tcBorders>
                  <w:vAlign w:val="center"/>
                </w:tcPr>
                <w:p w:rsidR="00FE1A49" w:rsidRDefault="00FB4FAD">
                  <w:pPr>
                    <w:wordWrap w:val="0"/>
                    <w:spacing w:line="240" w:lineRule="auto"/>
                    <w:jc w:val="center"/>
                    <w:rPr>
                      <w:color w:val="000000"/>
                      <w:sz w:val="21"/>
                      <w:szCs w:val="21"/>
                    </w:rPr>
                  </w:pPr>
                  <w:r>
                    <w:rPr>
                      <w:rFonts w:cs="宋体" w:hint="eastAsia"/>
                      <w:color w:val="000000"/>
                      <w:sz w:val="21"/>
                      <w:szCs w:val="21"/>
                    </w:rPr>
                    <w:t>切削污泥和废含油棉纱</w:t>
                  </w:r>
                </w:p>
              </w:tc>
              <w:tc>
                <w:tcPr>
                  <w:tcW w:w="1890" w:type="dxa"/>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危废暂存间</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1</w:t>
                  </w:r>
                  <w:r>
                    <w:rPr>
                      <w:rFonts w:hint="eastAsia"/>
                      <w:color w:val="000000"/>
                      <w:sz w:val="21"/>
                      <w:szCs w:val="21"/>
                    </w:rPr>
                    <w:t>间</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1.0</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1.2</w:t>
                  </w:r>
                </w:p>
              </w:tc>
            </w:tr>
            <w:tr w:rsidR="00FE1A49">
              <w:trPr>
                <w:jc w:val="center"/>
              </w:trPr>
              <w:tc>
                <w:tcPr>
                  <w:tcW w:w="748" w:type="dxa"/>
                  <w:vMerge/>
                  <w:tcBorders>
                    <w:tl2br w:val="nil"/>
                    <w:tr2bl w:val="nil"/>
                  </w:tcBorders>
                  <w:vAlign w:val="center"/>
                </w:tcPr>
                <w:p w:rsidR="00FE1A49" w:rsidRDefault="00FE1A49">
                  <w:pPr>
                    <w:spacing w:line="240" w:lineRule="auto"/>
                    <w:jc w:val="center"/>
                    <w:rPr>
                      <w:color w:val="000000"/>
                      <w:sz w:val="21"/>
                      <w:szCs w:val="21"/>
                    </w:rPr>
                  </w:pPr>
                </w:p>
              </w:tc>
              <w:tc>
                <w:tcPr>
                  <w:tcW w:w="1433" w:type="dxa"/>
                  <w:vMerge/>
                  <w:tcBorders>
                    <w:tl2br w:val="nil"/>
                    <w:tr2bl w:val="nil"/>
                  </w:tcBorders>
                  <w:vAlign w:val="center"/>
                </w:tcPr>
                <w:p w:rsidR="00FE1A49" w:rsidRDefault="00FE1A49">
                  <w:pPr>
                    <w:wordWrap w:val="0"/>
                    <w:spacing w:line="240" w:lineRule="auto"/>
                    <w:jc w:val="center"/>
                    <w:rPr>
                      <w:color w:val="000000"/>
                      <w:sz w:val="21"/>
                      <w:szCs w:val="21"/>
                    </w:rPr>
                  </w:pPr>
                </w:p>
              </w:tc>
              <w:tc>
                <w:tcPr>
                  <w:tcW w:w="1890" w:type="dxa"/>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专用容器</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2</w:t>
                  </w:r>
                  <w:r>
                    <w:rPr>
                      <w:rFonts w:hint="eastAsia"/>
                      <w:color w:val="000000"/>
                      <w:sz w:val="21"/>
                      <w:szCs w:val="21"/>
                    </w:rPr>
                    <w:t>个</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0.03</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0.02</w:t>
                  </w:r>
                </w:p>
              </w:tc>
            </w:tr>
            <w:tr w:rsidR="00FE1A49">
              <w:trPr>
                <w:jc w:val="center"/>
              </w:trPr>
              <w:tc>
                <w:tcPr>
                  <w:tcW w:w="748" w:type="dxa"/>
                  <w:vMerge/>
                  <w:tcBorders>
                    <w:tl2br w:val="nil"/>
                    <w:tr2bl w:val="nil"/>
                  </w:tcBorders>
                  <w:vAlign w:val="center"/>
                </w:tcPr>
                <w:p w:rsidR="00FE1A49" w:rsidRDefault="00FE1A49">
                  <w:pPr>
                    <w:spacing w:line="240" w:lineRule="auto"/>
                    <w:jc w:val="center"/>
                    <w:rPr>
                      <w:color w:val="000000"/>
                      <w:sz w:val="21"/>
                      <w:szCs w:val="21"/>
                    </w:rPr>
                  </w:pPr>
                </w:p>
              </w:tc>
              <w:tc>
                <w:tcPr>
                  <w:tcW w:w="1433" w:type="dxa"/>
                  <w:vMerge w:val="restart"/>
                  <w:tcBorders>
                    <w:tl2br w:val="nil"/>
                    <w:tr2bl w:val="nil"/>
                  </w:tcBorders>
                  <w:vAlign w:val="center"/>
                </w:tcPr>
                <w:p w:rsidR="00FE1A49" w:rsidRDefault="00FB4FAD">
                  <w:pPr>
                    <w:wordWrap w:val="0"/>
                    <w:spacing w:line="240" w:lineRule="auto"/>
                    <w:jc w:val="center"/>
                    <w:rPr>
                      <w:color w:val="000000"/>
                      <w:sz w:val="21"/>
                      <w:szCs w:val="21"/>
                    </w:rPr>
                  </w:pPr>
                  <w:r>
                    <w:rPr>
                      <w:rFonts w:cs="宋体" w:hint="eastAsia"/>
                      <w:color w:val="000000"/>
                      <w:sz w:val="21"/>
                      <w:szCs w:val="21"/>
                    </w:rPr>
                    <w:t>边角料</w:t>
                  </w:r>
                </w:p>
              </w:tc>
              <w:tc>
                <w:tcPr>
                  <w:tcW w:w="1890" w:type="dxa"/>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固废暂存间</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1</w:t>
                  </w:r>
                  <w:r>
                    <w:rPr>
                      <w:rFonts w:hint="eastAsia"/>
                      <w:color w:val="000000"/>
                      <w:sz w:val="21"/>
                      <w:szCs w:val="21"/>
                    </w:rPr>
                    <w:t>间</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0.5</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0.7</w:t>
                  </w:r>
                </w:p>
              </w:tc>
            </w:tr>
            <w:tr w:rsidR="00FE1A49">
              <w:trPr>
                <w:jc w:val="center"/>
              </w:trPr>
              <w:tc>
                <w:tcPr>
                  <w:tcW w:w="748" w:type="dxa"/>
                  <w:vMerge/>
                  <w:tcBorders>
                    <w:tl2br w:val="nil"/>
                    <w:tr2bl w:val="nil"/>
                  </w:tcBorders>
                  <w:vAlign w:val="center"/>
                </w:tcPr>
                <w:p w:rsidR="00FE1A49" w:rsidRDefault="00FE1A49">
                  <w:pPr>
                    <w:spacing w:line="240" w:lineRule="auto"/>
                    <w:jc w:val="center"/>
                    <w:rPr>
                      <w:color w:val="000000"/>
                      <w:sz w:val="21"/>
                      <w:szCs w:val="21"/>
                    </w:rPr>
                  </w:pPr>
                </w:p>
              </w:tc>
              <w:tc>
                <w:tcPr>
                  <w:tcW w:w="1433" w:type="dxa"/>
                  <w:vMerge/>
                  <w:tcBorders>
                    <w:tl2br w:val="nil"/>
                    <w:tr2bl w:val="nil"/>
                  </w:tcBorders>
                  <w:vAlign w:val="center"/>
                </w:tcPr>
                <w:p w:rsidR="00FE1A49" w:rsidRDefault="00FE1A49">
                  <w:pPr>
                    <w:wordWrap w:val="0"/>
                    <w:spacing w:line="240" w:lineRule="auto"/>
                    <w:jc w:val="center"/>
                    <w:rPr>
                      <w:color w:val="000000"/>
                      <w:sz w:val="21"/>
                      <w:szCs w:val="21"/>
                    </w:rPr>
                  </w:pPr>
                </w:p>
              </w:tc>
              <w:tc>
                <w:tcPr>
                  <w:tcW w:w="1890" w:type="dxa"/>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专用容器</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1</w:t>
                  </w:r>
                  <w:r>
                    <w:rPr>
                      <w:rFonts w:hint="eastAsia"/>
                      <w:color w:val="000000"/>
                      <w:sz w:val="21"/>
                      <w:szCs w:val="21"/>
                    </w:rPr>
                    <w:t>个</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0.01</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0.03</w:t>
                  </w:r>
                </w:p>
              </w:tc>
            </w:tr>
            <w:tr w:rsidR="00FE1A49">
              <w:trPr>
                <w:jc w:val="center"/>
              </w:trPr>
              <w:tc>
                <w:tcPr>
                  <w:tcW w:w="748" w:type="dxa"/>
                  <w:tcBorders>
                    <w:tl2br w:val="nil"/>
                    <w:tr2bl w:val="nil"/>
                  </w:tcBorders>
                  <w:vAlign w:val="center"/>
                </w:tcPr>
                <w:p w:rsidR="00FE1A49" w:rsidRDefault="00FB4FAD">
                  <w:pPr>
                    <w:spacing w:line="240" w:lineRule="auto"/>
                    <w:jc w:val="center"/>
                    <w:rPr>
                      <w:color w:val="000000"/>
                      <w:sz w:val="21"/>
                      <w:szCs w:val="21"/>
                    </w:rPr>
                  </w:pPr>
                  <w:r>
                    <w:rPr>
                      <w:rFonts w:hint="eastAsia"/>
                      <w:color w:val="000000"/>
                      <w:sz w:val="21"/>
                      <w:szCs w:val="21"/>
                    </w:rPr>
                    <w:t>噪声</w:t>
                  </w:r>
                </w:p>
              </w:tc>
              <w:tc>
                <w:tcPr>
                  <w:tcW w:w="3323" w:type="dxa"/>
                  <w:gridSpan w:val="2"/>
                  <w:tcBorders>
                    <w:right w:val="single" w:sz="4" w:space="0" w:color="000000"/>
                    <w:tl2br w:val="nil"/>
                    <w:tr2bl w:val="nil"/>
                  </w:tcBorders>
                  <w:vAlign w:val="center"/>
                </w:tcPr>
                <w:p w:rsidR="00FE1A49" w:rsidRDefault="00FB4FAD">
                  <w:pPr>
                    <w:wordWrap w:val="0"/>
                    <w:spacing w:line="240" w:lineRule="auto"/>
                    <w:jc w:val="center"/>
                    <w:rPr>
                      <w:color w:val="000000"/>
                      <w:sz w:val="21"/>
                      <w:szCs w:val="21"/>
                    </w:rPr>
                  </w:pPr>
                  <w:r>
                    <w:rPr>
                      <w:color w:val="000000"/>
                      <w:sz w:val="21"/>
                      <w:szCs w:val="21"/>
                    </w:rPr>
                    <w:t>基础减震、隔声</w:t>
                  </w:r>
                </w:p>
              </w:tc>
              <w:tc>
                <w:tcPr>
                  <w:tcW w:w="960" w:type="dxa"/>
                  <w:tcBorders>
                    <w:left w:val="single" w:sz="4" w:space="0" w:color="000000"/>
                    <w:tl2br w:val="nil"/>
                    <w:tr2bl w:val="nil"/>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w:t>
                  </w:r>
                </w:p>
              </w:tc>
              <w:tc>
                <w:tcPr>
                  <w:tcW w:w="1815" w:type="dxa"/>
                  <w:tcBorders>
                    <w:top w:val="single" w:sz="4" w:space="0" w:color="auto"/>
                    <w:bottom w:val="single" w:sz="4" w:space="0" w:color="auto"/>
                    <w:right w:val="single" w:sz="4" w:space="0" w:color="auto"/>
                  </w:tcBorders>
                  <w:vAlign w:val="center"/>
                </w:tcPr>
                <w:p w:rsidR="00FE1A49" w:rsidRDefault="00FB4FAD">
                  <w:pPr>
                    <w:wordWrap w:val="0"/>
                    <w:spacing w:line="240" w:lineRule="auto"/>
                    <w:jc w:val="center"/>
                    <w:rPr>
                      <w:color w:val="000000"/>
                      <w:sz w:val="21"/>
                      <w:szCs w:val="21"/>
                    </w:rPr>
                  </w:pPr>
                  <w:r>
                    <w:rPr>
                      <w:rFonts w:hint="eastAsia"/>
                      <w:color w:val="000000"/>
                      <w:sz w:val="21"/>
                      <w:szCs w:val="21"/>
                    </w:rPr>
                    <w:t>5.0</w:t>
                  </w:r>
                </w:p>
              </w:tc>
              <w:tc>
                <w:tcPr>
                  <w:tcW w:w="1778" w:type="dxa"/>
                  <w:tcBorders>
                    <w:top w:val="single" w:sz="4" w:space="0" w:color="auto"/>
                    <w:left w:val="single" w:sz="4" w:space="0" w:color="auto"/>
                    <w:bottom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4.7</w:t>
                  </w:r>
                </w:p>
              </w:tc>
            </w:tr>
            <w:tr w:rsidR="00FE1A49">
              <w:trPr>
                <w:jc w:val="center"/>
              </w:trPr>
              <w:tc>
                <w:tcPr>
                  <w:tcW w:w="5031" w:type="dxa"/>
                  <w:gridSpan w:val="4"/>
                  <w:tcBorders>
                    <w:tl2br w:val="nil"/>
                    <w:tr2bl w:val="nil"/>
                  </w:tcBorders>
                  <w:vAlign w:val="center"/>
                </w:tcPr>
                <w:p w:rsidR="00FE1A49" w:rsidRDefault="00FB4FAD">
                  <w:pPr>
                    <w:spacing w:line="240" w:lineRule="auto"/>
                    <w:jc w:val="center"/>
                    <w:rPr>
                      <w:color w:val="000000"/>
                      <w:sz w:val="21"/>
                      <w:szCs w:val="21"/>
                    </w:rPr>
                  </w:pPr>
                  <w:r>
                    <w:rPr>
                      <w:rFonts w:hint="eastAsia"/>
                      <w:color w:val="000000"/>
                      <w:sz w:val="21"/>
                      <w:szCs w:val="21"/>
                    </w:rPr>
                    <w:t>合计</w:t>
                  </w:r>
                </w:p>
              </w:tc>
              <w:tc>
                <w:tcPr>
                  <w:tcW w:w="1815" w:type="dxa"/>
                  <w:tcBorders>
                    <w:top w:val="single" w:sz="4" w:space="0" w:color="auto"/>
                    <w:right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6.55</w:t>
                  </w:r>
                </w:p>
              </w:tc>
              <w:tc>
                <w:tcPr>
                  <w:tcW w:w="1778" w:type="dxa"/>
                  <w:tcBorders>
                    <w:top w:val="single" w:sz="4" w:space="0" w:color="auto"/>
                    <w:left w:val="single" w:sz="4" w:space="0" w:color="auto"/>
                  </w:tcBorders>
                  <w:vAlign w:val="center"/>
                </w:tcPr>
                <w:p w:rsidR="00FE1A49" w:rsidRDefault="00FB4FAD">
                  <w:pPr>
                    <w:spacing w:line="240" w:lineRule="auto"/>
                    <w:jc w:val="center"/>
                    <w:rPr>
                      <w:color w:val="000000"/>
                      <w:sz w:val="21"/>
                      <w:szCs w:val="21"/>
                    </w:rPr>
                  </w:pPr>
                  <w:r>
                    <w:rPr>
                      <w:rFonts w:hint="eastAsia"/>
                      <w:color w:val="000000"/>
                      <w:sz w:val="21"/>
                      <w:szCs w:val="21"/>
                    </w:rPr>
                    <w:t>6.71</w:t>
                  </w:r>
                </w:p>
              </w:tc>
            </w:tr>
          </w:tbl>
          <w:p w:rsidR="00FE1A49" w:rsidRDefault="00FE1A49">
            <w:pPr>
              <w:ind w:firstLineChars="200" w:firstLine="480"/>
              <w:jc w:val="both"/>
            </w:pPr>
          </w:p>
        </w:tc>
      </w:tr>
    </w:tbl>
    <w:p w:rsidR="00FE1A49" w:rsidRDefault="00FB4FAD">
      <w:pPr>
        <w:rPr>
          <w:b/>
          <w:color w:val="000000"/>
          <w:sz w:val="21"/>
          <w:szCs w:val="21"/>
        </w:rPr>
        <w:sectPr w:rsidR="00FE1A49">
          <w:pgSz w:w="11906" w:h="16838"/>
          <w:pgMar w:top="1440" w:right="1800" w:bottom="1440" w:left="1800" w:header="708" w:footer="708" w:gutter="0"/>
          <w:cols w:space="720"/>
          <w:docGrid w:linePitch="360"/>
        </w:sectPr>
      </w:pPr>
      <w:r>
        <w:rPr>
          <w:color w:val="000000"/>
          <w:sz w:val="21"/>
          <w:szCs w:val="21"/>
        </w:rPr>
        <w:br w:type="page"/>
      </w:r>
    </w:p>
    <w:p w:rsidR="00FE1A49" w:rsidRDefault="00FB4FAD">
      <w:pPr>
        <w:spacing w:line="240" w:lineRule="auto"/>
        <w:rPr>
          <w:b/>
          <w:color w:val="000000"/>
          <w:sz w:val="28"/>
          <w:szCs w:val="28"/>
        </w:rPr>
      </w:pPr>
      <w:r>
        <w:rPr>
          <w:b/>
          <w:color w:val="000000"/>
          <w:sz w:val="28"/>
          <w:szCs w:val="28"/>
        </w:rPr>
        <w:lastRenderedPageBreak/>
        <w:t>表</w:t>
      </w:r>
      <w:r>
        <w:rPr>
          <w:rFonts w:hint="eastAsia"/>
          <w:b/>
          <w:color w:val="000000"/>
          <w:sz w:val="28"/>
          <w:szCs w:val="28"/>
        </w:rPr>
        <w:t>八</w:t>
      </w:r>
    </w:p>
    <w:tbl>
      <w:tblPr>
        <w:tblW w:w="8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0"/>
      </w:tblGrid>
      <w:tr w:rsidR="00FE1A49">
        <w:trPr>
          <w:cantSplit/>
          <w:trHeight w:val="13031"/>
          <w:jc w:val="center"/>
        </w:trPr>
        <w:tc>
          <w:tcPr>
            <w:tcW w:w="8920" w:type="dxa"/>
          </w:tcPr>
          <w:p w:rsidR="00FE1A49" w:rsidRDefault="00FB4FAD">
            <w:pPr>
              <w:spacing w:beforeLines="50" w:before="156"/>
              <w:rPr>
                <w:b/>
                <w:color w:val="000000"/>
                <w:szCs w:val="24"/>
              </w:rPr>
            </w:pPr>
            <w:r>
              <w:rPr>
                <w:rFonts w:hint="eastAsia"/>
                <w:b/>
                <w:color w:val="000000"/>
                <w:szCs w:val="24"/>
              </w:rPr>
              <w:t>验收监测结论：</w:t>
            </w:r>
          </w:p>
          <w:p w:rsidR="00FE1A49" w:rsidRDefault="00FB4FAD">
            <w:pPr>
              <w:widowControl w:val="0"/>
              <w:adjustRightInd/>
              <w:snapToGrid/>
              <w:ind w:firstLineChars="200" w:firstLine="482"/>
              <w:rPr>
                <w:b/>
                <w:color w:val="000000"/>
                <w:szCs w:val="24"/>
              </w:rPr>
            </w:pPr>
            <w:r>
              <w:rPr>
                <w:rFonts w:hint="eastAsia"/>
                <w:b/>
                <w:color w:val="000000"/>
                <w:szCs w:val="24"/>
              </w:rPr>
              <w:t>一、</w:t>
            </w:r>
            <w:r>
              <w:rPr>
                <w:b/>
                <w:color w:val="000000"/>
                <w:szCs w:val="24"/>
              </w:rPr>
              <w:t>“</w:t>
            </w:r>
            <w:r>
              <w:rPr>
                <w:b/>
                <w:color w:val="000000"/>
                <w:szCs w:val="24"/>
              </w:rPr>
              <w:t>三同时</w:t>
            </w:r>
            <w:r>
              <w:rPr>
                <w:b/>
                <w:color w:val="000000"/>
                <w:szCs w:val="24"/>
              </w:rPr>
              <w:t>”</w:t>
            </w:r>
            <w:r>
              <w:rPr>
                <w:b/>
                <w:color w:val="000000"/>
                <w:szCs w:val="24"/>
              </w:rPr>
              <w:t>执行情况</w:t>
            </w:r>
          </w:p>
          <w:p w:rsidR="00FE1A49" w:rsidRDefault="00FB4FAD">
            <w:pPr>
              <w:ind w:firstLineChars="200" w:firstLine="480"/>
            </w:pPr>
            <w:r>
              <w:rPr>
                <w:rFonts w:hAnsi="宋体"/>
              </w:rPr>
              <w:t>咸阳飞宇机械有限公司各类导轨、通用机械设备及五金制品加工项目</w:t>
            </w:r>
            <w:r>
              <w:rPr>
                <w:rFonts w:cs="宋体" w:hint="eastAsia"/>
                <w:lang w:bidi="ar"/>
              </w:rPr>
              <w:t>于</w:t>
            </w:r>
            <w:r>
              <w:rPr>
                <w:rFonts w:hint="eastAsia"/>
                <w:color w:val="000000"/>
              </w:rPr>
              <w:t>2019</w:t>
            </w:r>
            <w:r>
              <w:rPr>
                <w:rFonts w:hint="eastAsia"/>
                <w:color w:val="000000"/>
              </w:rPr>
              <w:t>年</w:t>
            </w:r>
            <w:r>
              <w:rPr>
                <w:rFonts w:hint="eastAsia"/>
                <w:color w:val="000000"/>
              </w:rPr>
              <w:t>4</w:t>
            </w:r>
            <w:r>
              <w:rPr>
                <w:rFonts w:hint="eastAsia"/>
                <w:color w:val="000000"/>
              </w:rPr>
              <w:t>月</w:t>
            </w:r>
            <w:r>
              <w:rPr>
                <w:rFonts w:cs="宋体" w:hint="eastAsia"/>
                <w:lang w:bidi="ar"/>
              </w:rPr>
              <w:t>由重庆大润环境科学研究院有限公司</w:t>
            </w:r>
            <w:r>
              <w:rPr>
                <w:rFonts w:hint="eastAsia"/>
                <w:color w:val="000000"/>
              </w:rPr>
              <w:t>完成环境影响报告表的编制工作，</w:t>
            </w:r>
            <w:r>
              <w:rPr>
                <w:rFonts w:hint="eastAsia"/>
                <w:color w:val="000000"/>
              </w:rPr>
              <w:t>2019</w:t>
            </w:r>
            <w:r>
              <w:rPr>
                <w:rFonts w:hint="eastAsia"/>
                <w:color w:val="000000"/>
              </w:rPr>
              <w:t>年</w:t>
            </w:r>
            <w:r>
              <w:rPr>
                <w:rFonts w:hint="eastAsia"/>
                <w:color w:val="000000"/>
              </w:rPr>
              <w:t>6</w:t>
            </w:r>
            <w:r>
              <w:rPr>
                <w:rFonts w:hint="eastAsia"/>
                <w:color w:val="000000"/>
              </w:rPr>
              <w:t>月</w:t>
            </w:r>
            <w:r>
              <w:rPr>
                <w:rFonts w:hint="eastAsia"/>
                <w:color w:val="000000"/>
              </w:rPr>
              <w:t>13</w:t>
            </w:r>
            <w:r>
              <w:rPr>
                <w:rFonts w:hint="eastAsia"/>
                <w:color w:val="000000"/>
              </w:rPr>
              <w:t>日由陕西省西咸新区秦汉新城行政审批与政务服务局对该项目的环境影响报告表进行了审批（秦汉审服准【</w:t>
            </w:r>
            <w:r>
              <w:rPr>
                <w:rFonts w:hint="eastAsia"/>
                <w:color w:val="000000"/>
              </w:rPr>
              <w:t>2019</w:t>
            </w:r>
            <w:r>
              <w:rPr>
                <w:rFonts w:hint="eastAsia"/>
                <w:color w:val="000000"/>
              </w:rPr>
              <w:t>】</w:t>
            </w:r>
            <w:r>
              <w:rPr>
                <w:rFonts w:hint="eastAsia"/>
                <w:color w:val="000000"/>
              </w:rPr>
              <w:t>120</w:t>
            </w:r>
            <w:r>
              <w:rPr>
                <w:rFonts w:hint="eastAsia"/>
                <w:color w:val="000000"/>
              </w:rPr>
              <w:t>号）。该项目于</w:t>
            </w:r>
            <w:r>
              <w:rPr>
                <w:rFonts w:cs="宋体" w:hint="eastAsia"/>
                <w:lang w:bidi="ar"/>
              </w:rPr>
              <w:t>2019</w:t>
            </w:r>
            <w:r>
              <w:rPr>
                <w:rFonts w:cs="宋体" w:hint="eastAsia"/>
                <w:lang w:bidi="ar"/>
              </w:rPr>
              <w:t>年</w:t>
            </w:r>
            <w:r>
              <w:rPr>
                <w:rFonts w:cs="宋体" w:hint="eastAsia"/>
                <w:lang w:bidi="ar"/>
              </w:rPr>
              <w:t>5</w:t>
            </w:r>
            <w:r>
              <w:rPr>
                <w:rFonts w:cs="宋体" w:hint="eastAsia"/>
                <w:lang w:bidi="ar"/>
              </w:rPr>
              <w:t>月开工建设，</w:t>
            </w:r>
            <w:r>
              <w:rPr>
                <w:rFonts w:cs="宋体" w:hint="eastAsia"/>
                <w:lang w:bidi="ar"/>
              </w:rPr>
              <w:t>2019</w:t>
            </w:r>
            <w:r>
              <w:rPr>
                <w:rFonts w:cs="宋体" w:hint="eastAsia"/>
                <w:lang w:bidi="ar"/>
              </w:rPr>
              <w:t>年</w:t>
            </w:r>
            <w:r>
              <w:rPr>
                <w:rFonts w:cs="宋体" w:hint="eastAsia"/>
                <w:lang w:bidi="ar"/>
              </w:rPr>
              <w:t>6</w:t>
            </w:r>
            <w:r>
              <w:rPr>
                <w:rFonts w:cs="宋体" w:hint="eastAsia"/>
                <w:lang w:bidi="ar"/>
              </w:rPr>
              <w:t>月建成投产</w:t>
            </w:r>
            <w:r>
              <w:rPr>
                <w:rFonts w:hint="eastAsia"/>
                <w:color w:val="000000"/>
              </w:rPr>
              <w:t>；项</w:t>
            </w:r>
            <w:r>
              <w:rPr>
                <w:rFonts w:hint="eastAsia"/>
              </w:rPr>
              <w:t>目总投资</w:t>
            </w:r>
            <w:r>
              <w:rPr>
                <w:rFonts w:hint="eastAsia"/>
              </w:rPr>
              <w:t>50</w:t>
            </w:r>
            <w:r>
              <w:t>万元</w:t>
            </w:r>
            <w:r>
              <w:rPr>
                <w:rFonts w:hint="eastAsia"/>
              </w:rPr>
              <w:t>，其中实际环保投资</w:t>
            </w:r>
            <w:r>
              <w:rPr>
                <w:rFonts w:hint="eastAsia"/>
              </w:rPr>
              <w:t>6.71</w:t>
            </w:r>
            <w:r>
              <w:rPr>
                <w:rFonts w:hint="eastAsia"/>
              </w:rPr>
              <w:t>万，占总投资的</w:t>
            </w:r>
            <w:r>
              <w:rPr>
                <w:rFonts w:hint="eastAsia"/>
              </w:rPr>
              <w:t>13.4%</w:t>
            </w:r>
            <w:r>
              <w:rPr>
                <w:rFonts w:hint="eastAsia"/>
              </w:rPr>
              <w:t>。</w:t>
            </w:r>
          </w:p>
          <w:p w:rsidR="0034418D" w:rsidRPr="00951B66" w:rsidRDefault="0034418D" w:rsidP="0034418D">
            <w:pPr>
              <w:pStyle w:val="2"/>
              <w:spacing w:after="0"/>
              <w:ind w:leftChars="83" w:left="199" w:firstLineChars="95" w:firstLine="229"/>
              <w:rPr>
                <w:b/>
                <w:color w:val="000000"/>
                <w:sz w:val="24"/>
                <w:szCs w:val="24"/>
              </w:rPr>
            </w:pPr>
            <w:r w:rsidRPr="00951B66">
              <w:rPr>
                <w:rFonts w:hint="eastAsia"/>
                <w:b/>
                <w:color w:val="000000"/>
                <w:sz w:val="24"/>
                <w:szCs w:val="24"/>
              </w:rPr>
              <w:t>二、环境管理检查结论</w:t>
            </w:r>
          </w:p>
          <w:p w:rsidR="0034418D" w:rsidRPr="00951B66" w:rsidRDefault="0034418D" w:rsidP="0034418D">
            <w:pPr>
              <w:ind w:firstLineChars="200" w:firstLine="480"/>
            </w:pPr>
            <w:r>
              <w:rPr>
                <w:rFonts w:hint="eastAsia"/>
              </w:rPr>
              <w:t>验收期间，通过对建设单位环境管理情况调查，建设单位已制定了厂区环境管理制度并上墙；各项环保设施已按照环评及批复的要求落实并能够有效运行。</w:t>
            </w:r>
          </w:p>
          <w:p w:rsidR="00FE1A49" w:rsidRDefault="0034418D" w:rsidP="0034418D">
            <w:pPr>
              <w:ind w:firstLineChars="200" w:firstLine="482"/>
              <w:rPr>
                <w:b/>
                <w:color w:val="000000"/>
              </w:rPr>
            </w:pPr>
            <w:r>
              <w:rPr>
                <w:rFonts w:hint="eastAsia"/>
                <w:b/>
                <w:color w:val="000000"/>
              </w:rPr>
              <w:t>三</w:t>
            </w:r>
            <w:r w:rsidR="00FB4FAD">
              <w:rPr>
                <w:rFonts w:hint="eastAsia"/>
                <w:b/>
                <w:color w:val="000000"/>
              </w:rPr>
              <w:t>、</w:t>
            </w:r>
            <w:r w:rsidR="00FB4FAD">
              <w:rPr>
                <w:b/>
                <w:color w:val="000000"/>
              </w:rPr>
              <w:t>固体废弃物检查结论</w:t>
            </w:r>
          </w:p>
          <w:p w:rsidR="00FE1A49" w:rsidRDefault="00FB4FAD">
            <w:pPr>
              <w:ind w:firstLineChars="200" w:firstLine="480"/>
            </w:pPr>
            <w:r>
              <w:rPr>
                <w:rFonts w:hint="eastAsia"/>
              </w:rPr>
              <w:t>项目厂区设置垃圾收集桶，生活垃圾集中收集后交由环卫部门统一处理处置；废边角料收集后暂存于固废暂存间定期外售综合利用；将切削</w:t>
            </w:r>
            <w:r w:rsidR="0034418D">
              <w:rPr>
                <w:rFonts w:hint="eastAsia"/>
              </w:rPr>
              <w:t>污泥</w:t>
            </w:r>
            <w:r>
              <w:rPr>
                <w:rFonts w:hint="eastAsia"/>
              </w:rPr>
              <w:t>和废含油棉纱，采用专用容器分类收集在危废暂存间后定期交陕西明瑞资源再生有限公司处理。</w:t>
            </w:r>
          </w:p>
          <w:p w:rsidR="00FE1A49" w:rsidRDefault="0034418D">
            <w:pPr>
              <w:ind w:firstLineChars="200" w:firstLine="482"/>
              <w:rPr>
                <w:b/>
                <w:color w:val="000000"/>
                <w:szCs w:val="24"/>
              </w:rPr>
            </w:pPr>
            <w:r>
              <w:rPr>
                <w:rFonts w:hint="eastAsia"/>
                <w:b/>
                <w:color w:val="000000"/>
                <w:szCs w:val="24"/>
              </w:rPr>
              <w:t>四</w:t>
            </w:r>
            <w:r w:rsidR="00FB4FAD">
              <w:rPr>
                <w:rFonts w:hint="eastAsia"/>
                <w:b/>
                <w:color w:val="000000"/>
                <w:szCs w:val="24"/>
              </w:rPr>
              <w:t>、</w:t>
            </w:r>
            <w:r w:rsidR="00FB4FAD">
              <w:rPr>
                <w:b/>
                <w:color w:val="000000"/>
                <w:szCs w:val="24"/>
              </w:rPr>
              <w:t>总结论</w:t>
            </w:r>
          </w:p>
          <w:p w:rsidR="00FE1A49" w:rsidRDefault="00FB4FAD">
            <w:pPr>
              <w:ind w:firstLineChars="200" w:firstLine="480"/>
              <w:rPr>
                <w:b/>
                <w:color w:val="000000"/>
                <w:szCs w:val="24"/>
              </w:rPr>
            </w:pPr>
            <w:r>
              <w:rPr>
                <w:szCs w:val="24"/>
              </w:rPr>
              <w:t>本建设项目环境影响报告表提出的要求及环评批复均已落实，环保防治措施已落实并有效运行，各项污染物均达标排放。因此，</w:t>
            </w:r>
            <w:r>
              <w:rPr>
                <w:rFonts w:hint="eastAsia"/>
                <w:szCs w:val="24"/>
              </w:rPr>
              <w:t>建议</w:t>
            </w:r>
            <w:r>
              <w:rPr>
                <w:szCs w:val="24"/>
              </w:rPr>
              <w:t>该项目</w:t>
            </w:r>
            <w:r>
              <w:rPr>
                <w:rFonts w:hint="eastAsia"/>
                <w:szCs w:val="24"/>
              </w:rPr>
              <w:t>固体废物部分通过</w:t>
            </w:r>
            <w:r>
              <w:rPr>
                <w:szCs w:val="24"/>
              </w:rPr>
              <w:t>竣工环境保护验收。</w:t>
            </w:r>
          </w:p>
          <w:p w:rsidR="00FE1A49" w:rsidRDefault="0034418D">
            <w:pPr>
              <w:ind w:firstLineChars="200" w:firstLine="482"/>
              <w:rPr>
                <w:b/>
                <w:color w:val="000000"/>
                <w:szCs w:val="24"/>
              </w:rPr>
            </w:pPr>
            <w:r>
              <w:rPr>
                <w:rFonts w:hint="eastAsia"/>
                <w:b/>
                <w:color w:val="000000"/>
                <w:szCs w:val="24"/>
              </w:rPr>
              <w:t>五</w:t>
            </w:r>
            <w:r w:rsidR="00FB4FAD">
              <w:rPr>
                <w:rFonts w:hint="eastAsia"/>
                <w:b/>
                <w:color w:val="000000"/>
                <w:szCs w:val="24"/>
              </w:rPr>
              <w:t>、</w:t>
            </w:r>
            <w:r w:rsidR="00FB4FAD">
              <w:rPr>
                <w:b/>
                <w:color w:val="000000"/>
                <w:szCs w:val="24"/>
              </w:rPr>
              <w:t>建议</w:t>
            </w:r>
          </w:p>
          <w:p w:rsidR="00FE1A49" w:rsidRDefault="00FB4FAD">
            <w:pPr>
              <w:ind w:firstLineChars="200" w:firstLine="480"/>
              <w:rPr>
                <w:szCs w:val="24"/>
              </w:rPr>
            </w:pPr>
            <w:r>
              <w:rPr>
                <w:szCs w:val="24"/>
              </w:rPr>
              <w:t>（</w:t>
            </w:r>
            <w:r>
              <w:rPr>
                <w:szCs w:val="24"/>
              </w:rPr>
              <w:t>1</w:t>
            </w:r>
            <w:r>
              <w:rPr>
                <w:szCs w:val="24"/>
              </w:rPr>
              <w:t>）加强生产运营管理，加强对污染治理设施的维护与管理，保证各项环保设施能够有效、稳定、连续的运行，确保各项污染物达标排放。</w:t>
            </w:r>
          </w:p>
          <w:p w:rsidR="00FE1A49" w:rsidRDefault="00FB4FAD">
            <w:pPr>
              <w:ind w:firstLineChars="200" w:firstLine="480"/>
              <w:rPr>
                <w:szCs w:val="24"/>
              </w:rPr>
            </w:pPr>
            <w:r>
              <w:rPr>
                <w:szCs w:val="24"/>
              </w:rPr>
              <w:t>（</w:t>
            </w:r>
            <w:r>
              <w:rPr>
                <w:szCs w:val="24"/>
              </w:rPr>
              <w:t>2</w:t>
            </w:r>
            <w:r>
              <w:rPr>
                <w:szCs w:val="24"/>
              </w:rPr>
              <w:t>）建立健全环保管理制度，加强职工环保培训，增强职工环保意识。</w:t>
            </w:r>
          </w:p>
          <w:p w:rsidR="00FE1A49" w:rsidRDefault="00FB4FAD">
            <w:pPr>
              <w:ind w:firstLineChars="200" w:firstLine="480"/>
              <w:rPr>
                <w:color w:val="000000"/>
                <w:szCs w:val="24"/>
              </w:rPr>
            </w:pPr>
            <w:r>
              <w:rPr>
                <w:rFonts w:hint="eastAsia"/>
                <w:color w:val="000000"/>
                <w:szCs w:val="24"/>
              </w:rPr>
              <w:t>（</w:t>
            </w:r>
            <w:r>
              <w:rPr>
                <w:rFonts w:hint="eastAsia"/>
                <w:color w:val="000000"/>
                <w:szCs w:val="24"/>
              </w:rPr>
              <w:t>3</w:t>
            </w:r>
            <w:r>
              <w:rPr>
                <w:rFonts w:hint="eastAsia"/>
                <w:color w:val="000000"/>
                <w:szCs w:val="24"/>
              </w:rPr>
              <w:t>）</w:t>
            </w:r>
            <w:r>
              <w:t>建立环保设备运行管理维护台帐，并做好记录。</w:t>
            </w:r>
          </w:p>
          <w:p w:rsidR="00FE1A49" w:rsidRDefault="00FB4FAD">
            <w:pPr>
              <w:ind w:firstLineChars="200" w:firstLine="480"/>
              <w:rPr>
                <w:b/>
                <w:color w:val="000000"/>
                <w:szCs w:val="24"/>
              </w:rPr>
            </w:pPr>
            <w:r>
              <w:t>（</w:t>
            </w:r>
            <w:r>
              <w:t>4</w:t>
            </w:r>
            <w:r>
              <w:t>）规范厂区固体废弃物的存储、处置</w:t>
            </w:r>
            <w:r>
              <w:rPr>
                <w:rFonts w:hint="eastAsia"/>
              </w:rPr>
              <w:t>，并做好记录</w:t>
            </w:r>
            <w:r>
              <w:t>。</w:t>
            </w:r>
          </w:p>
        </w:tc>
      </w:tr>
    </w:tbl>
    <w:p w:rsidR="00FE1A49" w:rsidRDefault="00FE1A49">
      <w:pPr>
        <w:sectPr w:rsidR="00FE1A49">
          <w:pgSz w:w="11906" w:h="16838"/>
          <w:pgMar w:top="1440" w:right="1800" w:bottom="1440" w:left="1800" w:header="851" w:footer="992" w:gutter="0"/>
          <w:cols w:space="425"/>
          <w:docGrid w:type="lines" w:linePitch="312"/>
        </w:sectPr>
      </w:pPr>
    </w:p>
    <w:p w:rsidR="00FE1A49" w:rsidRDefault="00FB4FAD">
      <w:pPr>
        <w:widowControl w:val="0"/>
        <w:adjustRightInd/>
        <w:snapToGrid/>
        <w:spacing w:line="300" w:lineRule="exact"/>
        <w:jc w:val="center"/>
        <w:rPr>
          <w:rFonts w:eastAsia="黑体"/>
          <w:b/>
          <w:color w:val="000000"/>
          <w:kern w:val="2"/>
          <w:sz w:val="21"/>
          <w:szCs w:val="21"/>
        </w:rPr>
      </w:pPr>
      <w:r>
        <w:rPr>
          <w:rFonts w:eastAsia="黑体"/>
          <w:b/>
          <w:color w:val="000000"/>
          <w:kern w:val="2"/>
          <w:sz w:val="21"/>
          <w:szCs w:val="21"/>
        </w:rPr>
        <w:lastRenderedPageBreak/>
        <w:t>建设项目竣工环境保护</w:t>
      </w:r>
      <w:r>
        <w:rPr>
          <w:rFonts w:eastAsia="黑体" w:hint="eastAsia"/>
          <w:b/>
          <w:color w:val="000000"/>
          <w:kern w:val="2"/>
          <w:sz w:val="21"/>
          <w:szCs w:val="21"/>
        </w:rPr>
        <w:t>“</w:t>
      </w:r>
      <w:r>
        <w:rPr>
          <w:rFonts w:eastAsia="黑体"/>
          <w:b/>
          <w:color w:val="000000"/>
          <w:kern w:val="2"/>
          <w:sz w:val="21"/>
          <w:szCs w:val="21"/>
        </w:rPr>
        <w:t>三同时</w:t>
      </w:r>
      <w:r>
        <w:rPr>
          <w:rFonts w:eastAsia="黑体" w:hint="eastAsia"/>
          <w:b/>
          <w:color w:val="000000"/>
          <w:kern w:val="2"/>
          <w:sz w:val="21"/>
          <w:szCs w:val="21"/>
        </w:rPr>
        <w:t>”</w:t>
      </w:r>
      <w:r>
        <w:rPr>
          <w:rFonts w:eastAsia="黑体"/>
          <w:b/>
          <w:color w:val="000000"/>
          <w:kern w:val="2"/>
          <w:sz w:val="21"/>
          <w:szCs w:val="21"/>
        </w:rPr>
        <w:t>验收登记表</w:t>
      </w:r>
    </w:p>
    <w:p w:rsidR="00FE1A49" w:rsidRDefault="00FE1A49">
      <w:pPr>
        <w:widowControl w:val="0"/>
        <w:adjustRightInd/>
        <w:snapToGrid/>
        <w:spacing w:line="300" w:lineRule="exact"/>
        <w:jc w:val="center"/>
        <w:rPr>
          <w:rFonts w:eastAsia="黑体"/>
          <w:b/>
          <w:color w:val="000000"/>
          <w:kern w:val="2"/>
          <w:sz w:val="21"/>
          <w:szCs w:val="21"/>
        </w:rPr>
      </w:pPr>
    </w:p>
    <w:p w:rsidR="00FE1A49" w:rsidRDefault="00FB4FAD">
      <w:pPr>
        <w:widowControl w:val="0"/>
        <w:adjustRightInd/>
        <w:snapToGrid/>
        <w:spacing w:line="240" w:lineRule="auto"/>
        <w:jc w:val="both"/>
        <w:rPr>
          <w:b/>
          <w:color w:val="000000"/>
          <w:kern w:val="2"/>
          <w:sz w:val="21"/>
          <w:szCs w:val="21"/>
        </w:rPr>
      </w:pPr>
      <w:r>
        <w:rPr>
          <w:b/>
          <w:color w:val="000000"/>
          <w:kern w:val="2"/>
          <w:sz w:val="21"/>
          <w:szCs w:val="21"/>
        </w:rPr>
        <w:t>填表单位（盖章）：咸阳飞宇机械有限公司</w:t>
      </w:r>
      <w:r>
        <w:rPr>
          <w:b/>
          <w:color w:val="000000"/>
          <w:kern w:val="2"/>
          <w:sz w:val="21"/>
          <w:szCs w:val="21"/>
        </w:rPr>
        <w:t xml:space="preserve">            </w:t>
      </w:r>
      <w:r>
        <w:rPr>
          <w:rFonts w:hint="eastAsia"/>
          <w:b/>
          <w:color w:val="000000"/>
          <w:kern w:val="2"/>
          <w:sz w:val="21"/>
          <w:szCs w:val="21"/>
        </w:rPr>
        <w:t xml:space="preserve">      </w:t>
      </w:r>
      <w:r>
        <w:rPr>
          <w:b/>
          <w:color w:val="000000"/>
          <w:kern w:val="2"/>
          <w:sz w:val="21"/>
          <w:szCs w:val="21"/>
        </w:rPr>
        <w:t xml:space="preserve">  </w:t>
      </w:r>
      <w:r>
        <w:rPr>
          <w:b/>
          <w:color w:val="000000"/>
          <w:kern w:val="2"/>
          <w:sz w:val="21"/>
          <w:szCs w:val="21"/>
        </w:rPr>
        <w:t>填表人（签字）：</w:t>
      </w:r>
      <w:r>
        <w:rPr>
          <w:b/>
          <w:color w:val="000000"/>
          <w:kern w:val="2"/>
          <w:sz w:val="21"/>
          <w:szCs w:val="21"/>
        </w:rPr>
        <w:t xml:space="preserve">                              </w:t>
      </w:r>
      <w:r>
        <w:rPr>
          <w:b/>
          <w:color w:val="000000"/>
          <w:kern w:val="2"/>
          <w:sz w:val="21"/>
          <w:szCs w:val="21"/>
        </w:rPr>
        <w:t>项目经办人（签字）：</w:t>
      </w:r>
    </w:p>
    <w:tbl>
      <w:tblPr>
        <w:tblW w:w="1514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09"/>
        <w:gridCol w:w="160"/>
        <w:gridCol w:w="1235"/>
        <w:gridCol w:w="476"/>
        <w:gridCol w:w="790"/>
        <w:gridCol w:w="1314"/>
        <w:gridCol w:w="1046"/>
        <w:gridCol w:w="947"/>
        <w:gridCol w:w="488"/>
        <w:gridCol w:w="561"/>
        <w:gridCol w:w="1082"/>
        <w:gridCol w:w="1081"/>
        <w:gridCol w:w="1577"/>
        <w:gridCol w:w="979"/>
        <w:gridCol w:w="658"/>
        <w:gridCol w:w="529"/>
        <w:gridCol w:w="1051"/>
        <w:gridCol w:w="263"/>
        <w:gridCol w:w="494"/>
      </w:tblGrid>
      <w:tr w:rsidR="00FE1A49">
        <w:trPr>
          <w:cantSplit/>
          <w:trHeight w:val="326"/>
          <w:jc w:val="center"/>
        </w:trPr>
        <w:tc>
          <w:tcPr>
            <w:tcW w:w="409" w:type="dxa"/>
            <w:vMerge w:val="restart"/>
            <w:tcMar>
              <w:left w:w="57" w:type="dxa"/>
              <w:right w:w="57" w:type="dxa"/>
            </w:tcMar>
            <w:textDirection w:val="tbRlV"/>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建设项目</w:t>
            </w: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项目名称</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hint="eastAsia"/>
                <w:sz w:val="15"/>
                <w:szCs w:val="15"/>
                <w:lang w:val="zh-CN"/>
              </w:rPr>
              <w:t>各类导轨、通用机械设备及五金制品加工项目</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项目代码</w:t>
            </w: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建设地点</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西咸新区秦汉新城周陵街道办黄家窑村佳美面粉有限公司院内</w:t>
            </w:r>
            <w:r>
              <w:rPr>
                <w:rFonts w:cs="宋体" w:hint="eastAsia"/>
                <w:color w:val="000000"/>
                <w:kern w:val="2"/>
                <w:sz w:val="15"/>
                <w:szCs w:val="15"/>
              </w:rPr>
              <w:t>4</w:t>
            </w:r>
            <w:r>
              <w:rPr>
                <w:rFonts w:cs="宋体" w:hint="eastAsia"/>
                <w:color w:val="000000"/>
                <w:kern w:val="2"/>
                <w:sz w:val="15"/>
                <w:szCs w:val="15"/>
              </w:rPr>
              <w:t>号库房</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行业类别（分类管理名录）</w:t>
            </w:r>
          </w:p>
        </w:tc>
        <w:tc>
          <w:tcPr>
            <w:tcW w:w="5146" w:type="dxa"/>
            <w:gridSpan w:val="6"/>
            <w:tcMar>
              <w:left w:w="57" w:type="dxa"/>
              <w:right w:w="57" w:type="dxa"/>
            </w:tcMar>
            <w:vAlign w:val="center"/>
          </w:tcPr>
          <w:p w:rsidR="00FE1A49" w:rsidRDefault="00FB4FAD">
            <w:pPr>
              <w:jc w:val="center"/>
              <w:rPr>
                <w:sz w:val="15"/>
                <w:szCs w:val="15"/>
              </w:rPr>
            </w:pPr>
            <w:r>
              <w:rPr>
                <w:rFonts w:hint="eastAsia"/>
                <w:sz w:val="15"/>
                <w:szCs w:val="15"/>
                <w:lang w:val="zh-CN"/>
              </w:rPr>
              <w:t>机械零部件加工</w:t>
            </w:r>
            <w:r>
              <w:rPr>
                <w:rFonts w:hint="eastAsia"/>
                <w:sz w:val="15"/>
                <w:szCs w:val="15"/>
                <w:lang w:val="zh-CN"/>
              </w:rPr>
              <w:t>C3484</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建设性质</w:t>
            </w:r>
          </w:p>
        </w:tc>
        <w:tc>
          <w:tcPr>
            <w:tcW w:w="3214"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MS Gothic" w:hint="eastAsia"/>
                <w:b/>
                <w:color w:val="000000"/>
                <w:kern w:val="2"/>
                <w:sz w:val="15"/>
                <w:szCs w:val="15"/>
              </w:rPr>
              <w:t>☑</w:t>
            </w:r>
            <w:r>
              <w:rPr>
                <w:rFonts w:cs="宋体" w:hint="eastAsia"/>
                <w:b/>
                <w:color w:val="000000"/>
                <w:kern w:val="2"/>
                <w:sz w:val="15"/>
                <w:szCs w:val="15"/>
              </w:rPr>
              <w:t>新建</w:t>
            </w:r>
            <w:r>
              <w:rPr>
                <w:rFonts w:cs="宋体" w:hint="eastAsia"/>
                <w:b/>
                <w:color w:val="000000"/>
                <w:kern w:val="2"/>
                <w:sz w:val="15"/>
                <w:szCs w:val="15"/>
              </w:rPr>
              <w:t xml:space="preserve">  </w:t>
            </w:r>
            <w:r>
              <w:rPr>
                <w:rFonts w:cs="宋体" w:hint="eastAsia"/>
                <w:b/>
                <w:color w:val="000000"/>
                <w:kern w:val="2"/>
                <w:sz w:val="15"/>
                <w:szCs w:val="15"/>
              </w:rPr>
              <w:t>□</w:t>
            </w:r>
            <w:r>
              <w:rPr>
                <w:rFonts w:cs="宋体" w:hint="eastAsia"/>
                <w:b/>
                <w:color w:val="000000"/>
                <w:kern w:val="2"/>
                <w:sz w:val="15"/>
                <w:szCs w:val="15"/>
              </w:rPr>
              <w:t xml:space="preserve"> </w:t>
            </w:r>
            <w:r>
              <w:rPr>
                <w:rFonts w:cs="宋体" w:hint="eastAsia"/>
                <w:b/>
                <w:color w:val="000000"/>
                <w:kern w:val="2"/>
                <w:sz w:val="15"/>
                <w:szCs w:val="15"/>
              </w:rPr>
              <w:t>改扩建</w:t>
            </w:r>
            <w:r>
              <w:rPr>
                <w:rFonts w:cs="宋体" w:hint="eastAsia"/>
                <w:b/>
                <w:color w:val="000000"/>
                <w:kern w:val="2"/>
                <w:sz w:val="15"/>
                <w:szCs w:val="15"/>
              </w:rPr>
              <w:t xml:space="preserve">  </w:t>
            </w:r>
            <w:r>
              <w:rPr>
                <w:rFonts w:cs="宋体" w:hint="eastAsia"/>
                <w:b/>
                <w:color w:val="000000"/>
                <w:kern w:val="2"/>
                <w:sz w:val="15"/>
                <w:szCs w:val="15"/>
              </w:rPr>
              <w:t>□技术改造</w:t>
            </w:r>
          </w:p>
        </w:tc>
        <w:tc>
          <w:tcPr>
            <w:tcW w:w="1843" w:type="dxa"/>
            <w:gridSpan w:val="3"/>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项目厂区中心经度</w:t>
            </w:r>
            <w:r>
              <w:rPr>
                <w:rFonts w:cs="宋体" w:hint="eastAsia"/>
                <w:b/>
                <w:color w:val="000000"/>
                <w:kern w:val="2"/>
                <w:sz w:val="15"/>
                <w:szCs w:val="15"/>
              </w:rPr>
              <w:t>/</w:t>
            </w:r>
            <w:r>
              <w:rPr>
                <w:rFonts w:cs="宋体" w:hint="eastAsia"/>
                <w:b/>
                <w:color w:val="000000"/>
                <w:kern w:val="2"/>
                <w:sz w:val="15"/>
                <w:szCs w:val="15"/>
              </w:rPr>
              <w:t>纬度</w:t>
            </w:r>
          </w:p>
        </w:tc>
        <w:tc>
          <w:tcPr>
            <w:tcW w:w="49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设计生产能力</w:t>
            </w:r>
          </w:p>
        </w:tc>
        <w:tc>
          <w:tcPr>
            <w:tcW w:w="5146" w:type="dxa"/>
            <w:gridSpan w:val="6"/>
            <w:tcMar>
              <w:left w:w="57" w:type="dxa"/>
              <w:right w:w="57" w:type="dxa"/>
            </w:tcMar>
            <w:vAlign w:val="center"/>
          </w:tcPr>
          <w:p w:rsidR="00FE1A49" w:rsidRDefault="00FB4FAD">
            <w:pPr>
              <w:jc w:val="center"/>
            </w:pPr>
            <w:r>
              <w:rPr>
                <w:rFonts w:hint="eastAsia"/>
                <w:sz w:val="15"/>
                <w:szCs w:val="15"/>
                <w:lang w:val="zh-CN"/>
              </w:rPr>
              <w:t>年产</w:t>
            </w:r>
            <w:r>
              <w:rPr>
                <w:rFonts w:hint="eastAsia"/>
                <w:sz w:val="15"/>
                <w:szCs w:val="15"/>
              </w:rPr>
              <w:t>5t</w:t>
            </w:r>
            <w:r>
              <w:rPr>
                <w:rFonts w:hint="eastAsia"/>
                <w:sz w:val="15"/>
                <w:szCs w:val="15"/>
                <w:lang w:val="zh-CN"/>
              </w:rPr>
              <w:t>各类导轨；年产</w:t>
            </w:r>
            <w:r>
              <w:rPr>
                <w:rFonts w:hint="eastAsia"/>
                <w:sz w:val="15"/>
                <w:szCs w:val="15"/>
              </w:rPr>
              <w:t>5t</w:t>
            </w:r>
            <w:r>
              <w:rPr>
                <w:rFonts w:hint="eastAsia"/>
                <w:sz w:val="15"/>
                <w:szCs w:val="15"/>
                <w:lang w:val="zh-CN"/>
              </w:rPr>
              <w:t>通用机械设备；年产</w:t>
            </w:r>
            <w:r>
              <w:rPr>
                <w:rFonts w:hint="eastAsia"/>
                <w:sz w:val="15"/>
                <w:szCs w:val="15"/>
              </w:rPr>
              <w:t>5t</w:t>
            </w:r>
            <w:r>
              <w:rPr>
                <w:rFonts w:hint="eastAsia"/>
                <w:sz w:val="15"/>
                <w:szCs w:val="15"/>
                <w:lang w:val="zh-CN"/>
              </w:rPr>
              <w:t>五金制品</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实际生产能力</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hint="eastAsia"/>
                <w:sz w:val="15"/>
                <w:szCs w:val="15"/>
                <w:lang w:val="zh-CN"/>
              </w:rPr>
              <w:t>年产</w:t>
            </w:r>
            <w:r>
              <w:rPr>
                <w:rFonts w:hint="eastAsia"/>
                <w:sz w:val="15"/>
                <w:szCs w:val="15"/>
              </w:rPr>
              <w:t>5t</w:t>
            </w:r>
            <w:r>
              <w:rPr>
                <w:rFonts w:hint="eastAsia"/>
                <w:sz w:val="15"/>
                <w:szCs w:val="15"/>
                <w:lang w:val="zh-CN"/>
              </w:rPr>
              <w:t>各类导轨；年产</w:t>
            </w:r>
            <w:r>
              <w:rPr>
                <w:rFonts w:hint="eastAsia"/>
                <w:sz w:val="15"/>
                <w:szCs w:val="15"/>
              </w:rPr>
              <w:t>5t</w:t>
            </w:r>
            <w:r>
              <w:rPr>
                <w:rFonts w:hint="eastAsia"/>
                <w:sz w:val="15"/>
                <w:szCs w:val="15"/>
                <w:lang w:val="zh-CN"/>
              </w:rPr>
              <w:t>通用机械设备；年产</w:t>
            </w:r>
            <w:r>
              <w:rPr>
                <w:rFonts w:hint="eastAsia"/>
                <w:sz w:val="15"/>
                <w:szCs w:val="15"/>
              </w:rPr>
              <w:t>5t</w:t>
            </w:r>
            <w:r>
              <w:rPr>
                <w:rFonts w:hint="eastAsia"/>
                <w:sz w:val="15"/>
                <w:szCs w:val="15"/>
                <w:lang w:val="zh-CN"/>
              </w:rPr>
              <w:t>五金制品</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环评单位</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重庆大润环境科学研究院有限公司</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环评文件审批机关</w:t>
            </w:r>
          </w:p>
        </w:tc>
        <w:tc>
          <w:tcPr>
            <w:tcW w:w="5146" w:type="dxa"/>
            <w:gridSpan w:val="6"/>
            <w:tcMar>
              <w:left w:w="57" w:type="dxa"/>
              <w:right w:w="57" w:type="dxa"/>
            </w:tcMar>
            <w:vAlign w:val="center"/>
          </w:tcPr>
          <w:p w:rsidR="00FE1A49" w:rsidRDefault="00FB4FAD">
            <w:pPr>
              <w:jc w:val="center"/>
            </w:pPr>
            <w:r>
              <w:rPr>
                <w:rFonts w:hint="eastAsia"/>
                <w:sz w:val="15"/>
                <w:szCs w:val="15"/>
                <w:lang w:val="zh-CN"/>
              </w:rPr>
              <w:t>陕西省西咸新区秦汉新城行政审批与政务服务局</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审批文号</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秦汉审服准【</w:t>
            </w:r>
            <w:r>
              <w:rPr>
                <w:rFonts w:cs="宋体" w:hint="eastAsia"/>
                <w:color w:val="000000"/>
                <w:kern w:val="2"/>
                <w:sz w:val="15"/>
                <w:szCs w:val="15"/>
              </w:rPr>
              <w:t>2019</w:t>
            </w:r>
            <w:r>
              <w:rPr>
                <w:rFonts w:cs="宋体" w:hint="eastAsia"/>
                <w:color w:val="000000"/>
                <w:kern w:val="2"/>
                <w:sz w:val="15"/>
                <w:szCs w:val="15"/>
              </w:rPr>
              <w:t>】</w:t>
            </w:r>
            <w:r>
              <w:rPr>
                <w:rFonts w:cs="宋体" w:hint="eastAsia"/>
                <w:color w:val="000000"/>
                <w:kern w:val="2"/>
                <w:sz w:val="15"/>
                <w:szCs w:val="15"/>
              </w:rPr>
              <w:t>120</w:t>
            </w:r>
            <w:r>
              <w:rPr>
                <w:rFonts w:cs="宋体" w:hint="eastAsia"/>
                <w:color w:val="000000"/>
                <w:kern w:val="2"/>
                <w:sz w:val="15"/>
                <w:szCs w:val="15"/>
              </w:rPr>
              <w:t>号</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环评文件类型</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环境影响报告表</w:t>
            </w:r>
          </w:p>
        </w:tc>
      </w:tr>
      <w:tr w:rsidR="00FE1A49">
        <w:trPr>
          <w:cantSplit/>
          <w:trHeight w:val="146"/>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开工日期</w:t>
            </w:r>
          </w:p>
        </w:tc>
        <w:tc>
          <w:tcPr>
            <w:tcW w:w="5146" w:type="dxa"/>
            <w:gridSpan w:val="6"/>
            <w:tcMar>
              <w:left w:w="57" w:type="dxa"/>
              <w:right w:w="57" w:type="dxa"/>
            </w:tcMar>
            <w:vAlign w:val="center"/>
          </w:tcPr>
          <w:p w:rsidR="00FE1A49" w:rsidRDefault="00FB4FAD">
            <w:pPr>
              <w:jc w:val="center"/>
            </w:pPr>
            <w:r>
              <w:rPr>
                <w:sz w:val="15"/>
                <w:szCs w:val="15"/>
                <w:lang w:val="zh-CN"/>
              </w:rPr>
              <w:t>201</w:t>
            </w:r>
            <w:r>
              <w:rPr>
                <w:rFonts w:hint="eastAsia"/>
                <w:sz w:val="15"/>
                <w:szCs w:val="15"/>
              </w:rPr>
              <w:t>9</w:t>
            </w:r>
            <w:r>
              <w:rPr>
                <w:rFonts w:hint="eastAsia"/>
                <w:sz w:val="15"/>
                <w:szCs w:val="15"/>
                <w:lang w:val="zh-CN"/>
              </w:rPr>
              <w:t>年</w:t>
            </w:r>
            <w:r>
              <w:rPr>
                <w:rFonts w:hint="eastAsia"/>
                <w:sz w:val="15"/>
                <w:szCs w:val="15"/>
              </w:rPr>
              <w:t>5</w:t>
            </w:r>
            <w:r>
              <w:rPr>
                <w:rFonts w:hint="eastAsia"/>
                <w:sz w:val="15"/>
                <w:szCs w:val="15"/>
              </w:rPr>
              <w:t>月</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竣工日期</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2019</w:t>
            </w:r>
            <w:r>
              <w:rPr>
                <w:rFonts w:cs="宋体" w:hint="eastAsia"/>
                <w:color w:val="000000"/>
                <w:kern w:val="2"/>
                <w:sz w:val="15"/>
                <w:szCs w:val="15"/>
              </w:rPr>
              <w:t>年</w:t>
            </w:r>
            <w:r>
              <w:rPr>
                <w:rFonts w:cs="宋体" w:hint="eastAsia"/>
                <w:color w:val="000000"/>
                <w:kern w:val="2"/>
                <w:sz w:val="15"/>
                <w:szCs w:val="15"/>
              </w:rPr>
              <w:t>6</w:t>
            </w:r>
            <w:r>
              <w:rPr>
                <w:rFonts w:cs="宋体" w:hint="eastAsia"/>
                <w:color w:val="000000"/>
                <w:kern w:val="2"/>
                <w:sz w:val="15"/>
                <w:szCs w:val="15"/>
              </w:rPr>
              <w:t>月</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排污许可证申领时间</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环保设施设计单位</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Cs/>
                <w:color w:val="000000"/>
                <w:kern w:val="2"/>
                <w:sz w:val="15"/>
                <w:szCs w:val="15"/>
              </w:rPr>
              <w:t>/</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环保设施施工单位</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本工程排污许可证编号</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验收单位</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bCs/>
                <w:color w:val="000000"/>
                <w:kern w:val="2"/>
                <w:sz w:val="15"/>
                <w:szCs w:val="15"/>
              </w:rPr>
            </w:pPr>
            <w:r>
              <w:rPr>
                <w:rFonts w:hint="eastAsia"/>
                <w:sz w:val="15"/>
                <w:szCs w:val="15"/>
                <w:lang w:val="zh-CN"/>
              </w:rPr>
              <w:t>陕西景美环保科技有限公司</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环保设施监测单位</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验收监测时工况</w:t>
            </w:r>
          </w:p>
        </w:tc>
        <w:tc>
          <w:tcPr>
            <w:tcW w:w="2337" w:type="dxa"/>
            <w:gridSpan w:val="4"/>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投资总概算（万元）</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bCs/>
                <w:color w:val="000000"/>
                <w:kern w:val="2"/>
                <w:sz w:val="15"/>
                <w:szCs w:val="15"/>
              </w:rPr>
            </w:pPr>
            <w:r>
              <w:rPr>
                <w:rFonts w:cs="宋体" w:hint="eastAsia"/>
                <w:bCs/>
                <w:color w:val="000000"/>
                <w:kern w:val="2"/>
                <w:sz w:val="15"/>
                <w:szCs w:val="15"/>
              </w:rPr>
              <w:t>50</w:t>
            </w:r>
          </w:p>
        </w:tc>
        <w:tc>
          <w:tcPr>
            <w:tcW w:w="2163" w:type="dxa"/>
            <w:gridSpan w:val="2"/>
            <w:tcMar>
              <w:left w:w="57" w:type="dxa"/>
              <w:right w:w="57" w:type="dxa"/>
            </w:tcMar>
            <w:vAlign w:val="center"/>
          </w:tcPr>
          <w:p w:rsidR="00FE1A49" w:rsidRDefault="00FB4FAD">
            <w:pPr>
              <w:widowControl w:val="0"/>
              <w:tabs>
                <w:tab w:val="left" w:pos="690"/>
              </w:tabs>
              <w:adjustRightInd/>
              <w:snapToGrid/>
              <w:spacing w:line="240" w:lineRule="auto"/>
              <w:jc w:val="center"/>
              <w:rPr>
                <w:rFonts w:cs="宋体"/>
                <w:color w:val="000000"/>
                <w:kern w:val="2"/>
                <w:sz w:val="15"/>
                <w:szCs w:val="15"/>
              </w:rPr>
            </w:pPr>
            <w:r>
              <w:rPr>
                <w:rFonts w:cs="宋体" w:hint="eastAsia"/>
                <w:b/>
                <w:color w:val="000000"/>
                <w:kern w:val="2"/>
                <w:sz w:val="15"/>
                <w:szCs w:val="15"/>
              </w:rPr>
              <w:t>环保投资总概算（万元）</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6.55</w:t>
            </w:r>
          </w:p>
        </w:tc>
        <w:tc>
          <w:tcPr>
            <w:tcW w:w="1637" w:type="dxa"/>
            <w:gridSpan w:val="2"/>
            <w:tcMar>
              <w:left w:w="57" w:type="dxa"/>
              <w:right w:w="57" w:type="dxa"/>
            </w:tcMar>
            <w:vAlign w:val="center"/>
          </w:tcPr>
          <w:p w:rsidR="00FE1A49" w:rsidRDefault="00FB4FAD">
            <w:pPr>
              <w:widowControl w:val="0"/>
              <w:tabs>
                <w:tab w:val="left" w:pos="690"/>
              </w:tabs>
              <w:adjustRightInd/>
              <w:snapToGrid/>
              <w:spacing w:line="240" w:lineRule="auto"/>
              <w:jc w:val="center"/>
              <w:rPr>
                <w:rFonts w:cs="宋体"/>
                <w:color w:val="000000"/>
                <w:kern w:val="2"/>
                <w:sz w:val="15"/>
                <w:szCs w:val="15"/>
              </w:rPr>
            </w:pPr>
            <w:r>
              <w:rPr>
                <w:rFonts w:cs="宋体" w:hint="eastAsia"/>
                <w:b/>
                <w:color w:val="000000"/>
                <w:kern w:val="2"/>
                <w:sz w:val="15"/>
                <w:szCs w:val="15"/>
              </w:rPr>
              <w:t>所占比例（</w:t>
            </w:r>
            <w:r>
              <w:rPr>
                <w:rFonts w:cs="宋体" w:hint="eastAsia"/>
                <w:b/>
                <w:color w:val="000000"/>
                <w:kern w:val="2"/>
                <w:sz w:val="15"/>
                <w:szCs w:val="15"/>
              </w:rPr>
              <w:t>%</w:t>
            </w:r>
            <w:r>
              <w:rPr>
                <w:rFonts w:cs="宋体" w:hint="eastAsia"/>
                <w:b/>
                <w:color w:val="000000"/>
                <w:kern w:val="2"/>
                <w:sz w:val="15"/>
                <w:szCs w:val="15"/>
              </w:rPr>
              <w:t>）</w:t>
            </w:r>
          </w:p>
        </w:tc>
        <w:tc>
          <w:tcPr>
            <w:tcW w:w="2337" w:type="dxa"/>
            <w:gridSpan w:val="4"/>
            <w:tcMar>
              <w:left w:w="57" w:type="dxa"/>
              <w:right w:w="57" w:type="dxa"/>
            </w:tcMar>
            <w:vAlign w:val="center"/>
          </w:tcPr>
          <w:p w:rsidR="00FE1A49" w:rsidRDefault="00FB4FAD">
            <w:pPr>
              <w:widowControl w:val="0"/>
              <w:tabs>
                <w:tab w:val="left" w:pos="690"/>
              </w:tabs>
              <w:adjustRightInd/>
              <w:snapToGrid/>
              <w:spacing w:line="240" w:lineRule="auto"/>
              <w:jc w:val="center"/>
              <w:rPr>
                <w:rFonts w:cs="宋体"/>
                <w:color w:val="000000"/>
                <w:kern w:val="2"/>
                <w:sz w:val="15"/>
                <w:szCs w:val="15"/>
              </w:rPr>
            </w:pPr>
            <w:r>
              <w:rPr>
                <w:rFonts w:cs="宋体" w:hint="eastAsia"/>
                <w:color w:val="000000"/>
                <w:kern w:val="2"/>
                <w:sz w:val="15"/>
                <w:szCs w:val="15"/>
              </w:rPr>
              <w:t>13.1</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实际总投资</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50</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实际环保投资（万元）</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6.71</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所占比例（</w:t>
            </w:r>
            <w:r>
              <w:rPr>
                <w:rFonts w:cs="宋体" w:hint="eastAsia"/>
                <w:b/>
                <w:color w:val="000000"/>
                <w:kern w:val="2"/>
                <w:sz w:val="15"/>
                <w:szCs w:val="15"/>
              </w:rPr>
              <w:t>%</w:t>
            </w:r>
            <w:r>
              <w:rPr>
                <w:rFonts w:cs="宋体" w:hint="eastAsia"/>
                <w:b/>
                <w:color w:val="000000"/>
                <w:kern w:val="2"/>
                <w:sz w:val="15"/>
                <w:szCs w:val="15"/>
              </w:rPr>
              <w:t>）</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13.4</w:t>
            </w:r>
          </w:p>
        </w:tc>
      </w:tr>
      <w:tr w:rsidR="00FE1A49">
        <w:trPr>
          <w:cantSplit/>
          <w:trHeight w:val="384"/>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废水治理（万元）</w:t>
            </w:r>
          </w:p>
        </w:tc>
        <w:tc>
          <w:tcPr>
            <w:tcW w:w="790"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314"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废气治理（万元）</w:t>
            </w:r>
          </w:p>
        </w:tc>
        <w:tc>
          <w:tcPr>
            <w:tcW w:w="1046"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435"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噪声治理（万元）</w:t>
            </w:r>
          </w:p>
        </w:tc>
        <w:tc>
          <w:tcPr>
            <w:tcW w:w="561"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4.7</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固体废物治理（万元）</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2.01</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绿化及生态（万元）</w:t>
            </w:r>
          </w:p>
        </w:tc>
        <w:tc>
          <w:tcPr>
            <w:tcW w:w="529"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051"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其他（万元）</w:t>
            </w:r>
          </w:p>
        </w:tc>
        <w:tc>
          <w:tcPr>
            <w:tcW w:w="757"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r>
      <w:tr w:rsidR="00FE1A49">
        <w:trPr>
          <w:cantSplit/>
          <w:trHeight w:val="263"/>
          <w:jc w:val="center"/>
        </w:trPr>
        <w:tc>
          <w:tcPr>
            <w:tcW w:w="409" w:type="dxa"/>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871" w:type="dxa"/>
            <w:gridSpan w:val="3"/>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新增废水处理设施能力</w:t>
            </w:r>
          </w:p>
        </w:tc>
        <w:tc>
          <w:tcPr>
            <w:tcW w:w="5146" w:type="dxa"/>
            <w:gridSpan w:val="6"/>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2163"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新增废气处理设施能力</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w:t>
            </w: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年平均工作时</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2400h</w:t>
            </w:r>
          </w:p>
        </w:tc>
      </w:tr>
      <w:tr w:rsidR="00FE1A49">
        <w:trPr>
          <w:cantSplit/>
          <w:trHeight w:val="263"/>
          <w:jc w:val="center"/>
        </w:trPr>
        <w:tc>
          <w:tcPr>
            <w:tcW w:w="2280" w:type="dxa"/>
            <w:gridSpan w:val="4"/>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运营单位</w:t>
            </w:r>
          </w:p>
        </w:tc>
        <w:tc>
          <w:tcPr>
            <w:tcW w:w="4097" w:type="dxa"/>
            <w:gridSpan w:val="4"/>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3212"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运营单位社会统一信用代码（或组织机构代码）</w:t>
            </w: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b/>
                <w:color w:val="000000"/>
                <w:kern w:val="2"/>
                <w:sz w:val="15"/>
                <w:szCs w:val="15"/>
              </w:rPr>
            </w:pPr>
          </w:p>
        </w:tc>
        <w:tc>
          <w:tcPr>
            <w:tcW w:w="163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验收时间</w:t>
            </w:r>
          </w:p>
        </w:tc>
        <w:tc>
          <w:tcPr>
            <w:tcW w:w="2337" w:type="dxa"/>
            <w:gridSpan w:val="4"/>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color w:val="000000"/>
                <w:kern w:val="2"/>
                <w:sz w:val="15"/>
                <w:szCs w:val="15"/>
              </w:rPr>
              <w:t>2019</w:t>
            </w:r>
            <w:r>
              <w:rPr>
                <w:rFonts w:cs="宋体" w:hint="eastAsia"/>
                <w:color w:val="000000"/>
                <w:kern w:val="2"/>
                <w:sz w:val="15"/>
                <w:szCs w:val="15"/>
              </w:rPr>
              <w:t>年</w:t>
            </w:r>
            <w:r>
              <w:rPr>
                <w:rFonts w:cs="宋体" w:hint="eastAsia"/>
                <w:color w:val="000000"/>
                <w:kern w:val="2"/>
                <w:sz w:val="15"/>
                <w:szCs w:val="15"/>
              </w:rPr>
              <w:t>8</w:t>
            </w:r>
            <w:r>
              <w:rPr>
                <w:rFonts w:cs="宋体" w:hint="eastAsia"/>
                <w:color w:val="000000"/>
                <w:kern w:val="2"/>
                <w:sz w:val="15"/>
                <w:szCs w:val="15"/>
              </w:rPr>
              <w:t>月</w:t>
            </w:r>
          </w:p>
        </w:tc>
      </w:tr>
      <w:tr w:rsidR="00FE1A49">
        <w:trPr>
          <w:cantSplit/>
          <w:trHeight w:val="464"/>
          <w:jc w:val="center"/>
        </w:trPr>
        <w:tc>
          <w:tcPr>
            <w:tcW w:w="569" w:type="dxa"/>
            <w:gridSpan w:val="2"/>
            <w:vMerge w:val="restart"/>
            <w:tcMar>
              <w:left w:w="57" w:type="dxa"/>
              <w:right w:w="57" w:type="dxa"/>
            </w:tcMar>
            <w:vAlign w:val="center"/>
          </w:tcPr>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污染</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物排</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放达</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标与</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总量</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控制（工</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业建</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设项</w:t>
            </w:r>
          </w:p>
          <w:p w:rsidR="00FE1A49" w:rsidRDefault="00FB4FAD">
            <w:pPr>
              <w:widowControl w:val="0"/>
              <w:adjustRightInd/>
              <w:snapToGrid/>
              <w:spacing w:line="240" w:lineRule="auto"/>
              <w:jc w:val="center"/>
              <w:rPr>
                <w:rFonts w:cs="宋体"/>
                <w:b/>
                <w:color w:val="000000"/>
                <w:spacing w:val="20"/>
                <w:kern w:val="2"/>
                <w:sz w:val="15"/>
                <w:szCs w:val="15"/>
              </w:rPr>
            </w:pPr>
            <w:r>
              <w:rPr>
                <w:rFonts w:cs="宋体" w:hint="eastAsia"/>
                <w:b/>
                <w:color w:val="000000"/>
                <w:spacing w:val="20"/>
                <w:kern w:val="2"/>
                <w:sz w:val="15"/>
                <w:szCs w:val="15"/>
              </w:rPr>
              <w:t>目详填）</w:t>
            </w: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污染物</w:t>
            </w:r>
          </w:p>
        </w:tc>
        <w:tc>
          <w:tcPr>
            <w:tcW w:w="790"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原有排</w:t>
            </w:r>
          </w:p>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放量</w:t>
            </w:r>
            <w:r>
              <w:rPr>
                <w:rFonts w:cs="宋体" w:hint="eastAsia"/>
                <w:b/>
                <w:color w:val="000000"/>
                <w:kern w:val="2"/>
                <w:sz w:val="15"/>
                <w:szCs w:val="15"/>
              </w:rPr>
              <w:t>(1)</w:t>
            </w:r>
          </w:p>
        </w:tc>
        <w:tc>
          <w:tcPr>
            <w:tcW w:w="1314"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本期工程实际排放浓度</w:t>
            </w:r>
            <w:r>
              <w:rPr>
                <w:rFonts w:cs="宋体" w:hint="eastAsia"/>
                <w:b/>
                <w:color w:val="000000"/>
                <w:kern w:val="2"/>
                <w:sz w:val="15"/>
                <w:szCs w:val="15"/>
              </w:rPr>
              <w:t>(2)</w:t>
            </w:r>
          </w:p>
        </w:tc>
        <w:tc>
          <w:tcPr>
            <w:tcW w:w="1046"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本期工程允许排放浓度</w:t>
            </w:r>
            <w:r>
              <w:rPr>
                <w:rFonts w:cs="宋体" w:hint="eastAsia"/>
                <w:b/>
                <w:color w:val="000000"/>
                <w:kern w:val="2"/>
                <w:sz w:val="15"/>
                <w:szCs w:val="15"/>
              </w:rPr>
              <w:t>(3)</w:t>
            </w:r>
          </w:p>
        </w:tc>
        <w:tc>
          <w:tcPr>
            <w:tcW w:w="947"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本期工程产生量</w:t>
            </w:r>
            <w:r>
              <w:rPr>
                <w:rFonts w:cs="宋体" w:hint="eastAsia"/>
                <w:b/>
                <w:color w:val="000000"/>
                <w:kern w:val="2"/>
                <w:sz w:val="15"/>
                <w:szCs w:val="15"/>
              </w:rPr>
              <w:t>(4)</w:t>
            </w:r>
          </w:p>
        </w:tc>
        <w:tc>
          <w:tcPr>
            <w:tcW w:w="1049"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本期工程自身削减量</w:t>
            </w:r>
            <w:r>
              <w:rPr>
                <w:rFonts w:cs="宋体" w:hint="eastAsia"/>
                <w:b/>
                <w:color w:val="000000"/>
                <w:kern w:val="2"/>
                <w:sz w:val="15"/>
                <w:szCs w:val="15"/>
              </w:rPr>
              <w:t>(5)</w:t>
            </w:r>
          </w:p>
        </w:tc>
        <w:tc>
          <w:tcPr>
            <w:tcW w:w="1082"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本期工程实际排放量</w:t>
            </w:r>
            <w:r>
              <w:rPr>
                <w:rFonts w:cs="宋体" w:hint="eastAsia"/>
                <w:b/>
                <w:color w:val="000000"/>
                <w:kern w:val="2"/>
                <w:sz w:val="15"/>
                <w:szCs w:val="15"/>
              </w:rPr>
              <w:t>(6)</w:t>
            </w:r>
          </w:p>
        </w:tc>
        <w:tc>
          <w:tcPr>
            <w:tcW w:w="1081"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本期工程核定排放总量</w:t>
            </w:r>
            <w:r>
              <w:rPr>
                <w:rFonts w:cs="宋体" w:hint="eastAsia"/>
                <w:b/>
                <w:color w:val="000000"/>
                <w:kern w:val="2"/>
                <w:sz w:val="15"/>
                <w:szCs w:val="15"/>
              </w:rPr>
              <w:t>(7)</w:t>
            </w:r>
          </w:p>
        </w:tc>
        <w:tc>
          <w:tcPr>
            <w:tcW w:w="1577"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本期工程“以新带老”削减量</w:t>
            </w:r>
            <w:r>
              <w:rPr>
                <w:rFonts w:cs="宋体" w:hint="eastAsia"/>
                <w:b/>
                <w:color w:val="000000"/>
                <w:kern w:val="2"/>
                <w:sz w:val="15"/>
                <w:szCs w:val="15"/>
              </w:rPr>
              <w:t>(8)</w:t>
            </w:r>
          </w:p>
        </w:tc>
        <w:tc>
          <w:tcPr>
            <w:tcW w:w="979"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全厂实际排放总量</w:t>
            </w:r>
            <w:r>
              <w:rPr>
                <w:rFonts w:cs="宋体" w:hint="eastAsia"/>
                <w:b/>
                <w:color w:val="000000"/>
                <w:kern w:val="2"/>
                <w:sz w:val="15"/>
                <w:szCs w:val="15"/>
              </w:rPr>
              <w:t>(9)</w:t>
            </w:r>
          </w:p>
        </w:tc>
        <w:tc>
          <w:tcPr>
            <w:tcW w:w="118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全厂核定排放总量</w:t>
            </w:r>
            <w:r>
              <w:rPr>
                <w:rFonts w:cs="宋体" w:hint="eastAsia"/>
                <w:b/>
                <w:color w:val="000000"/>
                <w:kern w:val="2"/>
                <w:sz w:val="15"/>
                <w:szCs w:val="15"/>
              </w:rPr>
              <w:t>(10)</w:t>
            </w:r>
          </w:p>
        </w:tc>
        <w:tc>
          <w:tcPr>
            <w:tcW w:w="1051" w:type="dxa"/>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区域平衡替代削减量</w:t>
            </w:r>
            <w:r>
              <w:rPr>
                <w:rFonts w:cs="宋体" w:hint="eastAsia"/>
                <w:b/>
                <w:color w:val="000000"/>
                <w:kern w:val="2"/>
                <w:sz w:val="15"/>
                <w:szCs w:val="15"/>
              </w:rPr>
              <w:t>(11)</w:t>
            </w:r>
          </w:p>
        </w:tc>
        <w:tc>
          <w:tcPr>
            <w:tcW w:w="757"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排放增减量</w:t>
            </w:r>
            <w:r>
              <w:rPr>
                <w:rFonts w:cs="宋体" w:hint="eastAsia"/>
                <w:b/>
                <w:color w:val="000000"/>
                <w:kern w:val="2"/>
                <w:sz w:val="15"/>
                <w:szCs w:val="15"/>
              </w:rPr>
              <w:t>(12)</w:t>
            </w:r>
          </w:p>
        </w:tc>
      </w:tr>
      <w:tr w:rsidR="00FE1A49">
        <w:trPr>
          <w:cantSplit/>
          <w:trHeight w:val="168"/>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废水</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化学需氧量</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氨氮</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废气</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二氧化硫</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烟尘</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工业粉尘</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63"/>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氮氧化物</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textAlignment w:val="center"/>
              <w:rPr>
                <w:rFonts w:cs="宋体"/>
                <w:color w:val="000000"/>
                <w:kern w:val="2"/>
                <w:sz w:val="15"/>
                <w:szCs w:val="15"/>
              </w:rPr>
            </w:pPr>
          </w:p>
        </w:tc>
      </w:tr>
      <w:tr w:rsidR="00FE1A49">
        <w:trPr>
          <w:cantSplit/>
          <w:trHeight w:val="208"/>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711" w:type="dxa"/>
            <w:gridSpan w:val="2"/>
            <w:tcMar>
              <w:left w:w="57" w:type="dxa"/>
              <w:right w:w="57" w:type="dxa"/>
            </w:tcMar>
            <w:vAlign w:val="center"/>
          </w:tcPr>
          <w:p w:rsidR="00FE1A49" w:rsidRDefault="00FB4FAD">
            <w:pPr>
              <w:widowControl w:val="0"/>
              <w:adjustRightInd/>
              <w:snapToGrid/>
              <w:spacing w:line="240" w:lineRule="auto"/>
              <w:jc w:val="center"/>
              <w:rPr>
                <w:rFonts w:cs="宋体"/>
                <w:b/>
                <w:color w:val="000000"/>
                <w:kern w:val="2"/>
                <w:sz w:val="15"/>
                <w:szCs w:val="15"/>
              </w:rPr>
            </w:pPr>
            <w:r>
              <w:rPr>
                <w:rFonts w:cs="宋体" w:hint="eastAsia"/>
                <w:b/>
                <w:color w:val="000000"/>
                <w:kern w:val="2"/>
                <w:sz w:val="15"/>
                <w:szCs w:val="15"/>
              </w:rPr>
              <w:t>工业固体废物</w:t>
            </w: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241"/>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235" w:type="dxa"/>
            <w:vMerge w:val="restart"/>
            <w:tcMar>
              <w:left w:w="57" w:type="dxa"/>
              <w:right w:w="57" w:type="dxa"/>
            </w:tcMar>
            <w:vAlign w:val="center"/>
          </w:tcPr>
          <w:p w:rsidR="00FE1A49" w:rsidRDefault="00FB4FAD">
            <w:pPr>
              <w:widowControl w:val="0"/>
              <w:adjustRightInd/>
              <w:snapToGrid/>
              <w:spacing w:line="240" w:lineRule="auto"/>
              <w:jc w:val="center"/>
              <w:rPr>
                <w:rFonts w:cs="宋体"/>
                <w:color w:val="000000"/>
                <w:kern w:val="2"/>
                <w:sz w:val="15"/>
                <w:szCs w:val="15"/>
              </w:rPr>
            </w:pPr>
            <w:r>
              <w:rPr>
                <w:rFonts w:cs="宋体" w:hint="eastAsia"/>
                <w:b/>
                <w:color w:val="000000"/>
                <w:kern w:val="2"/>
                <w:sz w:val="15"/>
                <w:szCs w:val="15"/>
              </w:rPr>
              <w:t>与项目有关的其他特征污染物</w:t>
            </w:r>
          </w:p>
        </w:tc>
        <w:tc>
          <w:tcPr>
            <w:tcW w:w="47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r w:rsidR="00FE1A49">
        <w:trPr>
          <w:cantSplit/>
          <w:trHeight w:val="98"/>
          <w:jc w:val="center"/>
        </w:trPr>
        <w:tc>
          <w:tcPr>
            <w:tcW w:w="569" w:type="dxa"/>
            <w:gridSpan w:val="2"/>
            <w:vMerge/>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235" w:type="dxa"/>
            <w:vMerge/>
            <w:tcMar>
              <w:left w:w="57" w:type="dxa"/>
              <w:right w:w="57" w:type="dxa"/>
            </w:tcMar>
            <w:vAlign w:val="center"/>
          </w:tcPr>
          <w:p w:rsidR="00FE1A49" w:rsidRDefault="00FE1A49">
            <w:pPr>
              <w:widowControl w:val="0"/>
              <w:adjustRightInd/>
              <w:snapToGrid/>
              <w:spacing w:line="240" w:lineRule="auto"/>
              <w:jc w:val="center"/>
              <w:rPr>
                <w:rFonts w:cs="宋体"/>
                <w:b/>
                <w:color w:val="000000"/>
                <w:kern w:val="2"/>
                <w:sz w:val="15"/>
                <w:szCs w:val="15"/>
              </w:rPr>
            </w:pPr>
          </w:p>
        </w:tc>
        <w:tc>
          <w:tcPr>
            <w:tcW w:w="47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90"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314"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6"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4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49"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2"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8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577"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979"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18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1051" w:type="dxa"/>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c>
          <w:tcPr>
            <w:tcW w:w="757" w:type="dxa"/>
            <w:gridSpan w:val="2"/>
            <w:tcMar>
              <w:left w:w="57" w:type="dxa"/>
              <w:right w:w="57" w:type="dxa"/>
            </w:tcMar>
            <w:vAlign w:val="center"/>
          </w:tcPr>
          <w:p w:rsidR="00FE1A49" w:rsidRDefault="00FE1A49">
            <w:pPr>
              <w:widowControl w:val="0"/>
              <w:adjustRightInd/>
              <w:snapToGrid/>
              <w:spacing w:line="240" w:lineRule="auto"/>
              <w:jc w:val="center"/>
              <w:rPr>
                <w:rFonts w:cs="宋体"/>
                <w:color w:val="000000"/>
                <w:kern w:val="2"/>
                <w:sz w:val="15"/>
                <w:szCs w:val="15"/>
              </w:rPr>
            </w:pPr>
          </w:p>
        </w:tc>
      </w:tr>
    </w:tbl>
    <w:p w:rsidR="00FE1A49" w:rsidRDefault="00FB4FAD">
      <w:pPr>
        <w:widowControl w:val="0"/>
        <w:adjustRightInd/>
        <w:snapToGrid/>
        <w:spacing w:line="240" w:lineRule="auto"/>
        <w:jc w:val="both"/>
        <w:rPr>
          <w:color w:val="000000"/>
          <w:kern w:val="2"/>
          <w:sz w:val="15"/>
          <w:szCs w:val="15"/>
        </w:rPr>
        <w:sectPr w:rsidR="00FE1A49">
          <w:pgSz w:w="16840" w:h="11907" w:orient="landscape"/>
          <w:pgMar w:top="1531" w:right="1304" w:bottom="1531" w:left="1304" w:header="284" w:footer="851" w:gutter="0"/>
          <w:cols w:space="720"/>
          <w:docGrid w:linePitch="285"/>
        </w:sectPr>
      </w:pPr>
      <w:r>
        <w:rPr>
          <w:b/>
          <w:color w:val="000000"/>
          <w:kern w:val="2"/>
          <w:sz w:val="15"/>
          <w:szCs w:val="15"/>
        </w:rPr>
        <w:t>注</w:t>
      </w:r>
      <w:r>
        <w:rPr>
          <w:color w:val="000000"/>
          <w:kern w:val="2"/>
          <w:sz w:val="15"/>
          <w:szCs w:val="15"/>
        </w:rPr>
        <w:t>：</w:t>
      </w:r>
      <w:r>
        <w:rPr>
          <w:color w:val="000000"/>
          <w:kern w:val="2"/>
          <w:sz w:val="15"/>
          <w:szCs w:val="15"/>
        </w:rPr>
        <w:t>1</w:t>
      </w:r>
      <w:r>
        <w:rPr>
          <w:color w:val="000000"/>
          <w:kern w:val="2"/>
          <w:sz w:val="15"/>
          <w:szCs w:val="15"/>
        </w:rPr>
        <w:t>、</w:t>
      </w:r>
      <w:r>
        <w:rPr>
          <w:color w:val="000000"/>
          <w:spacing w:val="-4"/>
          <w:kern w:val="2"/>
          <w:sz w:val="15"/>
          <w:szCs w:val="15"/>
        </w:rPr>
        <w:t>排放增减量：（</w:t>
      </w:r>
      <w:r>
        <w:rPr>
          <w:color w:val="000000"/>
          <w:spacing w:val="-4"/>
          <w:kern w:val="2"/>
          <w:sz w:val="15"/>
          <w:szCs w:val="15"/>
        </w:rPr>
        <w:t>+</w:t>
      </w:r>
      <w:r>
        <w:rPr>
          <w:color w:val="000000"/>
          <w:spacing w:val="-4"/>
          <w:kern w:val="2"/>
          <w:sz w:val="15"/>
          <w:szCs w:val="15"/>
        </w:rPr>
        <w:t>）表示增加，（</w:t>
      </w:r>
      <w:r>
        <w:rPr>
          <w:color w:val="000000"/>
          <w:spacing w:val="-4"/>
          <w:kern w:val="2"/>
          <w:sz w:val="15"/>
          <w:szCs w:val="15"/>
        </w:rPr>
        <w:t>-</w:t>
      </w:r>
      <w:r>
        <w:rPr>
          <w:color w:val="000000"/>
          <w:spacing w:val="-4"/>
          <w:kern w:val="2"/>
          <w:sz w:val="15"/>
          <w:szCs w:val="15"/>
        </w:rPr>
        <w:t>）表示减少。</w:t>
      </w:r>
      <w:r>
        <w:rPr>
          <w:color w:val="000000"/>
          <w:spacing w:val="-4"/>
          <w:kern w:val="2"/>
          <w:sz w:val="15"/>
          <w:szCs w:val="15"/>
        </w:rPr>
        <w:t>2</w:t>
      </w:r>
      <w:r>
        <w:rPr>
          <w:color w:val="000000"/>
          <w:spacing w:val="-4"/>
          <w:kern w:val="2"/>
          <w:sz w:val="15"/>
          <w:szCs w:val="15"/>
        </w:rPr>
        <w:t>、</w:t>
      </w:r>
      <w:r>
        <w:rPr>
          <w:color w:val="000000"/>
          <w:spacing w:val="-4"/>
          <w:kern w:val="2"/>
          <w:sz w:val="15"/>
          <w:szCs w:val="15"/>
        </w:rPr>
        <w:t>(12)=(6)-(8)-(11)</w:t>
      </w:r>
      <w:r>
        <w:rPr>
          <w:color w:val="000000"/>
          <w:spacing w:val="-4"/>
          <w:kern w:val="2"/>
          <w:sz w:val="15"/>
          <w:szCs w:val="15"/>
        </w:rPr>
        <w:t>，（</w:t>
      </w:r>
      <w:r>
        <w:rPr>
          <w:color w:val="000000"/>
          <w:spacing w:val="-4"/>
          <w:kern w:val="2"/>
          <w:sz w:val="15"/>
          <w:szCs w:val="15"/>
        </w:rPr>
        <w:t>9</w:t>
      </w:r>
      <w:r>
        <w:rPr>
          <w:color w:val="000000"/>
          <w:spacing w:val="-4"/>
          <w:kern w:val="2"/>
          <w:sz w:val="15"/>
          <w:szCs w:val="15"/>
        </w:rPr>
        <w:t>）</w:t>
      </w:r>
      <w:r>
        <w:rPr>
          <w:color w:val="000000"/>
          <w:spacing w:val="-4"/>
          <w:kern w:val="2"/>
          <w:sz w:val="15"/>
          <w:szCs w:val="15"/>
        </w:rPr>
        <w:t>= (4)-(5)-(8)- (11) +</w:t>
      </w:r>
      <w:r>
        <w:rPr>
          <w:color w:val="000000"/>
          <w:spacing w:val="-4"/>
          <w:kern w:val="2"/>
          <w:sz w:val="15"/>
          <w:szCs w:val="15"/>
        </w:rPr>
        <w:t>（</w:t>
      </w:r>
      <w:r>
        <w:rPr>
          <w:color w:val="000000"/>
          <w:spacing w:val="-4"/>
          <w:kern w:val="2"/>
          <w:sz w:val="15"/>
          <w:szCs w:val="15"/>
        </w:rPr>
        <w:t>1</w:t>
      </w:r>
      <w:r>
        <w:rPr>
          <w:color w:val="000000"/>
          <w:spacing w:val="-4"/>
          <w:kern w:val="2"/>
          <w:sz w:val="15"/>
          <w:szCs w:val="15"/>
        </w:rPr>
        <w:t>）。</w:t>
      </w:r>
      <w:r>
        <w:rPr>
          <w:color w:val="000000"/>
          <w:spacing w:val="-4"/>
          <w:kern w:val="2"/>
          <w:sz w:val="15"/>
          <w:szCs w:val="15"/>
        </w:rPr>
        <w:t>3</w:t>
      </w:r>
      <w:r>
        <w:rPr>
          <w:color w:val="000000"/>
          <w:spacing w:val="-4"/>
          <w:kern w:val="2"/>
          <w:sz w:val="15"/>
          <w:szCs w:val="15"/>
        </w:rPr>
        <w:t>、计量单位：废水排放量</w:t>
      </w:r>
      <w:r>
        <w:rPr>
          <w:color w:val="000000"/>
          <w:spacing w:val="-4"/>
          <w:kern w:val="2"/>
          <w:sz w:val="15"/>
          <w:szCs w:val="15"/>
        </w:rPr>
        <w:t>——</w:t>
      </w:r>
      <w:r>
        <w:rPr>
          <w:color w:val="000000"/>
          <w:spacing w:val="-4"/>
          <w:kern w:val="2"/>
          <w:sz w:val="15"/>
          <w:szCs w:val="15"/>
        </w:rPr>
        <w:t>万吨</w:t>
      </w:r>
      <w:r>
        <w:rPr>
          <w:color w:val="000000"/>
          <w:spacing w:val="-4"/>
          <w:kern w:val="2"/>
          <w:sz w:val="15"/>
          <w:szCs w:val="15"/>
        </w:rPr>
        <w:t>/</w:t>
      </w:r>
      <w:r>
        <w:rPr>
          <w:color w:val="000000"/>
          <w:spacing w:val="-4"/>
          <w:kern w:val="2"/>
          <w:sz w:val="15"/>
          <w:szCs w:val="15"/>
        </w:rPr>
        <w:t>年；废气排放量</w:t>
      </w:r>
      <w:r>
        <w:rPr>
          <w:color w:val="000000"/>
          <w:spacing w:val="-4"/>
          <w:kern w:val="2"/>
          <w:sz w:val="15"/>
          <w:szCs w:val="15"/>
        </w:rPr>
        <w:t>——</w:t>
      </w:r>
      <w:r>
        <w:rPr>
          <w:color w:val="000000"/>
          <w:spacing w:val="-4"/>
          <w:kern w:val="2"/>
          <w:sz w:val="15"/>
          <w:szCs w:val="15"/>
        </w:rPr>
        <w:t>万标立方米</w:t>
      </w:r>
      <w:r>
        <w:rPr>
          <w:color w:val="000000"/>
          <w:spacing w:val="-4"/>
          <w:kern w:val="2"/>
          <w:sz w:val="15"/>
          <w:szCs w:val="15"/>
        </w:rPr>
        <w:t>/</w:t>
      </w:r>
      <w:r>
        <w:rPr>
          <w:color w:val="000000"/>
          <w:spacing w:val="-4"/>
          <w:kern w:val="2"/>
          <w:sz w:val="15"/>
          <w:szCs w:val="15"/>
        </w:rPr>
        <w:t>年；工业固体废物排放</w:t>
      </w:r>
      <w:r>
        <w:rPr>
          <w:color w:val="000000"/>
          <w:kern w:val="2"/>
          <w:sz w:val="15"/>
          <w:szCs w:val="15"/>
        </w:rPr>
        <w:t>量</w:t>
      </w:r>
      <w:r>
        <w:rPr>
          <w:color w:val="000000"/>
          <w:kern w:val="2"/>
          <w:sz w:val="15"/>
          <w:szCs w:val="15"/>
        </w:rPr>
        <w:t>——</w:t>
      </w:r>
      <w:r>
        <w:rPr>
          <w:color w:val="000000"/>
          <w:kern w:val="2"/>
          <w:sz w:val="15"/>
          <w:szCs w:val="15"/>
        </w:rPr>
        <w:t>吨</w:t>
      </w:r>
      <w:r>
        <w:rPr>
          <w:color w:val="000000"/>
          <w:kern w:val="2"/>
          <w:sz w:val="15"/>
          <w:szCs w:val="15"/>
        </w:rPr>
        <w:t>/</w:t>
      </w:r>
      <w:r>
        <w:rPr>
          <w:color w:val="000000"/>
          <w:kern w:val="2"/>
          <w:sz w:val="15"/>
          <w:szCs w:val="15"/>
        </w:rPr>
        <w:t>年；水污染物排放浓度</w:t>
      </w:r>
      <w:r>
        <w:rPr>
          <w:color w:val="000000"/>
          <w:kern w:val="2"/>
          <w:sz w:val="15"/>
          <w:szCs w:val="15"/>
        </w:rPr>
        <w:t>——</w:t>
      </w:r>
      <w:r>
        <w:rPr>
          <w:color w:val="000000"/>
          <w:kern w:val="2"/>
          <w:sz w:val="15"/>
          <w:szCs w:val="15"/>
        </w:rPr>
        <w:t>毫克</w:t>
      </w:r>
      <w:r>
        <w:rPr>
          <w:color w:val="000000"/>
          <w:kern w:val="2"/>
          <w:sz w:val="15"/>
          <w:szCs w:val="15"/>
        </w:rPr>
        <w:t>/</w:t>
      </w:r>
      <w:r>
        <w:rPr>
          <w:color w:val="000000"/>
          <w:kern w:val="2"/>
          <w:sz w:val="15"/>
          <w:szCs w:val="15"/>
        </w:rPr>
        <w:t>升</w:t>
      </w:r>
    </w:p>
    <w:p w:rsidR="00FE1A49" w:rsidRDefault="00FB4FAD">
      <w:pPr>
        <w:rPr>
          <w:rFonts w:ascii="宋体" w:hAnsi="宋体" w:cs="宋体"/>
          <w:b/>
          <w:bCs/>
          <w:szCs w:val="24"/>
        </w:rPr>
      </w:pPr>
      <w:r>
        <w:rPr>
          <w:rFonts w:ascii="宋体" w:hAnsi="宋体" w:cs="宋体" w:hint="eastAsia"/>
          <w:b/>
          <w:bCs/>
          <w:szCs w:val="24"/>
        </w:rPr>
        <w:lastRenderedPageBreak/>
        <w:t>附图</w:t>
      </w:r>
    </w:p>
    <w:tbl>
      <w:tblPr>
        <w:tblStyle w:val="a7"/>
        <w:tblW w:w="85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264"/>
        <w:gridCol w:w="4264"/>
      </w:tblGrid>
      <w:tr w:rsidR="00FE1A49" w:rsidTr="00106C62">
        <w:trPr>
          <w:trHeight w:val="3357"/>
        </w:trPr>
        <w:tc>
          <w:tcPr>
            <w:tcW w:w="4264" w:type="dxa"/>
          </w:tcPr>
          <w:p w:rsidR="00FE1A49" w:rsidRDefault="003F6431">
            <w:pPr>
              <w:rPr>
                <w:rFonts w:ascii="宋体" w:hAnsi="宋体" w:cs="宋体"/>
                <w:b/>
                <w:bCs/>
                <w:szCs w:val="24"/>
              </w:rPr>
            </w:pPr>
            <w:r w:rsidRPr="003F6431">
              <w:rPr>
                <w:rFonts w:ascii="宋体" w:hAnsi="宋体" w:cs="宋体"/>
                <w:b/>
                <w:bCs/>
                <w:noProof/>
                <w:szCs w:val="24"/>
              </w:rPr>
              <w:drawing>
                <wp:anchor distT="0" distB="0" distL="114300" distR="114300" simplePos="0" relativeHeight="251664384" behindDoc="0" locked="0" layoutInCell="1" allowOverlap="1">
                  <wp:simplePos x="0" y="0"/>
                  <wp:positionH relativeFrom="column">
                    <wp:posOffset>1905</wp:posOffset>
                  </wp:positionH>
                  <wp:positionV relativeFrom="paragraph">
                    <wp:posOffset>101918</wp:posOffset>
                  </wp:positionV>
                  <wp:extent cx="2570480" cy="1927860"/>
                  <wp:effectExtent l="0" t="0" r="1270" b="0"/>
                  <wp:wrapNone/>
                  <wp:docPr id="8" name="图片 8" descr="C:\Users\97697\AppData\Local\Temp\WeChat Files\83828395760220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697\AppData\Local\Temp\WeChat Files\838283957602205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anchor>
              </w:drawing>
            </w:r>
          </w:p>
        </w:tc>
        <w:tc>
          <w:tcPr>
            <w:tcW w:w="4264" w:type="dxa"/>
          </w:tcPr>
          <w:p w:rsidR="00FE1A49" w:rsidRDefault="003F6431">
            <w:pPr>
              <w:rPr>
                <w:rFonts w:ascii="宋体" w:hAnsi="宋体" w:cs="宋体"/>
                <w:b/>
                <w:bCs/>
                <w:szCs w:val="24"/>
              </w:rPr>
            </w:pPr>
            <w:r w:rsidRPr="003F6431">
              <w:rPr>
                <w:rFonts w:ascii="宋体" w:hAnsi="宋体" w:cs="宋体"/>
                <w:b/>
                <w:bCs/>
                <w:noProof/>
                <w:szCs w:val="24"/>
              </w:rPr>
              <w:drawing>
                <wp:anchor distT="0" distB="0" distL="114300" distR="114300" simplePos="0" relativeHeight="251665408" behindDoc="0" locked="0" layoutInCell="1" allowOverlap="1">
                  <wp:simplePos x="0" y="0"/>
                  <wp:positionH relativeFrom="column">
                    <wp:posOffset>-635</wp:posOffset>
                  </wp:positionH>
                  <wp:positionV relativeFrom="paragraph">
                    <wp:posOffset>111442</wp:posOffset>
                  </wp:positionV>
                  <wp:extent cx="2570480" cy="1927860"/>
                  <wp:effectExtent l="0" t="0" r="1270" b="0"/>
                  <wp:wrapNone/>
                  <wp:docPr id="9" name="图片 9" descr="C:\Users\97697\AppData\Local\Temp\WeChat Files\56040036954250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7697\AppData\Local\Temp\WeChat Files\5604003695425014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anchor>
              </w:drawing>
            </w:r>
          </w:p>
        </w:tc>
      </w:tr>
      <w:tr w:rsidR="00FE1A49" w:rsidTr="00106C62">
        <w:trPr>
          <w:trHeight w:val="555"/>
        </w:trPr>
        <w:tc>
          <w:tcPr>
            <w:tcW w:w="4264" w:type="dxa"/>
            <w:vAlign w:val="center"/>
          </w:tcPr>
          <w:p w:rsidR="00FE1A49" w:rsidRDefault="003F6431" w:rsidP="003F6431">
            <w:pPr>
              <w:spacing w:line="240" w:lineRule="auto"/>
              <w:jc w:val="center"/>
              <w:rPr>
                <w:rFonts w:ascii="宋体" w:hAnsi="宋体" w:cs="宋体"/>
                <w:b/>
                <w:bCs/>
                <w:szCs w:val="24"/>
              </w:rPr>
            </w:pPr>
            <w:r>
              <w:rPr>
                <w:rFonts w:ascii="宋体" w:hAnsi="宋体" w:cs="宋体" w:hint="eastAsia"/>
                <w:b/>
                <w:bCs/>
                <w:szCs w:val="24"/>
              </w:rPr>
              <w:t>生产车间</w:t>
            </w:r>
          </w:p>
        </w:tc>
        <w:tc>
          <w:tcPr>
            <w:tcW w:w="4264" w:type="dxa"/>
            <w:vAlign w:val="center"/>
          </w:tcPr>
          <w:p w:rsidR="00FE1A49" w:rsidRDefault="003F6431" w:rsidP="003F6431">
            <w:pPr>
              <w:spacing w:line="240" w:lineRule="auto"/>
              <w:jc w:val="center"/>
              <w:rPr>
                <w:rFonts w:ascii="宋体" w:hAnsi="宋体" w:cs="宋体"/>
                <w:b/>
                <w:bCs/>
                <w:szCs w:val="24"/>
              </w:rPr>
            </w:pPr>
            <w:r>
              <w:rPr>
                <w:rFonts w:ascii="宋体" w:hAnsi="宋体" w:cs="宋体" w:hint="eastAsia"/>
                <w:b/>
                <w:bCs/>
                <w:szCs w:val="24"/>
              </w:rPr>
              <w:t>生产车间</w:t>
            </w:r>
          </w:p>
        </w:tc>
      </w:tr>
      <w:tr w:rsidR="00FE1A49" w:rsidTr="00106C62">
        <w:trPr>
          <w:trHeight w:val="3210"/>
        </w:trPr>
        <w:tc>
          <w:tcPr>
            <w:tcW w:w="4264" w:type="dxa"/>
          </w:tcPr>
          <w:p w:rsidR="00FE1A49" w:rsidRDefault="003F6431">
            <w:pPr>
              <w:jc w:val="center"/>
              <w:rPr>
                <w:rFonts w:ascii="宋体" w:hAnsi="宋体" w:cs="宋体"/>
                <w:b/>
                <w:bCs/>
                <w:szCs w:val="24"/>
              </w:rPr>
            </w:pPr>
            <w:r w:rsidRPr="003F6431">
              <w:rPr>
                <w:rFonts w:ascii="宋体" w:hAnsi="宋体" w:cs="宋体"/>
                <w:b/>
                <w:bCs/>
                <w:noProof/>
                <w:szCs w:val="24"/>
              </w:rPr>
              <w:drawing>
                <wp:anchor distT="0" distB="0" distL="114300" distR="114300" simplePos="0" relativeHeight="251667456" behindDoc="0" locked="0" layoutInCell="1" allowOverlap="1">
                  <wp:simplePos x="0" y="0"/>
                  <wp:positionH relativeFrom="column">
                    <wp:posOffset>1905</wp:posOffset>
                  </wp:positionH>
                  <wp:positionV relativeFrom="paragraph">
                    <wp:posOffset>65723</wp:posOffset>
                  </wp:positionV>
                  <wp:extent cx="2570480" cy="1927860"/>
                  <wp:effectExtent l="0" t="0" r="1270" b="0"/>
                  <wp:wrapNone/>
                  <wp:docPr id="16" name="图片 16" descr="C:\Users\97697\AppData\Local\Temp\WeChat Files\35472972893208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7697\AppData\Local\Temp\WeChat Files\3547297289320871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anchor>
              </w:drawing>
            </w:r>
          </w:p>
        </w:tc>
        <w:tc>
          <w:tcPr>
            <w:tcW w:w="4264" w:type="dxa"/>
          </w:tcPr>
          <w:p w:rsidR="00FE1A49" w:rsidRDefault="003F6431">
            <w:pPr>
              <w:jc w:val="center"/>
              <w:rPr>
                <w:rFonts w:ascii="宋体" w:hAnsi="宋体" w:cs="宋体"/>
                <w:b/>
                <w:bCs/>
                <w:szCs w:val="24"/>
              </w:rPr>
            </w:pPr>
            <w:r w:rsidRPr="003F6431">
              <w:rPr>
                <w:rFonts w:ascii="宋体" w:hAnsi="宋体" w:cs="宋体"/>
                <w:b/>
                <w:bCs/>
                <w:noProof/>
                <w:szCs w:val="24"/>
              </w:rPr>
              <w:drawing>
                <wp:anchor distT="0" distB="0" distL="114300" distR="114300" simplePos="0" relativeHeight="251666432" behindDoc="0" locked="0" layoutInCell="1" allowOverlap="1">
                  <wp:simplePos x="0" y="0"/>
                  <wp:positionH relativeFrom="column">
                    <wp:posOffset>-635</wp:posOffset>
                  </wp:positionH>
                  <wp:positionV relativeFrom="paragraph">
                    <wp:posOffset>60643</wp:posOffset>
                  </wp:positionV>
                  <wp:extent cx="2570480" cy="1927860"/>
                  <wp:effectExtent l="0" t="0" r="1270" b="0"/>
                  <wp:wrapNone/>
                  <wp:docPr id="21" name="图片 21" descr="C:\Users\97697\AppData\Local\Temp\WeChat Files\30570730948574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7697\AppData\Local\Temp\WeChat Files\3057073094857441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anchor>
              </w:drawing>
            </w:r>
          </w:p>
        </w:tc>
      </w:tr>
      <w:tr w:rsidR="00FE1A49" w:rsidTr="00106C62">
        <w:trPr>
          <w:trHeight w:val="548"/>
        </w:trPr>
        <w:tc>
          <w:tcPr>
            <w:tcW w:w="4264" w:type="dxa"/>
            <w:vAlign w:val="center"/>
          </w:tcPr>
          <w:p w:rsidR="00FE1A49" w:rsidRDefault="00FB4FAD" w:rsidP="003F6431">
            <w:pPr>
              <w:spacing w:line="240" w:lineRule="auto"/>
              <w:jc w:val="center"/>
              <w:rPr>
                <w:rFonts w:ascii="宋体" w:hAnsi="宋体" w:cs="宋体"/>
                <w:b/>
                <w:bCs/>
                <w:szCs w:val="24"/>
              </w:rPr>
            </w:pPr>
            <w:r>
              <w:rPr>
                <w:rFonts w:ascii="宋体" w:hAnsi="宋体" w:cs="宋体" w:hint="eastAsia"/>
                <w:b/>
                <w:bCs/>
                <w:szCs w:val="24"/>
              </w:rPr>
              <w:t>危废暂存间</w:t>
            </w:r>
          </w:p>
        </w:tc>
        <w:tc>
          <w:tcPr>
            <w:tcW w:w="4264" w:type="dxa"/>
            <w:vAlign w:val="center"/>
          </w:tcPr>
          <w:p w:rsidR="00FE1A49" w:rsidRDefault="00FB4FAD" w:rsidP="003F6431">
            <w:pPr>
              <w:spacing w:line="240" w:lineRule="auto"/>
              <w:jc w:val="center"/>
              <w:rPr>
                <w:rFonts w:ascii="宋体" w:hAnsi="宋体" w:cs="宋体"/>
                <w:b/>
                <w:bCs/>
                <w:szCs w:val="24"/>
              </w:rPr>
            </w:pPr>
            <w:r>
              <w:rPr>
                <w:rFonts w:ascii="宋体" w:hAnsi="宋体" w:cs="宋体" w:hint="eastAsia"/>
                <w:b/>
                <w:bCs/>
                <w:szCs w:val="24"/>
              </w:rPr>
              <w:t>环保管理制度</w:t>
            </w:r>
          </w:p>
        </w:tc>
      </w:tr>
      <w:tr w:rsidR="003F6431" w:rsidTr="00106C62">
        <w:trPr>
          <w:trHeight w:val="4338"/>
        </w:trPr>
        <w:tc>
          <w:tcPr>
            <w:tcW w:w="4264" w:type="dxa"/>
          </w:tcPr>
          <w:p w:rsidR="003F6431" w:rsidRDefault="003F6431">
            <w:pPr>
              <w:spacing w:line="240" w:lineRule="auto"/>
              <w:jc w:val="center"/>
              <w:rPr>
                <w:rFonts w:ascii="宋体" w:hAnsi="宋体" w:cs="宋体"/>
                <w:b/>
                <w:bCs/>
                <w:szCs w:val="24"/>
              </w:rPr>
            </w:pPr>
            <w:r w:rsidRPr="003F6431">
              <w:rPr>
                <w:rFonts w:ascii="宋体" w:hAnsi="宋体" w:cs="宋体"/>
                <w:b/>
                <w:bCs/>
                <w:noProof/>
                <w:szCs w:val="24"/>
              </w:rPr>
              <w:drawing>
                <wp:anchor distT="0" distB="0" distL="114300" distR="114300" simplePos="0" relativeHeight="251668480" behindDoc="0" locked="0" layoutInCell="1" allowOverlap="1">
                  <wp:simplePos x="0" y="0"/>
                  <wp:positionH relativeFrom="column">
                    <wp:posOffset>635</wp:posOffset>
                  </wp:positionH>
                  <wp:positionV relativeFrom="paragraph">
                    <wp:posOffset>406718</wp:posOffset>
                  </wp:positionV>
                  <wp:extent cx="2570480" cy="1927860"/>
                  <wp:effectExtent l="0" t="2540" r="0" b="0"/>
                  <wp:wrapNone/>
                  <wp:docPr id="22" name="图片 22" descr="C:\Users\97697\AppData\Local\Temp\WeChat Files\89656586865090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97697\AppData\Local\Temp\WeChat Files\89656586865090517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570480" cy="1927860"/>
                          </a:xfrm>
                          <a:prstGeom prst="rect">
                            <a:avLst/>
                          </a:prstGeom>
                          <a:noFill/>
                          <a:ln>
                            <a:noFill/>
                          </a:ln>
                        </pic:spPr>
                      </pic:pic>
                    </a:graphicData>
                  </a:graphic>
                </wp:anchor>
              </w:drawing>
            </w:r>
          </w:p>
        </w:tc>
        <w:tc>
          <w:tcPr>
            <w:tcW w:w="4264" w:type="dxa"/>
          </w:tcPr>
          <w:p w:rsidR="003F6431" w:rsidRDefault="003F6431">
            <w:pPr>
              <w:spacing w:line="240" w:lineRule="auto"/>
              <w:jc w:val="center"/>
              <w:rPr>
                <w:rFonts w:ascii="宋体" w:hAnsi="宋体" w:cs="宋体"/>
                <w:b/>
                <w:bCs/>
                <w:szCs w:val="24"/>
              </w:rPr>
            </w:pPr>
            <w:r w:rsidRPr="003F6431">
              <w:rPr>
                <w:rFonts w:ascii="宋体" w:hAnsi="宋体" w:cs="宋体"/>
                <w:b/>
                <w:bCs/>
                <w:noProof/>
                <w:szCs w:val="24"/>
              </w:rPr>
              <w:drawing>
                <wp:anchor distT="0" distB="0" distL="114300" distR="114300" simplePos="0" relativeHeight="251669504" behindDoc="0" locked="0" layoutInCell="1" allowOverlap="1">
                  <wp:simplePos x="0" y="0"/>
                  <wp:positionH relativeFrom="column">
                    <wp:posOffset>2540</wp:posOffset>
                  </wp:positionH>
                  <wp:positionV relativeFrom="paragraph">
                    <wp:posOffset>415608</wp:posOffset>
                  </wp:positionV>
                  <wp:extent cx="2570480" cy="1927860"/>
                  <wp:effectExtent l="0" t="2540" r="0" b="0"/>
                  <wp:wrapNone/>
                  <wp:docPr id="24" name="图片 24" descr="C:\Users\97697\AppData\Local\Temp\WeChat Files\33571684039172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697\AppData\Local\Temp\WeChat Files\33571684039172375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570480" cy="1927860"/>
                          </a:xfrm>
                          <a:prstGeom prst="rect">
                            <a:avLst/>
                          </a:prstGeom>
                          <a:noFill/>
                          <a:ln>
                            <a:noFill/>
                          </a:ln>
                        </pic:spPr>
                      </pic:pic>
                    </a:graphicData>
                  </a:graphic>
                </wp:anchor>
              </w:drawing>
            </w:r>
          </w:p>
        </w:tc>
      </w:tr>
      <w:tr w:rsidR="003F6431" w:rsidTr="00106C62">
        <w:trPr>
          <w:trHeight w:val="569"/>
        </w:trPr>
        <w:tc>
          <w:tcPr>
            <w:tcW w:w="4264" w:type="dxa"/>
            <w:vAlign w:val="center"/>
          </w:tcPr>
          <w:p w:rsidR="003F6431" w:rsidRDefault="003F6431" w:rsidP="003F6431">
            <w:pPr>
              <w:spacing w:line="240" w:lineRule="auto"/>
              <w:jc w:val="center"/>
              <w:rPr>
                <w:rFonts w:ascii="宋体" w:hAnsi="宋体" w:cs="宋体"/>
                <w:b/>
                <w:bCs/>
                <w:szCs w:val="24"/>
              </w:rPr>
            </w:pPr>
            <w:r>
              <w:rPr>
                <w:rFonts w:ascii="宋体" w:hAnsi="宋体" w:cs="宋体" w:hint="eastAsia"/>
                <w:b/>
                <w:bCs/>
                <w:szCs w:val="24"/>
              </w:rPr>
              <w:t>危废暂存间</w:t>
            </w:r>
          </w:p>
        </w:tc>
        <w:tc>
          <w:tcPr>
            <w:tcW w:w="4264" w:type="dxa"/>
            <w:vAlign w:val="center"/>
          </w:tcPr>
          <w:p w:rsidR="003F6431" w:rsidRDefault="003F6431" w:rsidP="003F6431">
            <w:pPr>
              <w:spacing w:line="240" w:lineRule="auto"/>
              <w:jc w:val="center"/>
              <w:rPr>
                <w:rFonts w:ascii="宋体" w:hAnsi="宋体" w:cs="宋体"/>
                <w:b/>
                <w:bCs/>
                <w:szCs w:val="24"/>
              </w:rPr>
            </w:pPr>
            <w:r>
              <w:rPr>
                <w:rFonts w:ascii="宋体" w:hAnsi="宋体" w:cs="宋体" w:hint="eastAsia"/>
                <w:b/>
                <w:bCs/>
                <w:szCs w:val="24"/>
              </w:rPr>
              <w:t>固废存储间</w:t>
            </w:r>
          </w:p>
        </w:tc>
      </w:tr>
    </w:tbl>
    <w:p w:rsidR="00FE1A49" w:rsidRDefault="00FE1A49">
      <w:pPr>
        <w:rPr>
          <w:rFonts w:ascii="宋体" w:hAnsi="宋体" w:cs="宋体"/>
          <w:b/>
          <w:bCs/>
          <w:szCs w:val="24"/>
        </w:rPr>
        <w:sectPr w:rsidR="00FE1A49">
          <w:footerReference w:type="default" r:id="rId36"/>
          <w:pgSz w:w="11906" w:h="16838"/>
          <w:pgMar w:top="1440" w:right="1797" w:bottom="1440" w:left="1797" w:header="851" w:footer="992" w:gutter="0"/>
          <w:cols w:space="425"/>
          <w:docGrid w:type="lines" w:linePitch="312"/>
        </w:sectPr>
      </w:pPr>
    </w:p>
    <w:p w:rsidR="00FE1A49" w:rsidRDefault="00FB4FAD">
      <w:pPr>
        <w:rPr>
          <w:b/>
          <w:bCs/>
          <w:szCs w:val="24"/>
        </w:rPr>
      </w:pPr>
      <w:r>
        <w:rPr>
          <w:rFonts w:cs="宋体" w:hint="eastAsia"/>
          <w:b/>
          <w:bCs/>
          <w:szCs w:val="24"/>
        </w:rPr>
        <w:lastRenderedPageBreak/>
        <w:t>附件</w:t>
      </w:r>
      <w:r>
        <w:rPr>
          <w:rFonts w:cs="宋体" w:hint="eastAsia"/>
          <w:b/>
          <w:bCs/>
          <w:szCs w:val="24"/>
        </w:rPr>
        <w:t>1</w:t>
      </w:r>
      <w:r>
        <w:rPr>
          <w:rFonts w:cs="宋体" w:hint="eastAsia"/>
          <w:b/>
          <w:bCs/>
          <w:szCs w:val="24"/>
        </w:rPr>
        <w:t>：委托书</w:t>
      </w:r>
    </w:p>
    <w:p w:rsidR="00FE1A49" w:rsidRDefault="00FB4FAD">
      <w:pPr>
        <w:rPr>
          <w:b/>
          <w:bCs/>
          <w:szCs w:val="24"/>
        </w:rPr>
      </w:pPr>
      <w:r>
        <w:rPr>
          <w:rFonts w:hint="eastAsia"/>
          <w:b/>
          <w:bCs/>
          <w:noProof/>
          <w:szCs w:val="24"/>
        </w:rPr>
        <w:drawing>
          <wp:inline distT="0" distB="0" distL="114300" distR="114300">
            <wp:extent cx="5269865" cy="7505700"/>
            <wp:effectExtent l="0" t="0" r="6985" b="0"/>
            <wp:docPr id="2" name="图片 2"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委托书"/>
                    <pic:cNvPicPr>
                      <a:picLocks noChangeAspect="1"/>
                    </pic:cNvPicPr>
                  </pic:nvPicPr>
                  <pic:blipFill>
                    <a:blip r:embed="rId37"/>
                    <a:stretch>
                      <a:fillRect/>
                    </a:stretch>
                  </pic:blipFill>
                  <pic:spPr>
                    <a:xfrm>
                      <a:off x="0" y="0"/>
                      <a:ext cx="5269865" cy="7505700"/>
                    </a:xfrm>
                    <a:prstGeom prst="rect">
                      <a:avLst/>
                    </a:prstGeom>
                  </pic:spPr>
                </pic:pic>
              </a:graphicData>
            </a:graphic>
          </wp:inline>
        </w:drawing>
      </w:r>
    </w:p>
    <w:p w:rsidR="00FE1A49" w:rsidRDefault="00FE1A49">
      <w:pPr>
        <w:rPr>
          <w:b/>
          <w:bCs/>
          <w:szCs w:val="24"/>
        </w:rPr>
      </w:pPr>
    </w:p>
    <w:p w:rsidR="00FE1A49" w:rsidRDefault="00FE1A49">
      <w:pPr>
        <w:jc w:val="center"/>
        <w:sectPr w:rsidR="00FE1A49">
          <w:pgSz w:w="11906" w:h="16838"/>
          <w:pgMar w:top="1440" w:right="1797" w:bottom="1440" w:left="1797" w:header="851" w:footer="992" w:gutter="0"/>
          <w:cols w:space="425"/>
          <w:docGrid w:type="lines" w:linePitch="312"/>
        </w:sectPr>
      </w:pPr>
    </w:p>
    <w:p w:rsidR="00FE1A49" w:rsidRDefault="00FB4FAD">
      <w:pPr>
        <w:rPr>
          <w:b/>
          <w:bCs/>
          <w:szCs w:val="24"/>
        </w:rPr>
      </w:pPr>
      <w:r>
        <w:rPr>
          <w:b/>
          <w:bCs/>
          <w:szCs w:val="24"/>
        </w:rPr>
        <w:lastRenderedPageBreak/>
        <w:t>附件</w:t>
      </w:r>
      <w:r>
        <w:rPr>
          <w:b/>
          <w:bCs/>
          <w:szCs w:val="24"/>
        </w:rPr>
        <w:t>2</w:t>
      </w:r>
      <w:r>
        <w:rPr>
          <w:b/>
          <w:bCs/>
          <w:szCs w:val="24"/>
        </w:rPr>
        <w:t>：工况统计表</w:t>
      </w:r>
    </w:p>
    <w:p w:rsidR="00FE1A49" w:rsidRDefault="00FB4FAD">
      <w:pPr>
        <w:jc w:val="center"/>
        <w:rPr>
          <w:b/>
          <w:bCs/>
          <w:szCs w:val="24"/>
        </w:rPr>
      </w:pPr>
      <w:r>
        <w:rPr>
          <w:rFonts w:hint="eastAsia"/>
          <w:b/>
          <w:bCs/>
          <w:noProof/>
          <w:szCs w:val="24"/>
        </w:rPr>
        <w:drawing>
          <wp:inline distT="0" distB="0" distL="114300" distR="114300">
            <wp:extent cx="5271770" cy="7482205"/>
            <wp:effectExtent l="0" t="0" r="5080" b="4445"/>
            <wp:docPr id="3" name="图片 3" descr="生产负荷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生产负荷表"/>
                    <pic:cNvPicPr>
                      <a:picLocks noChangeAspect="1"/>
                    </pic:cNvPicPr>
                  </pic:nvPicPr>
                  <pic:blipFill>
                    <a:blip r:embed="rId38"/>
                    <a:stretch>
                      <a:fillRect/>
                    </a:stretch>
                  </pic:blipFill>
                  <pic:spPr>
                    <a:xfrm>
                      <a:off x="0" y="0"/>
                      <a:ext cx="5271770" cy="7482205"/>
                    </a:xfrm>
                    <a:prstGeom prst="rect">
                      <a:avLst/>
                    </a:prstGeom>
                  </pic:spPr>
                </pic:pic>
              </a:graphicData>
            </a:graphic>
          </wp:inline>
        </w:drawing>
      </w:r>
    </w:p>
    <w:p w:rsidR="00FE1A49" w:rsidRDefault="00FE1A49">
      <w:pPr>
        <w:rPr>
          <w:b/>
          <w:bCs/>
          <w:szCs w:val="24"/>
        </w:rPr>
        <w:sectPr w:rsidR="00FE1A49">
          <w:pgSz w:w="11906" w:h="16838"/>
          <w:pgMar w:top="1440" w:right="1797" w:bottom="1440" w:left="1797" w:header="851" w:footer="992" w:gutter="0"/>
          <w:cols w:space="425"/>
          <w:docGrid w:type="lines" w:linePitch="312"/>
        </w:sectPr>
      </w:pPr>
    </w:p>
    <w:p w:rsidR="00FE1A49" w:rsidRDefault="00FB4FAD">
      <w:pPr>
        <w:rPr>
          <w:b/>
          <w:bCs/>
          <w:szCs w:val="24"/>
        </w:rPr>
      </w:pPr>
      <w:r>
        <w:rPr>
          <w:rFonts w:hint="eastAsia"/>
          <w:b/>
          <w:bCs/>
          <w:szCs w:val="24"/>
        </w:rPr>
        <w:lastRenderedPageBreak/>
        <w:t>附件</w:t>
      </w:r>
      <w:r>
        <w:rPr>
          <w:rFonts w:hint="eastAsia"/>
          <w:b/>
          <w:bCs/>
          <w:szCs w:val="24"/>
        </w:rPr>
        <w:t>3</w:t>
      </w:r>
      <w:r>
        <w:rPr>
          <w:rFonts w:hint="eastAsia"/>
          <w:b/>
          <w:bCs/>
          <w:szCs w:val="24"/>
        </w:rPr>
        <w:t>：环评批复</w:t>
      </w:r>
    </w:p>
    <w:p w:rsidR="00FE1A49" w:rsidRDefault="00FE1A49">
      <w:pPr>
        <w:rPr>
          <w:b/>
          <w:bCs/>
          <w:szCs w:val="24"/>
        </w:rPr>
      </w:pPr>
    </w:p>
    <w:p w:rsidR="00FE1A49" w:rsidRDefault="00FB4FAD">
      <w:pPr>
        <w:pStyle w:val="2"/>
        <w:ind w:leftChars="0" w:left="0" w:firstLineChars="0" w:firstLine="0"/>
        <w:jc w:val="both"/>
        <w:sectPr w:rsidR="00FE1A49">
          <w:pgSz w:w="11906" w:h="16838"/>
          <w:pgMar w:top="1440" w:right="1797" w:bottom="1440" w:left="1797" w:header="851" w:footer="992" w:gutter="0"/>
          <w:cols w:space="425"/>
          <w:docGrid w:type="lines" w:linePitch="312"/>
        </w:sectPr>
      </w:pPr>
      <w:r>
        <w:rPr>
          <w:rFonts w:hint="eastAsia"/>
          <w:noProof/>
        </w:rPr>
        <w:drawing>
          <wp:inline distT="0" distB="0" distL="114300" distR="114300">
            <wp:extent cx="5259705" cy="7428865"/>
            <wp:effectExtent l="0" t="0" r="17145" b="635"/>
            <wp:docPr id="4" name="图片 4" descr="982c3f6daa80ba36cd9607417872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82c3f6daa80ba36cd9607417872fe2"/>
                    <pic:cNvPicPr>
                      <a:picLocks noChangeAspect="1"/>
                    </pic:cNvPicPr>
                  </pic:nvPicPr>
                  <pic:blipFill>
                    <a:blip r:embed="rId39"/>
                    <a:stretch>
                      <a:fillRect/>
                    </a:stretch>
                  </pic:blipFill>
                  <pic:spPr>
                    <a:xfrm>
                      <a:off x="0" y="0"/>
                      <a:ext cx="5259705" cy="7428865"/>
                    </a:xfrm>
                    <a:prstGeom prst="rect">
                      <a:avLst/>
                    </a:prstGeom>
                  </pic:spPr>
                </pic:pic>
              </a:graphicData>
            </a:graphic>
          </wp:inline>
        </w:drawing>
      </w:r>
    </w:p>
    <w:p w:rsidR="00FE1A49" w:rsidRDefault="00FB4FAD">
      <w:pPr>
        <w:rPr>
          <w:b/>
          <w:bCs/>
          <w:szCs w:val="24"/>
        </w:rPr>
      </w:pPr>
      <w:r>
        <w:rPr>
          <w:rFonts w:hint="eastAsia"/>
          <w:b/>
          <w:bCs/>
          <w:szCs w:val="24"/>
        </w:rPr>
        <w:lastRenderedPageBreak/>
        <w:t>附件</w:t>
      </w:r>
      <w:r>
        <w:rPr>
          <w:rFonts w:hint="eastAsia"/>
          <w:b/>
          <w:bCs/>
          <w:szCs w:val="24"/>
        </w:rPr>
        <w:t>3</w:t>
      </w:r>
      <w:r>
        <w:rPr>
          <w:rFonts w:hint="eastAsia"/>
          <w:b/>
          <w:bCs/>
          <w:szCs w:val="24"/>
        </w:rPr>
        <w:t>：环评批复</w:t>
      </w:r>
    </w:p>
    <w:p w:rsidR="00FE1A49" w:rsidRDefault="00FE1A49">
      <w:pPr>
        <w:adjustRightInd/>
        <w:snapToGrid/>
        <w:rPr>
          <w:b/>
          <w:bCs/>
          <w:szCs w:val="24"/>
        </w:rPr>
      </w:pPr>
    </w:p>
    <w:p w:rsidR="00FE1A49" w:rsidRDefault="00FB4FAD">
      <w:pPr>
        <w:adjustRightInd/>
        <w:snapToGrid/>
        <w:rPr>
          <w:b/>
          <w:bCs/>
          <w:szCs w:val="24"/>
        </w:rPr>
      </w:pPr>
      <w:r>
        <w:rPr>
          <w:rFonts w:hint="eastAsia"/>
          <w:b/>
          <w:bCs/>
          <w:noProof/>
          <w:szCs w:val="24"/>
        </w:rPr>
        <w:drawing>
          <wp:inline distT="0" distB="0" distL="114300" distR="114300">
            <wp:extent cx="4730115" cy="7206615"/>
            <wp:effectExtent l="0" t="0" r="13335" b="13335"/>
            <wp:docPr id="5" name="图片 5" descr="96f75c5bcaef4ab670954c2f0991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6f75c5bcaef4ab670954c2f099103f"/>
                    <pic:cNvPicPr>
                      <a:picLocks noChangeAspect="1"/>
                    </pic:cNvPicPr>
                  </pic:nvPicPr>
                  <pic:blipFill>
                    <a:blip r:embed="rId40"/>
                    <a:srcRect r="10134"/>
                    <a:stretch>
                      <a:fillRect/>
                    </a:stretch>
                  </pic:blipFill>
                  <pic:spPr>
                    <a:xfrm>
                      <a:off x="0" y="0"/>
                      <a:ext cx="4730115" cy="7206615"/>
                    </a:xfrm>
                    <a:prstGeom prst="rect">
                      <a:avLst/>
                    </a:prstGeom>
                  </pic:spPr>
                </pic:pic>
              </a:graphicData>
            </a:graphic>
          </wp:inline>
        </w:drawing>
      </w:r>
    </w:p>
    <w:p w:rsidR="00FE1A49" w:rsidRDefault="00FE1A49">
      <w:pPr>
        <w:adjustRightInd/>
        <w:snapToGrid/>
        <w:rPr>
          <w:b/>
          <w:bCs/>
          <w:szCs w:val="24"/>
        </w:rPr>
      </w:pPr>
    </w:p>
    <w:p w:rsidR="00FE1A49" w:rsidRDefault="00FE1A49">
      <w:pPr>
        <w:adjustRightInd/>
        <w:snapToGrid/>
        <w:rPr>
          <w:b/>
          <w:bCs/>
          <w:szCs w:val="24"/>
        </w:rPr>
      </w:pPr>
    </w:p>
    <w:p w:rsidR="00FE1A49" w:rsidRDefault="00FB4FAD">
      <w:pPr>
        <w:adjustRightInd/>
        <w:snapToGrid/>
        <w:rPr>
          <w:b/>
          <w:bCs/>
          <w:szCs w:val="24"/>
        </w:rPr>
      </w:pPr>
      <w:r>
        <w:rPr>
          <w:rFonts w:hint="eastAsia"/>
          <w:b/>
          <w:bCs/>
          <w:szCs w:val="24"/>
        </w:rPr>
        <w:lastRenderedPageBreak/>
        <w:t>附件</w:t>
      </w:r>
      <w:r>
        <w:rPr>
          <w:rFonts w:hint="eastAsia"/>
          <w:b/>
          <w:bCs/>
          <w:szCs w:val="24"/>
        </w:rPr>
        <w:t>3</w:t>
      </w:r>
      <w:r>
        <w:rPr>
          <w:rFonts w:hint="eastAsia"/>
          <w:b/>
          <w:bCs/>
          <w:szCs w:val="24"/>
        </w:rPr>
        <w:t>：环评批复</w:t>
      </w:r>
    </w:p>
    <w:p w:rsidR="00FE1A49" w:rsidRDefault="00FE1A49">
      <w:pPr>
        <w:pStyle w:val="2"/>
        <w:ind w:leftChars="0" w:left="0" w:firstLineChars="0" w:firstLine="0"/>
      </w:pPr>
    </w:p>
    <w:p w:rsidR="00FE1A49" w:rsidRDefault="00FB4FAD">
      <w:pPr>
        <w:pStyle w:val="2"/>
        <w:ind w:leftChars="0" w:left="0" w:firstLineChars="0" w:firstLine="0"/>
      </w:pPr>
      <w:r>
        <w:rPr>
          <w:rFonts w:hint="eastAsia"/>
          <w:noProof/>
        </w:rPr>
        <w:drawing>
          <wp:inline distT="0" distB="0" distL="114300" distR="114300">
            <wp:extent cx="5051425" cy="7689850"/>
            <wp:effectExtent l="0" t="0" r="15875" b="6350"/>
            <wp:docPr id="7" name="图片 7" descr="541b7a960298e01e4aa0d6345ed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41b7a960298e01e4aa0d6345ed4109"/>
                    <pic:cNvPicPr>
                      <a:picLocks noChangeAspect="1"/>
                    </pic:cNvPicPr>
                  </pic:nvPicPr>
                  <pic:blipFill>
                    <a:blip r:embed="rId41"/>
                    <a:srcRect l="21907"/>
                    <a:stretch>
                      <a:fillRect/>
                    </a:stretch>
                  </pic:blipFill>
                  <pic:spPr>
                    <a:xfrm>
                      <a:off x="0" y="0"/>
                      <a:ext cx="5051425" cy="7689850"/>
                    </a:xfrm>
                    <a:prstGeom prst="rect">
                      <a:avLst/>
                    </a:prstGeom>
                  </pic:spPr>
                </pic:pic>
              </a:graphicData>
            </a:graphic>
          </wp:inline>
        </w:drawing>
      </w:r>
    </w:p>
    <w:p w:rsidR="00FE1A49" w:rsidRDefault="00FE1A49">
      <w:pPr>
        <w:adjustRightInd/>
        <w:snapToGrid/>
        <w:rPr>
          <w:b/>
          <w:bCs/>
          <w:szCs w:val="24"/>
        </w:rPr>
        <w:sectPr w:rsidR="00FE1A49">
          <w:pgSz w:w="11906" w:h="16838"/>
          <w:pgMar w:top="1440" w:right="1797" w:bottom="1440" w:left="1797" w:header="851" w:footer="992" w:gutter="0"/>
          <w:cols w:space="425"/>
          <w:docGrid w:type="lines" w:linePitch="312"/>
        </w:sectPr>
      </w:pPr>
    </w:p>
    <w:p w:rsidR="00FE1A49" w:rsidRDefault="00FB4FAD">
      <w:pPr>
        <w:rPr>
          <w:b/>
          <w:bCs/>
          <w:szCs w:val="24"/>
        </w:rPr>
      </w:pPr>
      <w:r>
        <w:rPr>
          <w:rFonts w:hint="eastAsia"/>
          <w:b/>
          <w:bCs/>
          <w:szCs w:val="24"/>
        </w:rPr>
        <w:lastRenderedPageBreak/>
        <w:t>附件</w:t>
      </w:r>
      <w:r>
        <w:rPr>
          <w:rFonts w:hint="eastAsia"/>
          <w:b/>
          <w:bCs/>
          <w:szCs w:val="24"/>
        </w:rPr>
        <w:t>4</w:t>
      </w:r>
      <w:r>
        <w:rPr>
          <w:rFonts w:hint="eastAsia"/>
          <w:b/>
          <w:bCs/>
          <w:szCs w:val="24"/>
        </w:rPr>
        <w:t>：危废处置合同</w:t>
      </w:r>
    </w:p>
    <w:p w:rsidR="00FE1A49" w:rsidRDefault="00FE1A49">
      <w:pPr>
        <w:rPr>
          <w:b/>
          <w:bCs/>
          <w:szCs w:val="24"/>
        </w:rPr>
        <w:sectPr w:rsidR="00FE1A49">
          <w:footerReference w:type="default" r:id="rId42"/>
          <w:pgSz w:w="11906" w:h="16838"/>
          <w:pgMar w:top="1440" w:right="1800" w:bottom="1440" w:left="1800" w:header="851" w:footer="992" w:gutter="0"/>
          <w:cols w:space="425"/>
          <w:docGrid w:type="lines" w:linePitch="312"/>
        </w:sectPr>
      </w:pPr>
    </w:p>
    <w:p w:rsidR="00FE1A49" w:rsidRDefault="00FB4FAD">
      <w:pPr>
        <w:rPr>
          <w:b/>
          <w:bCs/>
          <w:szCs w:val="24"/>
        </w:rPr>
        <w:sectPr w:rsidR="00FE1A49">
          <w:pgSz w:w="11906" w:h="16838"/>
          <w:pgMar w:top="1440" w:right="1800" w:bottom="1440" w:left="1800" w:header="851" w:footer="992" w:gutter="0"/>
          <w:cols w:space="425"/>
          <w:docGrid w:type="lines" w:linePitch="312"/>
        </w:sectPr>
      </w:pPr>
      <w:r>
        <w:rPr>
          <w:rFonts w:hint="eastAsia"/>
          <w:b/>
          <w:bCs/>
          <w:szCs w:val="24"/>
        </w:rPr>
        <w:lastRenderedPageBreak/>
        <w:t>附件</w:t>
      </w:r>
      <w:r>
        <w:rPr>
          <w:rFonts w:hint="eastAsia"/>
          <w:b/>
          <w:bCs/>
          <w:szCs w:val="24"/>
        </w:rPr>
        <w:t>4</w:t>
      </w:r>
      <w:r>
        <w:rPr>
          <w:rFonts w:hint="eastAsia"/>
          <w:b/>
          <w:bCs/>
          <w:szCs w:val="24"/>
        </w:rPr>
        <w:t>：危废处置合同</w:t>
      </w:r>
    </w:p>
    <w:p w:rsidR="00FE1A49" w:rsidRDefault="00CA5201">
      <w:pPr>
        <w:rPr>
          <w:b/>
          <w:bCs/>
          <w:szCs w:val="24"/>
        </w:rPr>
      </w:pPr>
      <w:r w:rsidRPr="00CA5201">
        <w:rPr>
          <w:noProof/>
        </w:rPr>
        <w:lastRenderedPageBreak/>
        <w:drawing>
          <wp:anchor distT="0" distB="0" distL="114300" distR="114300" simplePos="0" relativeHeight="251651072" behindDoc="0" locked="0" layoutInCell="1" allowOverlap="1">
            <wp:simplePos x="0" y="0"/>
            <wp:positionH relativeFrom="column">
              <wp:posOffset>-302273</wp:posOffset>
            </wp:positionH>
            <wp:positionV relativeFrom="paragraph">
              <wp:posOffset>238351</wp:posOffset>
            </wp:positionV>
            <wp:extent cx="6085353" cy="8368276"/>
            <wp:effectExtent l="0" t="0" r="0" b="0"/>
            <wp:wrapNone/>
            <wp:docPr id="25" name="图片 25" descr="C:\Users\97697\AppData\Local\Temp\WeChat Files\50170080993549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697\AppData\Local\Temp\WeChat Files\5017008099354901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8436" cy="83725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FAD">
        <w:rPr>
          <w:rFonts w:hint="eastAsia"/>
          <w:b/>
          <w:bCs/>
          <w:szCs w:val="24"/>
        </w:rPr>
        <w:t>附件</w:t>
      </w:r>
      <w:r w:rsidR="00FB4FAD">
        <w:rPr>
          <w:rFonts w:hint="eastAsia"/>
          <w:b/>
          <w:bCs/>
          <w:szCs w:val="24"/>
        </w:rPr>
        <w:t>4</w:t>
      </w:r>
      <w:r w:rsidR="00FB4FAD">
        <w:rPr>
          <w:rFonts w:hint="eastAsia"/>
          <w:b/>
          <w:bCs/>
          <w:szCs w:val="24"/>
        </w:rPr>
        <w:t>：危废处置合同</w:t>
      </w:r>
    </w:p>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p w:rsidR="00CA5201" w:rsidRDefault="00CA5201" w:rsidP="00CA5201">
      <w:pPr>
        <w:pStyle w:val="2"/>
        <w:ind w:left="480" w:firstLine="420"/>
      </w:pPr>
    </w:p>
    <w:p w:rsidR="00CA5201" w:rsidRDefault="00CA5201" w:rsidP="00CA5201">
      <w:r w:rsidRPr="00CA5201">
        <w:rPr>
          <w:noProof/>
        </w:rPr>
        <w:lastRenderedPageBreak/>
        <w:drawing>
          <wp:anchor distT="0" distB="0" distL="114300" distR="114300" simplePos="0" relativeHeight="251670528" behindDoc="0" locked="0" layoutInCell="1" allowOverlap="1">
            <wp:simplePos x="0" y="0"/>
            <wp:positionH relativeFrom="column">
              <wp:posOffset>-206932</wp:posOffset>
            </wp:positionH>
            <wp:positionV relativeFrom="paragraph">
              <wp:posOffset>0</wp:posOffset>
            </wp:positionV>
            <wp:extent cx="6019174" cy="8277270"/>
            <wp:effectExtent l="0" t="0" r="635" b="9525"/>
            <wp:wrapNone/>
            <wp:docPr id="26" name="图片 26" descr="C:\Users\97697\AppData\Local\Temp\WeChat Files\18945706919052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7697\AppData\Local\Temp\WeChat Files\18945706919052586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21524" cy="82805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201" w:rsidRDefault="00CA5201" w:rsidP="00CA5201">
      <w:pPr>
        <w:pStyle w:val="2"/>
        <w:ind w:left="480" w:firstLine="420"/>
      </w:pPr>
    </w:p>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Pr="00CA5201" w:rsidRDefault="00CA5201" w:rsidP="00CA5201"/>
    <w:p w:rsidR="00CA5201" w:rsidRDefault="00CA5201" w:rsidP="00CA5201">
      <w:pPr>
        <w:rPr>
          <w:sz w:val="21"/>
        </w:rPr>
      </w:pPr>
    </w:p>
    <w:p w:rsidR="00CA5201" w:rsidRDefault="00CA5201" w:rsidP="00CA5201">
      <w:pPr>
        <w:rPr>
          <w:sz w:val="21"/>
        </w:rPr>
      </w:pPr>
    </w:p>
    <w:p w:rsidR="00CA5201" w:rsidRDefault="00CA5201" w:rsidP="00CA5201">
      <w:pPr>
        <w:tabs>
          <w:tab w:val="left" w:pos="676"/>
        </w:tabs>
      </w:pPr>
      <w:r>
        <w:tab/>
      </w:r>
    </w:p>
    <w:p w:rsidR="00CA5201" w:rsidRDefault="00CA5201" w:rsidP="00CA5201">
      <w:pPr>
        <w:pStyle w:val="2"/>
        <w:ind w:left="480" w:firstLine="420"/>
      </w:pPr>
    </w:p>
    <w:p w:rsidR="00CA5201" w:rsidRDefault="00570E44" w:rsidP="00CA5201">
      <w:pPr>
        <w:pStyle w:val="2"/>
        <w:ind w:left="480" w:firstLine="420"/>
      </w:pPr>
      <w:r w:rsidRPr="00CA5201">
        <w:rPr>
          <w:noProof/>
        </w:rPr>
        <w:drawing>
          <wp:anchor distT="0" distB="0" distL="114300" distR="114300" simplePos="0" relativeHeight="251654144" behindDoc="0" locked="0" layoutInCell="1" allowOverlap="1">
            <wp:simplePos x="0" y="0"/>
            <wp:positionH relativeFrom="column">
              <wp:posOffset>-276270</wp:posOffset>
            </wp:positionH>
            <wp:positionV relativeFrom="paragraph">
              <wp:posOffset>339644</wp:posOffset>
            </wp:positionV>
            <wp:extent cx="6078709" cy="7787568"/>
            <wp:effectExtent l="0" t="0" r="0" b="4445"/>
            <wp:wrapNone/>
            <wp:docPr id="27" name="图片 27" descr="C:\Users\97697\AppData\Local\Temp\WeChat Files\35953215987405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7697\AppData\Local\Temp\WeChat Files\3595321598740538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83110" cy="779320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201" w:rsidRDefault="00CA5201" w:rsidP="00CA5201">
      <w:pPr>
        <w:pStyle w:val="2"/>
        <w:ind w:left="480" w:firstLine="420"/>
      </w:pPr>
    </w:p>
    <w:p w:rsidR="00CA5201" w:rsidRDefault="00CA5201" w:rsidP="00CA5201"/>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p>
    <w:p w:rsidR="00570E44" w:rsidRDefault="00570E44" w:rsidP="00570E44"/>
    <w:p w:rsidR="00570E44" w:rsidRDefault="00570E44" w:rsidP="00570E44">
      <w:pPr>
        <w:pStyle w:val="2"/>
        <w:ind w:left="480" w:firstLine="420"/>
      </w:pPr>
      <w:r w:rsidRPr="00570E44">
        <w:rPr>
          <w:noProof/>
        </w:rPr>
        <w:lastRenderedPageBreak/>
        <w:drawing>
          <wp:anchor distT="0" distB="0" distL="114300" distR="114300" simplePos="0" relativeHeight="251671552" behindDoc="0" locked="0" layoutInCell="1" allowOverlap="1">
            <wp:simplePos x="0" y="0"/>
            <wp:positionH relativeFrom="column">
              <wp:posOffset>-315273</wp:posOffset>
            </wp:positionH>
            <wp:positionV relativeFrom="paragraph">
              <wp:posOffset>21668</wp:posOffset>
            </wp:positionV>
            <wp:extent cx="5965600" cy="8203598"/>
            <wp:effectExtent l="0" t="0" r="0" b="6985"/>
            <wp:wrapNone/>
            <wp:docPr id="30" name="图片 30" descr="C:\Users\97697\AppData\Local\Temp\WeChat Files\42407545458024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697\AppData\Local\Temp\WeChat Files\4240754545802470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67486" cy="82061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0E44" w:rsidRDefault="00570E44" w:rsidP="00570E44"/>
    <w:p w:rsidR="00570E44" w:rsidRDefault="00570E44" w:rsidP="00570E44">
      <w:pPr>
        <w:pStyle w:val="2"/>
        <w:ind w:left="480" w:firstLine="420"/>
      </w:pPr>
      <w:r>
        <w:br w:type="page"/>
      </w:r>
    </w:p>
    <w:p w:rsidR="00570E44" w:rsidRDefault="00570E44" w:rsidP="00570E44">
      <w:r w:rsidRPr="00570E44">
        <w:rPr>
          <w:noProof/>
        </w:rPr>
        <w:lastRenderedPageBreak/>
        <w:drawing>
          <wp:anchor distT="0" distB="0" distL="114300" distR="114300" simplePos="0" relativeHeight="251672576" behindDoc="0" locked="0" layoutInCell="1" allowOverlap="1">
            <wp:simplePos x="0" y="0"/>
            <wp:positionH relativeFrom="column">
              <wp:posOffset>-232935</wp:posOffset>
            </wp:positionH>
            <wp:positionV relativeFrom="paragraph">
              <wp:posOffset>69337</wp:posOffset>
            </wp:positionV>
            <wp:extent cx="5908875" cy="8125593"/>
            <wp:effectExtent l="0" t="0" r="0" b="8890"/>
            <wp:wrapNone/>
            <wp:docPr id="31" name="图片 31" descr="C:\Users\97697\AppData\Local\Temp\WeChat Files\2600554805218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7697\AppData\Local\Temp\WeChat Files\2600554805218888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10025" cy="81271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0E44" w:rsidRDefault="00570E44" w:rsidP="00570E44">
      <w:pPr>
        <w:pStyle w:val="2"/>
        <w:ind w:left="480" w:firstLine="420"/>
      </w:pPr>
      <w:r>
        <w:br w:type="page"/>
      </w:r>
    </w:p>
    <w:p w:rsidR="00570E44" w:rsidRDefault="00570E44" w:rsidP="00570E44">
      <w:pPr>
        <w:rPr>
          <w:b/>
          <w:bCs/>
          <w:szCs w:val="24"/>
        </w:rPr>
      </w:pPr>
      <w:r w:rsidRPr="00570E44">
        <w:rPr>
          <w:noProof/>
        </w:rPr>
        <w:lastRenderedPageBreak/>
        <w:drawing>
          <wp:anchor distT="0" distB="0" distL="114300" distR="114300" simplePos="0" relativeHeight="251657216" behindDoc="0" locked="0" layoutInCell="1" allowOverlap="1">
            <wp:simplePos x="0" y="0"/>
            <wp:positionH relativeFrom="column">
              <wp:posOffset>-345609</wp:posOffset>
            </wp:positionH>
            <wp:positionV relativeFrom="paragraph">
              <wp:posOffset>238350</wp:posOffset>
            </wp:positionV>
            <wp:extent cx="5959298" cy="8194931"/>
            <wp:effectExtent l="0" t="0" r="3810" b="0"/>
            <wp:wrapNone/>
            <wp:docPr id="32" name="图片 32" descr="C:\Users\97697\AppData\Local\Temp\WeChat Files\24819675563233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7697\AppData\Local\Temp\WeChat Files\24819675563233436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63256" cy="82003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0E44">
        <w:rPr>
          <w:rFonts w:hint="eastAsia"/>
          <w:b/>
          <w:bCs/>
          <w:szCs w:val="24"/>
        </w:rPr>
        <w:t>附件</w:t>
      </w:r>
      <w:r w:rsidRPr="00570E44">
        <w:rPr>
          <w:rFonts w:hint="eastAsia"/>
          <w:b/>
          <w:bCs/>
          <w:szCs w:val="24"/>
        </w:rPr>
        <w:t>5</w:t>
      </w:r>
      <w:r w:rsidRPr="00570E44">
        <w:rPr>
          <w:rFonts w:hint="eastAsia"/>
          <w:b/>
          <w:bCs/>
          <w:szCs w:val="24"/>
        </w:rPr>
        <w:t>：危险废物处置单位资质</w:t>
      </w:r>
    </w:p>
    <w:p w:rsidR="00570E44" w:rsidRPr="00570E44" w:rsidRDefault="00570E44" w:rsidP="00570E44">
      <w:pPr>
        <w:pStyle w:val="2"/>
        <w:ind w:left="480" w:firstLine="420"/>
      </w:pPr>
    </w:p>
    <w:p w:rsidR="00854213" w:rsidRDefault="00854213" w:rsidP="00570E44">
      <w:pPr>
        <w:pStyle w:val="2"/>
        <w:ind w:leftChars="0" w:left="0" w:firstLineChars="0" w:firstLine="0"/>
      </w:pPr>
    </w:p>
    <w:p w:rsidR="00854213" w:rsidRDefault="00854213" w:rsidP="00854213">
      <w:pPr>
        <w:pStyle w:val="2"/>
        <w:ind w:left="480" w:firstLine="420"/>
      </w:pPr>
      <w:r>
        <w:br w:type="page"/>
      </w:r>
    </w:p>
    <w:p w:rsidR="00570E44" w:rsidRDefault="00854213" w:rsidP="00570E44">
      <w:pPr>
        <w:pStyle w:val="2"/>
        <w:ind w:leftChars="0" w:left="0" w:firstLineChars="0" w:firstLine="0"/>
        <w:rPr>
          <w:b/>
          <w:bCs/>
          <w:sz w:val="24"/>
          <w:szCs w:val="24"/>
        </w:rPr>
      </w:pPr>
      <w:r w:rsidRPr="00854213">
        <w:rPr>
          <w:rFonts w:hint="eastAsia"/>
          <w:b/>
          <w:bCs/>
          <w:sz w:val="24"/>
          <w:szCs w:val="24"/>
        </w:rPr>
        <w:lastRenderedPageBreak/>
        <w:t>附件</w:t>
      </w:r>
      <w:r w:rsidRPr="00854213">
        <w:rPr>
          <w:rFonts w:hint="eastAsia"/>
          <w:b/>
          <w:bCs/>
          <w:sz w:val="24"/>
          <w:szCs w:val="24"/>
        </w:rPr>
        <w:t>6</w:t>
      </w:r>
      <w:r w:rsidRPr="00854213">
        <w:rPr>
          <w:rFonts w:hint="eastAsia"/>
          <w:b/>
          <w:bCs/>
          <w:sz w:val="24"/>
          <w:szCs w:val="24"/>
        </w:rPr>
        <w:t>：热处理协议</w:t>
      </w:r>
    </w:p>
    <w:p w:rsidR="00854213" w:rsidRPr="00854213" w:rsidRDefault="00854213" w:rsidP="00854213">
      <w:pPr>
        <w:rPr>
          <w:rFonts w:hint="eastAsia"/>
        </w:rPr>
      </w:pPr>
      <w:bookmarkStart w:id="2" w:name="_GoBack"/>
      <w:r w:rsidRPr="00854213">
        <w:rPr>
          <w:noProof/>
        </w:rPr>
        <w:drawing>
          <wp:inline distT="0" distB="0" distL="0" distR="0">
            <wp:extent cx="5957888" cy="8195862"/>
            <wp:effectExtent l="0" t="0" r="508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63757" cy="8203936"/>
                    </a:xfrm>
                    <a:prstGeom prst="rect">
                      <a:avLst/>
                    </a:prstGeom>
                    <a:noFill/>
                    <a:ln>
                      <a:noFill/>
                    </a:ln>
                  </pic:spPr>
                </pic:pic>
              </a:graphicData>
            </a:graphic>
          </wp:inline>
        </w:drawing>
      </w:r>
      <w:bookmarkEnd w:id="2"/>
    </w:p>
    <w:sectPr w:rsidR="00854213" w:rsidRPr="0085421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02613" w:rsidRDefault="00202613">
      <w:pPr>
        <w:spacing w:line="240" w:lineRule="auto"/>
      </w:pPr>
      <w:r>
        <w:separator/>
      </w:r>
    </w:p>
  </w:endnote>
  <w:endnote w:type="continuationSeparator" w:id="0">
    <w:p w:rsidR="00202613" w:rsidRDefault="002026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楷体_GB2312">
    <w:altName w:val="楷体"/>
    <w:charset w:val="86"/>
    <w:family w:val="auto"/>
    <w:pitch w:val="default"/>
    <w:sig w:usb0="00000000" w:usb1="00000000" w:usb2="00000000" w:usb3="00000000" w:csb0="00040000"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STXinwei">
    <w:altName w:val="华文新魏"/>
    <w:charset w:val="86"/>
    <w:family w:val="auto"/>
    <w:pitch w:val="variable"/>
    <w:sig w:usb0="00000001" w:usb1="080F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framePr w:wrap="around" w:vAnchor="text" w:hAnchor="margin" w:xAlign="outside" w:y="1"/>
      <w:ind w:left="480"/>
      <w:rPr>
        <w:rStyle w:val="1"/>
      </w:rPr>
    </w:pPr>
    <w:r>
      <w:fldChar w:fldCharType="begin"/>
    </w:r>
    <w:r>
      <w:rPr>
        <w:rStyle w:val="1"/>
      </w:rPr>
      <w:instrText xml:space="preserve">PAGE  </w:instrText>
    </w:r>
    <w:r>
      <w:fldChar w:fldCharType="separate"/>
    </w:r>
    <w:r>
      <w:rPr>
        <w:rStyle w:val="1"/>
      </w:rPr>
      <w:t>36</w:t>
    </w:r>
    <w:r>
      <w:fldChar w:fldCharType="end"/>
    </w:r>
  </w:p>
  <w:p w:rsidR="0046099B" w:rsidRDefault="0046099B">
    <w:pPr>
      <w:pStyle w:val="a5"/>
      <w:ind w:left="480"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ind w:left="480"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pPr>
    <w:r>
      <w:t>西安京诚检测技术有限公司</w:t>
    </w:r>
    <w:r>
      <w:rPr>
        <w:rFonts w:hint="eastAsia"/>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9819284"/>
    </w:sdtPr>
    <w:sdtEndPr/>
    <w:sdtContent>
      <w:p w:rsidR="0046099B" w:rsidRDefault="0046099B">
        <w:pPr>
          <w:pStyle w:val="a5"/>
          <w:jc w:val="right"/>
        </w:pPr>
        <w:r>
          <w:fldChar w:fldCharType="begin"/>
        </w:r>
        <w:r>
          <w:instrText>PAGE   \* MERGEFORMAT</w:instrText>
        </w:r>
        <w:r>
          <w:fldChar w:fldCharType="separate"/>
        </w:r>
        <w:r>
          <w:rPr>
            <w:lang w:val="zh-CN"/>
          </w:rPr>
          <w:t>15</w:t>
        </w:r>
        <w:r>
          <w:fldChar w:fldCharType="end"/>
        </w:r>
      </w:p>
    </w:sdtContent>
  </w:sdt>
  <w:p w:rsidR="0046099B" w:rsidRDefault="0046099B">
    <w:pPr>
      <w:pStyle w:val="a5"/>
      <w:ind w:right="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jc w:val="right"/>
    </w:pPr>
    <w:r>
      <w:rPr>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0" o:spid="_x0000_s1032" type="#_x0000_t202" style="position:absolute;left:0;text-align:left;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PjKIdWMCAAAMBQAADgAAAAAAAAAAAAAAAAAuAgAAZHJzL2Uyb0RvYy54&#10;bWxQSwECLQAUAAYACAAAACEAcarRudcAAAAFAQAADwAAAAAAAAAAAAAAAAC9BAAAZHJzL2Rvd25y&#10;ZXYueG1sUEsFBgAAAAAEAAQA8wAAAMEFAAAAAA==&#10;" filled="f" stroked="f" strokeweight=".5pt">
              <v:textbox style="mso-fit-shape-to-text:t" inset="0,0,0,0">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mc:Fallback>
      </mc:AlternateContent>
    </w:r>
  </w:p>
  <w:p w:rsidR="0046099B" w:rsidRDefault="0046099B">
    <w:pPr>
      <w:pStyle w:val="a5"/>
      <w:ind w:right="36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jc w:val="right"/>
    </w:pPr>
    <w:r>
      <w:rPr>
        <w:noProof/>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23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33" type="#_x0000_t202" style="position:absolute;left:0;text-align:left;margin-left:92.8pt;margin-top:0;width:2in;height:2in;z-index:25166336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v801/ZQIAABMFAAAOAAAAAAAAAAAAAAAAAC4CAABkcnMvZTJvRG9j&#10;LnhtbFBLAQItABQABgAIAAAAIQBxqtG51wAAAAUBAAAPAAAAAAAAAAAAAAAAAL8EAABkcnMvZG93&#10;bnJldi54bWxQSwUGAAAAAAQABADzAAAAwwUAAAAA&#10;" filled="f" stroked="f" strokeweight=".5pt">
              <v:textbox style="mso-fit-shape-to-text:t" inset="0,0,0,0">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23</w:t>
                    </w:r>
                    <w:r>
                      <w:rPr>
                        <w:rFonts w:hint="eastAsia"/>
                      </w:rPr>
                      <w:fldChar w:fldCharType="end"/>
                    </w:r>
                  </w:p>
                </w:txbxContent>
              </v:textbox>
              <w10:wrap anchorx="margin"/>
            </v:shape>
          </w:pict>
        </mc:Fallback>
      </mc:AlternateContent>
    </w:r>
  </w:p>
  <w:p w:rsidR="0046099B" w:rsidRDefault="0046099B">
    <w:pPr>
      <w:pStyle w:val="a5"/>
      <w:jc w:val="center"/>
      <w:rPr>
        <w:rFonts w:ascii="宋体" w:hAnsi="宋体"/>
        <w:sz w:val="28"/>
        <w:szCs w:val="2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5"/>
      <w:jc w:val="right"/>
    </w:pPr>
    <w:r>
      <w:rPr>
        <w:noProof/>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2" o:spid="_x0000_s1034" type="#_x0000_t202" style="position:absolute;left:0;text-align:left;margin-left:92.8pt;margin-top:0;width:2in;height:2in;z-index:25166438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vtvgt2MCAAATBQAADgAAAAAAAAAAAAAAAAAuAgAAZHJzL2Uyb0RvYy54&#10;bWxQSwECLQAUAAYACAAAACEAcarRudcAAAAFAQAADwAAAAAAAAAAAAAAAAC9BAAAZHJzL2Rvd25y&#10;ZXYueG1sUEsFBgAAAAAEAAQA8wAAAMEFAAAAAA==&#10;" filled="f" stroked="f" strokeweight=".5pt">
              <v:textbox style="mso-fit-shape-to-text:t" inset="0,0,0,0">
                <w:txbxContent>
                  <w:p w:rsidR="0046099B" w:rsidRDefault="0046099B">
                    <w:pPr>
                      <w:pStyle w:val="a5"/>
                      <w:rPr>
                        <w:rFonts w:eastAsia="宋体"/>
                      </w:rPr>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v:textbox>
              <w10:wrap anchorx="margin"/>
            </v:shape>
          </w:pict>
        </mc:Fallback>
      </mc:AlternateContent>
    </w:r>
  </w:p>
  <w:p w:rsidR="0046099B" w:rsidRDefault="0046099B">
    <w:pPr>
      <w:pStyle w:val="a5"/>
      <w:jc w:val="center"/>
      <w:rPr>
        <w:rFonts w:ascii="宋体" w:hAnsi="宋体"/>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02613" w:rsidRDefault="00202613">
      <w:pPr>
        <w:spacing w:line="240" w:lineRule="auto"/>
      </w:pPr>
      <w:r>
        <w:separator/>
      </w:r>
    </w:p>
  </w:footnote>
  <w:footnote w:type="continuationSeparator" w:id="0">
    <w:p w:rsidR="00202613" w:rsidRDefault="0020261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6"/>
      <w:pBdr>
        <w:bottom w:val="none" w:sz="0"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6"/>
      <w:jc w:val="right"/>
    </w:pPr>
    <w:r>
      <w:rPr>
        <w:rFonts w:hint="eastAsia"/>
      </w:rPr>
      <w:t>陕西波尔特酒业有限公司葡萄酒酒庄建设项目环境保护竣工验收</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6"/>
      <w:wordWrap w:val="0"/>
      <w:spacing w:line="240" w:lineRule="auto"/>
      <w:jc w:val="right"/>
      <w:rPr>
        <w:rFonts w:ascii="宋体" w:hAnsi="宋体"/>
      </w:rPr>
    </w:pPr>
    <w:r>
      <w:rPr>
        <w:rFonts w:hint="eastAsia"/>
      </w:rPr>
      <w:t>咸阳飞宇机械有限公司各类导轨、通用机械设备及五金制品加工项目环境保护竣工验收</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099B" w:rsidRDefault="0046099B">
    <w:pPr>
      <w:pStyle w:val="a6"/>
      <w:wordWrap w:val="0"/>
      <w:spacing w:line="240" w:lineRule="auto"/>
      <w:jc w:val="right"/>
      <w:rPr>
        <w:rFonts w:ascii="宋体" w:hAnsi="宋体"/>
      </w:rPr>
    </w:pPr>
    <w:r>
      <w:rPr>
        <w:rFonts w:hint="eastAsia"/>
      </w:rPr>
      <w:t>咸阳飞宇机械有限公司各类导轨、通用机械设备及五金制品加工项目环境保护竣工验收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922A6D4"/>
    <w:multiLevelType w:val="singleLevel"/>
    <w:tmpl w:val="8922A6D4"/>
    <w:lvl w:ilvl="0">
      <w:start w:val="4"/>
      <w:numFmt w:val="chineseCounting"/>
      <w:suff w:val="nothing"/>
      <w:lvlText w:val="%1、"/>
      <w:lvlJc w:val="left"/>
      <w:rPr>
        <w:rFonts w:hint="eastAsia"/>
      </w:rPr>
    </w:lvl>
  </w:abstractNum>
  <w:abstractNum w:abstractNumId="1" w15:restartNumberingAfterBreak="0">
    <w:nsid w:val="A29AAA14"/>
    <w:multiLevelType w:val="singleLevel"/>
    <w:tmpl w:val="A29AAA14"/>
    <w:lvl w:ilvl="0">
      <w:start w:val="2"/>
      <w:numFmt w:val="chineseCounting"/>
      <w:suff w:val="nothing"/>
      <w:lvlText w:val="%1、"/>
      <w:lvlJc w:val="left"/>
      <w:rPr>
        <w:rFonts w:hint="eastAsia"/>
      </w:rPr>
    </w:lvl>
  </w:abstractNum>
  <w:abstractNum w:abstractNumId="2" w15:restartNumberingAfterBreak="0">
    <w:nsid w:val="59493A6F"/>
    <w:multiLevelType w:val="singleLevel"/>
    <w:tmpl w:val="59493A6F"/>
    <w:lvl w:ilvl="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D089C"/>
    <w:rsid w:val="000235D2"/>
    <w:rsid w:val="00054821"/>
    <w:rsid w:val="000B1695"/>
    <w:rsid w:val="000E18D9"/>
    <w:rsid w:val="00106C62"/>
    <w:rsid w:val="00202613"/>
    <w:rsid w:val="002D089C"/>
    <w:rsid w:val="002E10D6"/>
    <w:rsid w:val="0034418D"/>
    <w:rsid w:val="003F6431"/>
    <w:rsid w:val="0041248D"/>
    <w:rsid w:val="004164E1"/>
    <w:rsid w:val="0046099B"/>
    <w:rsid w:val="004F4555"/>
    <w:rsid w:val="00515A24"/>
    <w:rsid w:val="00570E44"/>
    <w:rsid w:val="005920BB"/>
    <w:rsid w:val="00720A58"/>
    <w:rsid w:val="007B1233"/>
    <w:rsid w:val="00854213"/>
    <w:rsid w:val="00AB25B9"/>
    <w:rsid w:val="00CA5201"/>
    <w:rsid w:val="00D60173"/>
    <w:rsid w:val="00DD2253"/>
    <w:rsid w:val="00F54938"/>
    <w:rsid w:val="00FB4FAD"/>
    <w:rsid w:val="00FE1A49"/>
    <w:rsid w:val="0197545A"/>
    <w:rsid w:val="01CB39B1"/>
    <w:rsid w:val="01D4406D"/>
    <w:rsid w:val="02316EFD"/>
    <w:rsid w:val="02C00066"/>
    <w:rsid w:val="03641753"/>
    <w:rsid w:val="081D7756"/>
    <w:rsid w:val="08DF592E"/>
    <w:rsid w:val="08E26ADB"/>
    <w:rsid w:val="093F43E4"/>
    <w:rsid w:val="0A187FA9"/>
    <w:rsid w:val="0A244F54"/>
    <w:rsid w:val="0CA93815"/>
    <w:rsid w:val="0D76115A"/>
    <w:rsid w:val="0DD57641"/>
    <w:rsid w:val="0E666842"/>
    <w:rsid w:val="0E7402EA"/>
    <w:rsid w:val="0F20740A"/>
    <w:rsid w:val="0F7E5FE1"/>
    <w:rsid w:val="0FFA4301"/>
    <w:rsid w:val="10646C9A"/>
    <w:rsid w:val="1224084F"/>
    <w:rsid w:val="145A6FE2"/>
    <w:rsid w:val="14B8549E"/>
    <w:rsid w:val="14F620FE"/>
    <w:rsid w:val="1512642E"/>
    <w:rsid w:val="15426AAF"/>
    <w:rsid w:val="15984256"/>
    <w:rsid w:val="1603392B"/>
    <w:rsid w:val="160B6BCF"/>
    <w:rsid w:val="166C1663"/>
    <w:rsid w:val="16AC57A9"/>
    <w:rsid w:val="16D97101"/>
    <w:rsid w:val="16F86611"/>
    <w:rsid w:val="18DC2DC7"/>
    <w:rsid w:val="19B9420D"/>
    <w:rsid w:val="1AAE4111"/>
    <w:rsid w:val="1D624EC8"/>
    <w:rsid w:val="1E050F2C"/>
    <w:rsid w:val="1E4038BC"/>
    <w:rsid w:val="1E5A326C"/>
    <w:rsid w:val="1EE367C7"/>
    <w:rsid w:val="1FBB0448"/>
    <w:rsid w:val="1FFC4194"/>
    <w:rsid w:val="20236E6D"/>
    <w:rsid w:val="223B0A43"/>
    <w:rsid w:val="224C4FAD"/>
    <w:rsid w:val="23516438"/>
    <w:rsid w:val="23797C75"/>
    <w:rsid w:val="243875F5"/>
    <w:rsid w:val="245B3032"/>
    <w:rsid w:val="258A5B4D"/>
    <w:rsid w:val="25BC61C1"/>
    <w:rsid w:val="25C92712"/>
    <w:rsid w:val="260554B7"/>
    <w:rsid w:val="262D0CA5"/>
    <w:rsid w:val="26AE74E6"/>
    <w:rsid w:val="27174715"/>
    <w:rsid w:val="27EE4B1A"/>
    <w:rsid w:val="281428AB"/>
    <w:rsid w:val="28EA35DF"/>
    <w:rsid w:val="29622261"/>
    <w:rsid w:val="2A416579"/>
    <w:rsid w:val="2A477983"/>
    <w:rsid w:val="2A8B6AAC"/>
    <w:rsid w:val="2ABE5B70"/>
    <w:rsid w:val="2AE42EF3"/>
    <w:rsid w:val="2AF652B5"/>
    <w:rsid w:val="2B560B8B"/>
    <w:rsid w:val="2B573E33"/>
    <w:rsid w:val="2B71414B"/>
    <w:rsid w:val="2BF73D6E"/>
    <w:rsid w:val="2DC64C92"/>
    <w:rsid w:val="2DC72245"/>
    <w:rsid w:val="2E8F74C2"/>
    <w:rsid w:val="2FD32BB4"/>
    <w:rsid w:val="30781203"/>
    <w:rsid w:val="349E4880"/>
    <w:rsid w:val="352068A3"/>
    <w:rsid w:val="358334A3"/>
    <w:rsid w:val="35FC6F04"/>
    <w:rsid w:val="36150076"/>
    <w:rsid w:val="37065328"/>
    <w:rsid w:val="3B0726EE"/>
    <w:rsid w:val="3B4B5D55"/>
    <w:rsid w:val="3BFE504A"/>
    <w:rsid w:val="3C1B1DD7"/>
    <w:rsid w:val="3C6C1D3E"/>
    <w:rsid w:val="3CC730FB"/>
    <w:rsid w:val="3D69258D"/>
    <w:rsid w:val="3E0441BA"/>
    <w:rsid w:val="3E5156F3"/>
    <w:rsid w:val="3E8E2812"/>
    <w:rsid w:val="3F0110C7"/>
    <w:rsid w:val="3F071B6E"/>
    <w:rsid w:val="3F840CD9"/>
    <w:rsid w:val="40961217"/>
    <w:rsid w:val="4098794A"/>
    <w:rsid w:val="40AD0FCA"/>
    <w:rsid w:val="41336EC0"/>
    <w:rsid w:val="422A4EA2"/>
    <w:rsid w:val="42FA75FE"/>
    <w:rsid w:val="442D097F"/>
    <w:rsid w:val="446963B0"/>
    <w:rsid w:val="45CD78B2"/>
    <w:rsid w:val="46FE0909"/>
    <w:rsid w:val="478E7573"/>
    <w:rsid w:val="47F365BF"/>
    <w:rsid w:val="4AAD53AA"/>
    <w:rsid w:val="4B337D3A"/>
    <w:rsid w:val="4C4A42B7"/>
    <w:rsid w:val="4D486FF9"/>
    <w:rsid w:val="4DB143BB"/>
    <w:rsid w:val="4E753C69"/>
    <w:rsid w:val="4EA04272"/>
    <w:rsid w:val="4EB74904"/>
    <w:rsid w:val="4F0E0211"/>
    <w:rsid w:val="4F7B71FC"/>
    <w:rsid w:val="501272E7"/>
    <w:rsid w:val="502220CE"/>
    <w:rsid w:val="50A26AC3"/>
    <w:rsid w:val="533E1F3D"/>
    <w:rsid w:val="53E20A5E"/>
    <w:rsid w:val="5406428D"/>
    <w:rsid w:val="544754C6"/>
    <w:rsid w:val="54CF23AE"/>
    <w:rsid w:val="55212CAD"/>
    <w:rsid w:val="555A6EDA"/>
    <w:rsid w:val="560A1C59"/>
    <w:rsid w:val="56322B27"/>
    <w:rsid w:val="590E30AC"/>
    <w:rsid w:val="59AD6C51"/>
    <w:rsid w:val="5A167172"/>
    <w:rsid w:val="5B156953"/>
    <w:rsid w:val="5BD049A0"/>
    <w:rsid w:val="5D726DBA"/>
    <w:rsid w:val="5E3D496D"/>
    <w:rsid w:val="5EB718C1"/>
    <w:rsid w:val="5EE9258D"/>
    <w:rsid w:val="605B26CE"/>
    <w:rsid w:val="60B53312"/>
    <w:rsid w:val="60BE72A0"/>
    <w:rsid w:val="615C1DE9"/>
    <w:rsid w:val="6201510C"/>
    <w:rsid w:val="62B27BA5"/>
    <w:rsid w:val="62DC27D4"/>
    <w:rsid w:val="63BD4101"/>
    <w:rsid w:val="640C0EBB"/>
    <w:rsid w:val="65236002"/>
    <w:rsid w:val="65F8181A"/>
    <w:rsid w:val="661C6C53"/>
    <w:rsid w:val="66632789"/>
    <w:rsid w:val="6AA55C2C"/>
    <w:rsid w:val="6BE74258"/>
    <w:rsid w:val="6C0D6581"/>
    <w:rsid w:val="6C860945"/>
    <w:rsid w:val="6E290089"/>
    <w:rsid w:val="6FF46050"/>
    <w:rsid w:val="703C6163"/>
    <w:rsid w:val="713B11ED"/>
    <w:rsid w:val="72253E55"/>
    <w:rsid w:val="72B45E4A"/>
    <w:rsid w:val="735064B1"/>
    <w:rsid w:val="73622089"/>
    <w:rsid w:val="73CA7C2E"/>
    <w:rsid w:val="74420207"/>
    <w:rsid w:val="74B57C45"/>
    <w:rsid w:val="751127B8"/>
    <w:rsid w:val="768873B9"/>
    <w:rsid w:val="76994237"/>
    <w:rsid w:val="7718389F"/>
    <w:rsid w:val="7771297C"/>
    <w:rsid w:val="77797618"/>
    <w:rsid w:val="78625663"/>
    <w:rsid w:val="78774DD8"/>
    <w:rsid w:val="787D0B1B"/>
    <w:rsid w:val="78845C80"/>
    <w:rsid w:val="7A3F738A"/>
    <w:rsid w:val="7A800887"/>
    <w:rsid w:val="7A931C32"/>
    <w:rsid w:val="7AB10F34"/>
    <w:rsid w:val="7AD639C6"/>
    <w:rsid w:val="7C292633"/>
    <w:rsid w:val="7CF908FC"/>
    <w:rsid w:val="7D8D0A26"/>
    <w:rsid w:val="7DC529D1"/>
    <w:rsid w:val="7E070A37"/>
    <w:rsid w:val="7E0A17CE"/>
    <w:rsid w:val="7E5555F2"/>
    <w:rsid w:val="7E7643FE"/>
    <w:rsid w:val="7EF555F8"/>
    <w:rsid w:val="7EFF11AA"/>
    <w:rsid w:val="7F1E6660"/>
    <w:rsid w:val="7F8933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3A01046"/>
  <w15:docId w15:val="{228D1142-801F-4FF9-B5F2-AEEE097A9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nhideWhenUsed="1"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adjustRightInd w:val="0"/>
      <w:snapToGrid w:val="0"/>
      <w:spacing w:line="360" w:lineRule="auto"/>
    </w:pPr>
    <w:rPr>
      <w:sz w:val="24"/>
      <w:szCs w:val="22"/>
    </w:rPr>
  </w:style>
  <w:style w:type="paragraph" w:styleId="20">
    <w:name w:val="heading 2"/>
    <w:basedOn w:val="a"/>
    <w:next w:val="a"/>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
    <w:next w:val="a"/>
    <w:qFormat/>
    <w:pPr>
      <w:spacing w:after="120"/>
      <w:ind w:leftChars="200" w:left="200" w:firstLineChars="200" w:firstLine="200"/>
    </w:pPr>
    <w:rPr>
      <w:sz w:val="21"/>
    </w:rPr>
  </w:style>
  <w:style w:type="paragraph" w:styleId="a3">
    <w:name w:val="Body Text"/>
    <w:basedOn w:val="a"/>
    <w:qFormat/>
    <w:pPr>
      <w:spacing w:after="120"/>
    </w:pPr>
  </w:style>
  <w:style w:type="paragraph" w:styleId="a4">
    <w:name w:val="Body Text Indent"/>
    <w:basedOn w:val="a"/>
    <w:qFormat/>
    <w:pPr>
      <w:widowControl w:val="0"/>
      <w:adjustRightInd/>
      <w:snapToGrid/>
      <w:ind w:firstLineChars="200" w:firstLine="594"/>
    </w:pPr>
    <w:rPr>
      <w:rFonts w:ascii="楷体_GB2312" w:eastAsia="楷体_GB2312"/>
      <w:kern w:val="2"/>
      <w:szCs w:val="24"/>
    </w:rPr>
  </w:style>
  <w:style w:type="paragraph" w:styleId="a5">
    <w:name w:val="footer"/>
    <w:basedOn w:val="a"/>
    <w:uiPriority w:val="99"/>
    <w:qFormat/>
    <w:pPr>
      <w:tabs>
        <w:tab w:val="center" w:pos="4153"/>
        <w:tab w:val="right" w:pos="8306"/>
      </w:tabs>
    </w:pPr>
    <w:rPr>
      <w:rFonts w:eastAsiaTheme="minorEastAsia" w:cstheme="minorBidi"/>
      <w:kern w:val="2"/>
      <w:sz w:val="18"/>
      <w:szCs w:val="18"/>
    </w:rPr>
  </w:style>
  <w:style w:type="paragraph" w:styleId="a6">
    <w:name w:val="header"/>
    <w:basedOn w:val="a"/>
    <w:unhideWhenUsed/>
    <w:qFormat/>
    <w:pPr>
      <w:pBdr>
        <w:bottom w:val="single" w:sz="6" w:space="1" w:color="auto"/>
      </w:pBdr>
      <w:tabs>
        <w:tab w:val="center" w:pos="4153"/>
        <w:tab w:val="right" w:pos="8306"/>
      </w:tabs>
      <w:jc w:val="center"/>
    </w:pPr>
    <w:rPr>
      <w:sz w:val="18"/>
      <w:szCs w:val="18"/>
    </w:rPr>
  </w:style>
  <w:style w:type="table" w:styleId="a7">
    <w:name w:val="Table Grid"/>
    <w:basedOn w:val="a1"/>
    <w:qFormat/>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表格"/>
    <w:basedOn w:val="a9"/>
    <w:next w:val="a"/>
    <w:qFormat/>
    <w:rPr>
      <w:b w:val="0"/>
      <w:bCs/>
      <w:sz w:val="21"/>
    </w:rPr>
  </w:style>
  <w:style w:type="paragraph" w:customStyle="1" w:styleId="a9">
    <w:name w:val="表格标题"/>
    <w:basedOn w:val="a"/>
    <w:qFormat/>
    <w:pPr>
      <w:widowControl w:val="0"/>
      <w:adjustRightInd/>
      <w:snapToGrid/>
      <w:jc w:val="center"/>
    </w:pPr>
    <w:rPr>
      <w:b/>
      <w:kern w:val="2"/>
      <w:szCs w:val="24"/>
    </w:rPr>
  </w:style>
  <w:style w:type="paragraph" w:customStyle="1" w:styleId="xl43">
    <w:name w:val="xl43"/>
    <w:basedOn w:val="a"/>
    <w:qFormat/>
    <w:pPr>
      <w:pBdr>
        <w:left w:val="single" w:sz="4" w:space="0" w:color="auto"/>
        <w:bottom w:val="single" w:sz="4" w:space="0" w:color="auto"/>
        <w:right w:val="single" w:sz="4" w:space="0" w:color="auto"/>
      </w:pBdr>
      <w:adjustRightInd/>
      <w:snapToGrid/>
      <w:spacing w:before="100" w:beforeAutospacing="1" w:after="100" w:afterAutospacing="1"/>
      <w:jc w:val="center"/>
    </w:pPr>
    <w:rPr>
      <w:rFonts w:ascii="仿宋_GB2312" w:eastAsia="仿宋_GB2312" w:hAnsi="宋体" w:hint="eastAsia"/>
      <w:color w:val="FF0000"/>
      <w:szCs w:val="24"/>
    </w:rPr>
  </w:style>
  <w:style w:type="paragraph" w:styleId="aa">
    <w:name w:val="List Paragraph"/>
    <w:basedOn w:val="a"/>
    <w:qFormat/>
    <w:pPr>
      <w:widowControl w:val="0"/>
      <w:adjustRightInd/>
      <w:snapToGrid/>
      <w:ind w:firstLineChars="200" w:firstLine="420"/>
      <w:jc w:val="both"/>
    </w:pPr>
    <w:rPr>
      <w:kern w:val="2"/>
      <w:sz w:val="21"/>
      <w:szCs w:val="20"/>
    </w:rPr>
  </w:style>
  <w:style w:type="character" w:customStyle="1" w:styleId="1">
    <w:name w:val="页码1"/>
    <w:basedOn w:val="a0"/>
    <w:qFormat/>
  </w:style>
  <w:style w:type="paragraph" w:customStyle="1" w:styleId="21">
    <w:name w:val="样式 首行缩进:  2 字符"/>
    <w:basedOn w:val="a"/>
    <w:qFormat/>
    <w:pPr>
      <w:widowControl w:val="0"/>
      <w:adjustRightInd/>
      <w:snapToGrid/>
      <w:ind w:firstLineChars="200" w:firstLine="480"/>
      <w:jc w:val="both"/>
    </w:pPr>
    <w:rPr>
      <w:rFonts w:cs="宋体"/>
      <w:kern w:val="2"/>
      <w:szCs w:val="20"/>
    </w:rPr>
  </w:style>
  <w:style w:type="paragraph" w:customStyle="1" w:styleId="Hu">
    <w:name w:val="Hu表头"/>
    <w:basedOn w:val="a"/>
    <w:qFormat/>
    <w:pPr>
      <w:widowControl w:val="0"/>
      <w:spacing w:beforeLines="50" w:before="156" w:line="420" w:lineRule="exact"/>
      <w:jc w:val="center"/>
      <w:textAlignment w:val="baseline"/>
    </w:pPr>
    <w:rPr>
      <w:rFonts w:ascii="黑体" w:eastAsia="黑体" w:hAnsi="黑体"/>
      <w:kern w:val="2"/>
      <w:sz w:val="21"/>
      <w:szCs w:val="21"/>
    </w:rPr>
  </w:style>
  <w:style w:type="paragraph" w:customStyle="1" w:styleId="ab">
    <w:name w:val="呼正"/>
    <w:basedOn w:val="a"/>
    <w:qFormat/>
    <w:pPr>
      <w:widowControl w:val="0"/>
      <w:adjustRightInd/>
      <w:snapToGrid/>
      <w:ind w:firstLineChars="187" w:firstLine="187"/>
      <w:jc w:val="both"/>
    </w:pPr>
    <w:rPr>
      <w:rFonts w:ascii="宋体" w:hAnsi="宋体"/>
      <w:kern w:val="2"/>
      <w:sz w:val="28"/>
      <w:szCs w:val="28"/>
    </w:rPr>
  </w:style>
  <w:style w:type="paragraph" w:customStyle="1" w:styleId="ac">
    <w:name w:val="样式 正文 +"/>
    <w:basedOn w:val="a"/>
    <w:qFormat/>
    <w:pPr>
      <w:widowControl w:val="0"/>
      <w:ind w:firstLineChars="200" w:firstLine="480"/>
      <w:jc w:val="both"/>
    </w:pPr>
    <w:rPr>
      <w:color w:val="FF0000"/>
      <w:kern w:val="2"/>
      <w:szCs w:val="24"/>
    </w:rPr>
  </w:style>
  <w:style w:type="paragraph" w:customStyle="1" w:styleId="10">
    <w:name w:val="列出段落1"/>
    <w:basedOn w:val="a"/>
    <w:qFormat/>
    <w:pPr>
      <w:ind w:firstLineChars="200" w:firstLine="20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png"/><Relationship Id="rId26" Type="http://schemas.openxmlformats.org/officeDocument/2006/relationships/image" Target="media/image11.emf"/><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6.jpeg"/><Relationship Id="rId42" Type="http://schemas.openxmlformats.org/officeDocument/2006/relationships/footer" Target="footer8.xml"/><Relationship Id="rId47" Type="http://schemas.openxmlformats.org/officeDocument/2006/relationships/image" Target="media/image2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5.xml"/><Relationship Id="rId29" Type="http://schemas.openxmlformats.org/officeDocument/2006/relationships/footer" Target="footer6.xm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header" Target="header4.xml"/><Relationship Id="rId36" Type="http://schemas.openxmlformats.org/officeDocument/2006/relationships/footer" Target="footer7.xml"/><Relationship Id="rId49" Type="http://schemas.openxmlformats.org/officeDocument/2006/relationships/image" Target="media/image29.jpeg"/><Relationship Id="rId10" Type="http://schemas.openxmlformats.org/officeDocument/2006/relationships/header" Target="header1.xml"/><Relationship Id="rId19" Type="http://schemas.openxmlformats.org/officeDocument/2006/relationships/header" Target="header3.xml"/><Relationship Id="rId31" Type="http://schemas.openxmlformats.org/officeDocument/2006/relationships/image" Target="media/image13.jpeg"/><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oleObject" Target="embeddings/oleObject1.bin"/><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footer" Target="footer1.xml"/><Relationship Id="rId5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6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41</Pages>
  <Words>1845</Words>
  <Characters>10520</Characters>
  <Application>Microsoft Office Word</Application>
  <DocSecurity>0</DocSecurity>
  <Lines>87</Lines>
  <Paragraphs>24</Paragraphs>
  <ScaleCrop>false</ScaleCrop>
  <Company/>
  <LinksUpToDate>false</LinksUpToDate>
  <CharactersWithSpaces>12341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志军 梁</cp:lastModifiedBy>
  <cp:revision>14</cp:revision>
  <cp:lastPrinted>2019-05-08T08:49:00Z</cp:lastPrinted>
  <dcterms:created xsi:type="dcterms:W3CDTF">2014-10-29T12:08:00Z</dcterms:created>
  <dcterms:modified xsi:type="dcterms:W3CDTF">2019-08-16T01:58:00Z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