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480"/>
        <w:rPr>
          <w:rFonts w:hint="default" w:eastAsia="黑体"/>
          <w:szCs w:val="28"/>
          <w:lang w:val="en-US" w:eastAsia="zh-CN"/>
        </w:rPr>
      </w:pPr>
      <w:r>
        <w:rPr>
          <w:rFonts w:hint="eastAsia" w:eastAsia="黑体"/>
          <w:szCs w:val="28"/>
          <w:lang w:val="en-US" w:eastAsia="zh-CN"/>
        </w:rPr>
        <w:t>-</w:t>
      </w:r>
    </w:p>
    <w:p>
      <w:pPr>
        <w:spacing w:line="400" w:lineRule="atLeast"/>
        <w:ind w:firstLine="480"/>
        <w:rPr>
          <w:rFonts w:eastAsia="华文新魏"/>
          <w:lang w:eastAsia="zh-CN"/>
        </w:rPr>
      </w:pPr>
    </w:p>
    <w:p>
      <w:pPr>
        <w:ind w:firstLine="940"/>
        <w:jc w:val="center"/>
        <w:rPr>
          <w:color w:val="000000"/>
          <w:sz w:val="47"/>
          <w:lang w:eastAsia="zh-CN"/>
        </w:rPr>
      </w:pPr>
    </w:p>
    <w:p>
      <w:pPr>
        <w:ind w:left="-372" w:leftChars="-177" w:firstLine="940"/>
        <w:jc w:val="center"/>
        <w:rPr>
          <w:color w:val="000000"/>
          <w:sz w:val="47"/>
          <w:lang w:eastAsia="zh-CN"/>
        </w:rPr>
      </w:pPr>
      <w:r>
        <w:rPr>
          <w:color w:val="000000"/>
          <w:sz w:val="47"/>
        </w:rPr>
        <mc:AlternateContent>
          <mc:Choice Requires="wps">
            <w:drawing>
              <wp:anchor distT="0" distB="0" distL="114300" distR="114300" simplePos="0" relativeHeight="251660288" behindDoc="0" locked="0" layoutInCell="1" allowOverlap="1">
                <wp:simplePos x="0" y="0"/>
                <wp:positionH relativeFrom="column">
                  <wp:posOffset>-271780</wp:posOffset>
                </wp:positionH>
                <wp:positionV relativeFrom="paragraph">
                  <wp:posOffset>349885</wp:posOffset>
                </wp:positionV>
                <wp:extent cx="5885815" cy="2513330"/>
                <wp:effectExtent l="0" t="0" r="635" b="1270"/>
                <wp:wrapNone/>
                <wp:docPr id="34" name="矩形 391"/>
                <wp:cNvGraphicFramePr/>
                <a:graphic xmlns:a="http://schemas.openxmlformats.org/drawingml/2006/main">
                  <a:graphicData uri="http://schemas.microsoft.com/office/word/2010/wordprocessingShape">
                    <wps:wsp>
                      <wps:cNvSpPr>
                        <a:spLocks noChangeArrowheads="1"/>
                      </wps:cNvSpPr>
                      <wps:spPr bwMode="auto">
                        <a:xfrm>
                          <a:off x="0" y="0"/>
                          <a:ext cx="5885815" cy="2513330"/>
                        </a:xfrm>
                        <a:prstGeom prst="rect">
                          <a:avLst/>
                        </a:prstGeom>
                        <a:solidFill>
                          <a:srgbClr val="FFFFFF"/>
                        </a:solidFill>
                        <a:ln>
                          <a:noFill/>
                        </a:ln>
                        <a:effectLst/>
                      </wps:spPr>
                      <wps:txbx>
                        <w:txbxContent>
                          <w:p>
                            <w:pPr>
                              <w:ind w:firstLine="1254" w:firstLineChars="300"/>
                              <w:jc w:val="center"/>
                              <w:rPr>
                                <w:rFonts w:hint="eastAsia" w:ascii="仿宋_GB2312" w:hAnsi="宋体" w:eastAsia="仿宋_GB2312"/>
                                <w:b/>
                                <w:color w:val="000000"/>
                                <w:w w:val="80"/>
                                <w:sz w:val="52"/>
                                <w:szCs w:val="52"/>
                                <w:lang w:eastAsia="zh-CN"/>
                              </w:rPr>
                            </w:pPr>
                            <w:r>
                              <w:rPr>
                                <w:rFonts w:hint="eastAsia" w:ascii="仿宋_GB2312" w:hAnsi="宋体" w:eastAsia="仿宋_GB2312"/>
                                <w:b/>
                                <w:color w:val="000000"/>
                                <w:w w:val="80"/>
                                <w:sz w:val="52"/>
                                <w:szCs w:val="52"/>
                                <w:lang w:eastAsia="zh-CN"/>
                              </w:rPr>
                              <w:t>西咸新区秦汉新城</w:t>
                            </w:r>
                          </w:p>
                          <w:p>
                            <w:pPr>
                              <w:ind w:firstLine="1254" w:firstLineChars="300"/>
                              <w:jc w:val="center"/>
                              <w:rPr>
                                <w:rFonts w:ascii="仿宋_GB2312" w:hAnsi="宋体" w:eastAsia="仿宋_GB2312"/>
                                <w:b/>
                                <w:color w:val="000000"/>
                                <w:w w:val="80"/>
                                <w:sz w:val="52"/>
                                <w:szCs w:val="52"/>
                                <w:lang w:eastAsia="zh-CN"/>
                              </w:rPr>
                            </w:pPr>
                            <w:r>
                              <w:rPr>
                                <w:rFonts w:hint="eastAsia" w:ascii="仿宋_GB2312" w:hAnsi="宋体" w:eastAsia="仿宋_GB2312"/>
                                <w:b/>
                                <w:color w:val="000000"/>
                                <w:w w:val="80"/>
                                <w:sz w:val="52"/>
                                <w:szCs w:val="52"/>
                                <w:lang w:eastAsia="zh-CN"/>
                              </w:rPr>
                              <w:t>生物医药科技研发公共服务平台项目</w:t>
                            </w:r>
                          </w:p>
                          <w:p>
                            <w:pPr>
                              <w:pStyle w:val="12"/>
                              <w:ind w:firstLine="480"/>
                              <w:jc w:val="center"/>
                              <w:rPr>
                                <w:lang w:eastAsia="zh-CN"/>
                              </w:rPr>
                            </w:pPr>
                          </w:p>
                          <w:p>
                            <w:pPr>
                              <w:ind w:firstLine="0" w:firstLineChars="0"/>
                              <w:jc w:val="center"/>
                              <w:rPr>
                                <w:rFonts w:ascii="黑体" w:hAnsi="宋体" w:eastAsia="黑体"/>
                                <w:b/>
                                <w:spacing w:val="40"/>
                                <w:kern w:val="48"/>
                                <w:sz w:val="32"/>
                                <w:szCs w:val="84"/>
                              </w:rPr>
                            </w:pPr>
                            <w:r>
                              <w:rPr>
                                <w:rFonts w:hint="eastAsia" w:ascii="黑体" w:hAnsi="宋体" w:eastAsia="黑体"/>
                                <w:b/>
                                <w:spacing w:val="40"/>
                                <w:kern w:val="48"/>
                                <w:sz w:val="84"/>
                                <w:szCs w:val="84"/>
                                <w:lang w:val="en-US" w:eastAsia="zh-CN"/>
                              </w:rPr>
                              <w:t xml:space="preserve">   </w:t>
                            </w:r>
                            <w:r>
                              <w:rPr>
                                <w:rFonts w:hint="eastAsia" w:ascii="黑体" w:hAnsi="宋体" w:eastAsia="黑体"/>
                                <w:b/>
                                <w:spacing w:val="40"/>
                                <w:kern w:val="48"/>
                                <w:sz w:val="84"/>
                                <w:szCs w:val="84"/>
                              </w:rPr>
                              <w:t>环境影响报告表</w:t>
                            </w:r>
                          </w:p>
                        </w:txbxContent>
                      </wps:txbx>
                      <wps:bodyPr rot="0" vert="horz" wrap="square" lIns="0" tIns="0" rIns="228600" bIns="0" anchor="t" anchorCtr="0" upright="1">
                        <a:noAutofit/>
                      </wps:bodyPr>
                    </wps:wsp>
                  </a:graphicData>
                </a:graphic>
              </wp:anchor>
            </w:drawing>
          </mc:Choice>
          <mc:Fallback>
            <w:pict>
              <v:rect id="矩形 391" o:spid="_x0000_s1026" o:spt="1" style="position:absolute;left:0pt;margin-left:-21.4pt;margin-top:27.55pt;height:197.9pt;width:463.45pt;z-index:251660288;mso-width-relative:page;mso-height-relative:page;" fillcolor="#FFFFFF" filled="t" stroked="f" coordsize="21600,21600" o:gfxdata="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LEwW1wAAAAoBAAAPAAAAAAAAAAEAIAAAACIA&#10;AABkcnMvZG93bnJldi54bWxQSwECFAAUAAAACACHTuJAkWLiVgoCAADqAwAADgAAAAAAAAABACAA&#10;AAAmAQAAZHJzL2Uyb0RvYy54bWxQSwUGAAAAAAYABgBZAQAAogUAAAAA&#10;">
                <v:fill on="t" focussize="0,0"/>
                <v:stroke on="f"/>
                <v:imagedata o:title=""/>
                <o:lock v:ext="edit" aspectratio="f"/>
                <v:textbox inset="0mm,0mm,6.35mm,0mm">
                  <w:txbxContent>
                    <w:p>
                      <w:pPr>
                        <w:ind w:firstLine="1254" w:firstLineChars="300"/>
                        <w:jc w:val="center"/>
                        <w:rPr>
                          <w:rFonts w:hint="eastAsia" w:ascii="仿宋_GB2312" w:hAnsi="宋体" w:eastAsia="仿宋_GB2312"/>
                          <w:b/>
                          <w:color w:val="000000"/>
                          <w:w w:val="80"/>
                          <w:sz w:val="52"/>
                          <w:szCs w:val="52"/>
                          <w:lang w:eastAsia="zh-CN"/>
                        </w:rPr>
                      </w:pPr>
                      <w:r>
                        <w:rPr>
                          <w:rFonts w:hint="eastAsia" w:ascii="仿宋_GB2312" w:hAnsi="宋体" w:eastAsia="仿宋_GB2312"/>
                          <w:b/>
                          <w:color w:val="000000"/>
                          <w:w w:val="80"/>
                          <w:sz w:val="52"/>
                          <w:szCs w:val="52"/>
                          <w:lang w:eastAsia="zh-CN"/>
                        </w:rPr>
                        <w:t>西咸新区秦汉新城</w:t>
                      </w:r>
                    </w:p>
                    <w:p>
                      <w:pPr>
                        <w:ind w:firstLine="1254" w:firstLineChars="300"/>
                        <w:jc w:val="center"/>
                        <w:rPr>
                          <w:rFonts w:ascii="仿宋_GB2312" w:hAnsi="宋体" w:eastAsia="仿宋_GB2312"/>
                          <w:b/>
                          <w:color w:val="000000"/>
                          <w:w w:val="80"/>
                          <w:sz w:val="52"/>
                          <w:szCs w:val="52"/>
                          <w:lang w:eastAsia="zh-CN"/>
                        </w:rPr>
                      </w:pPr>
                      <w:r>
                        <w:rPr>
                          <w:rFonts w:hint="eastAsia" w:ascii="仿宋_GB2312" w:hAnsi="宋体" w:eastAsia="仿宋_GB2312"/>
                          <w:b/>
                          <w:color w:val="000000"/>
                          <w:w w:val="80"/>
                          <w:sz w:val="52"/>
                          <w:szCs w:val="52"/>
                          <w:lang w:eastAsia="zh-CN"/>
                        </w:rPr>
                        <w:t>生物医药科技研发公共服务平台项目</w:t>
                      </w:r>
                    </w:p>
                    <w:p>
                      <w:pPr>
                        <w:pStyle w:val="12"/>
                        <w:ind w:firstLine="480"/>
                        <w:jc w:val="center"/>
                        <w:rPr>
                          <w:lang w:eastAsia="zh-CN"/>
                        </w:rPr>
                      </w:pPr>
                    </w:p>
                    <w:p>
                      <w:pPr>
                        <w:ind w:firstLine="0" w:firstLineChars="0"/>
                        <w:jc w:val="center"/>
                        <w:rPr>
                          <w:rFonts w:ascii="黑体" w:hAnsi="宋体" w:eastAsia="黑体"/>
                          <w:b/>
                          <w:spacing w:val="40"/>
                          <w:kern w:val="48"/>
                          <w:sz w:val="32"/>
                          <w:szCs w:val="84"/>
                        </w:rPr>
                      </w:pPr>
                      <w:r>
                        <w:rPr>
                          <w:rFonts w:hint="eastAsia" w:ascii="黑体" w:hAnsi="宋体" w:eastAsia="黑体"/>
                          <w:b/>
                          <w:spacing w:val="40"/>
                          <w:kern w:val="48"/>
                          <w:sz w:val="84"/>
                          <w:szCs w:val="84"/>
                          <w:lang w:val="en-US" w:eastAsia="zh-CN"/>
                        </w:rPr>
                        <w:t xml:space="preserve">   </w:t>
                      </w:r>
                      <w:r>
                        <w:rPr>
                          <w:rFonts w:hint="eastAsia" w:ascii="黑体" w:hAnsi="宋体" w:eastAsia="黑体"/>
                          <w:b/>
                          <w:spacing w:val="40"/>
                          <w:kern w:val="48"/>
                          <w:sz w:val="84"/>
                          <w:szCs w:val="84"/>
                        </w:rPr>
                        <w:t>环境影响报告表</w:t>
                      </w:r>
                    </w:p>
                  </w:txbxContent>
                </v:textbox>
              </v:rect>
            </w:pict>
          </mc:Fallback>
        </mc:AlternateContent>
      </w:r>
    </w:p>
    <w:p>
      <w:pPr>
        <w:widowControl/>
        <w:ind w:firstLine="723"/>
        <w:jc w:val="center"/>
        <w:rPr>
          <w:rFonts w:eastAsia="仿宋_GB2312"/>
          <w:b/>
          <w:color w:val="000000"/>
          <w:sz w:val="36"/>
          <w:lang w:eastAsia="zh-CN"/>
        </w:rPr>
      </w:pPr>
      <w:r>
        <w:rPr>
          <w:rFonts w:eastAsia="仿宋_GB2312"/>
          <w:b/>
          <w:color w:val="000000"/>
          <w:sz w:val="36"/>
          <w:lang w:eastAsia="zh-CN"/>
        </w:rPr>
        <w:t>（送审稿）</w:t>
      </w:r>
    </w:p>
    <w:p>
      <w:pPr>
        <w:widowControl/>
        <w:ind w:firstLine="480"/>
        <w:jc w:val="left"/>
        <w:rPr>
          <w:rFonts w:eastAsia="仿宋_GB2312"/>
          <w:color w:val="000000"/>
          <w:lang w:eastAsia="zh-CN"/>
        </w:rPr>
      </w:pPr>
    </w:p>
    <w:p>
      <w:pPr>
        <w:widowControl/>
        <w:ind w:firstLine="482"/>
        <w:rPr>
          <w:rFonts w:eastAsia="仿宋_GB2312"/>
          <w:b/>
          <w:color w:val="000000"/>
          <w:lang w:eastAsia="zh-CN"/>
        </w:rPr>
      </w:pPr>
    </w:p>
    <w:p>
      <w:pPr>
        <w:widowControl/>
        <w:ind w:firstLine="480"/>
        <w:jc w:val="left"/>
        <w:rPr>
          <w:rFonts w:eastAsia="仿宋_GB2312"/>
          <w:color w:val="000000"/>
          <w:lang w:eastAsia="zh-CN"/>
        </w:rPr>
      </w:pPr>
    </w:p>
    <w:p>
      <w:pPr>
        <w:widowControl/>
        <w:ind w:firstLine="480"/>
        <w:jc w:val="left"/>
        <w:rPr>
          <w:rFonts w:eastAsia="仿宋_GB2312"/>
          <w:color w:val="000000"/>
          <w:lang w:eastAsia="zh-CN"/>
        </w:rPr>
      </w:pPr>
    </w:p>
    <w:p>
      <w:pPr>
        <w:ind w:firstLine="720"/>
        <w:jc w:val="center"/>
        <w:rPr>
          <w:rFonts w:eastAsia="楷体_GB2312"/>
          <w:color w:val="000000"/>
          <w:sz w:val="36"/>
          <w:lang w:eastAsia="zh-CN"/>
        </w:rPr>
      </w:pPr>
    </w:p>
    <w:p>
      <w:pPr>
        <w:ind w:firstLine="720"/>
        <w:jc w:val="center"/>
        <w:rPr>
          <w:rFonts w:eastAsia="楷体_GB2312"/>
          <w:color w:val="000000"/>
          <w:sz w:val="36"/>
          <w:lang w:eastAsia="zh-CN"/>
        </w:rPr>
      </w:pPr>
    </w:p>
    <w:p>
      <w:pPr>
        <w:ind w:firstLine="883"/>
        <w:jc w:val="center"/>
        <w:rPr>
          <w:rFonts w:eastAsia="黑体"/>
          <w:b/>
          <w:color w:val="000000"/>
          <w:sz w:val="44"/>
          <w:lang w:eastAsia="zh-CN"/>
        </w:rPr>
      </w:pPr>
    </w:p>
    <w:p>
      <w:pPr>
        <w:ind w:firstLine="883"/>
        <w:jc w:val="center"/>
        <w:rPr>
          <w:rFonts w:eastAsia="黑体"/>
          <w:b/>
          <w:color w:val="000000"/>
          <w:sz w:val="44"/>
          <w:lang w:eastAsia="zh-CN"/>
        </w:rPr>
      </w:pPr>
    </w:p>
    <w:p>
      <w:pPr>
        <w:ind w:firstLine="883"/>
        <w:jc w:val="center"/>
        <w:rPr>
          <w:rFonts w:eastAsia="黑体"/>
          <w:b/>
          <w:color w:val="000000"/>
          <w:sz w:val="44"/>
          <w:lang w:eastAsia="zh-CN"/>
        </w:rPr>
      </w:pPr>
    </w:p>
    <w:p>
      <w:pPr>
        <w:ind w:firstLine="883"/>
        <w:jc w:val="center"/>
        <w:rPr>
          <w:rFonts w:eastAsia="黑体"/>
          <w:b/>
          <w:color w:val="000000"/>
          <w:sz w:val="44"/>
          <w:lang w:eastAsia="zh-CN"/>
        </w:rPr>
      </w:pPr>
    </w:p>
    <w:p>
      <w:pPr>
        <w:ind w:firstLine="0" w:firstLineChars="0"/>
        <w:rPr>
          <w:rFonts w:eastAsia="黑体"/>
          <w:b/>
          <w:color w:val="000000"/>
          <w:sz w:val="44"/>
          <w:lang w:eastAsia="zh-CN"/>
        </w:rPr>
      </w:pPr>
    </w:p>
    <w:p>
      <w:pPr>
        <w:ind w:firstLine="0" w:firstLineChars="0"/>
        <w:jc w:val="center"/>
        <w:rPr>
          <w:rFonts w:hint="eastAsia" w:eastAsia="黑体"/>
          <w:b/>
          <w:sz w:val="44"/>
          <w:lang w:eastAsia="zh-CN"/>
        </w:rPr>
      </w:pPr>
    </w:p>
    <w:p>
      <w:pPr>
        <w:ind w:firstLine="0" w:firstLineChars="0"/>
        <w:jc w:val="center"/>
        <w:rPr>
          <w:rFonts w:hint="eastAsia" w:eastAsia="黑体"/>
          <w:b/>
          <w:sz w:val="44"/>
          <w:lang w:eastAsia="zh-CN"/>
        </w:rPr>
      </w:pPr>
    </w:p>
    <w:p>
      <w:pPr>
        <w:ind w:firstLine="0" w:firstLineChars="0"/>
        <w:jc w:val="center"/>
        <w:rPr>
          <w:rFonts w:hint="eastAsia" w:eastAsia="黑体"/>
          <w:b/>
          <w:sz w:val="44"/>
          <w:lang w:eastAsia="zh-CN"/>
        </w:rPr>
      </w:pPr>
    </w:p>
    <w:p>
      <w:pPr>
        <w:ind w:firstLine="0" w:firstLineChars="0"/>
        <w:jc w:val="center"/>
        <w:rPr>
          <w:rFonts w:hint="eastAsia" w:eastAsia="黑体"/>
          <w:b/>
          <w:sz w:val="44"/>
          <w:lang w:eastAsia="zh-CN"/>
        </w:rPr>
      </w:pPr>
    </w:p>
    <w:p>
      <w:pPr>
        <w:ind w:firstLine="0" w:firstLineChars="0"/>
        <w:jc w:val="both"/>
        <w:rPr>
          <w:rFonts w:hint="eastAsia" w:eastAsia="黑体"/>
          <w:b/>
          <w:sz w:val="44"/>
          <w:lang w:eastAsia="zh-CN"/>
        </w:rPr>
      </w:pPr>
    </w:p>
    <w:p>
      <w:pPr>
        <w:ind w:firstLine="0" w:firstLineChars="0"/>
        <w:jc w:val="center"/>
        <w:rPr>
          <w:rFonts w:hint="default" w:eastAsia="黑体"/>
          <w:b/>
          <w:sz w:val="44"/>
          <w:lang w:val="en-US" w:eastAsia="zh-CN"/>
        </w:rPr>
      </w:pPr>
      <w:r>
        <w:rPr>
          <w:rFonts w:hint="eastAsia" w:eastAsia="黑体"/>
          <w:b/>
          <w:sz w:val="44"/>
          <w:lang w:val="en-US" w:eastAsia="zh-CN"/>
        </w:rPr>
        <w:t>陕西鑫环源环保技术咨询有限公司</w:t>
      </w:r>
    </w:p>
    <w:p>
      <w:pPr>
        <w:spacing w:before="240"/>
        <w:jc w:val="center"/>
        <w:rPr>
          <w:rFonts w:cs="Times New Roman"/>
          <w:b/>
          <w:bCs/>
          <w:sz w:val="72"/>
          <w:szCs w:val="72"/>
        </w:rPr>
        <w:sectPr>
          <w:footerReference r:id="rId3" w:type="default"/>
          <w:pgSz w:w="11906" w:h="16838"/>
          <w:pgMar w:top="1418" w:right="1247" w:bottom="1418" w:left="1418"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r>
        <w:rPr>
          <w:rFonts w:eastAsia="黑体"/>
          <w:b/>
          <w:sz w:val="44"/>
          <w:lang w:eastAsia="zh-CN"/>
        </w:rPr>
        <w:t>二O一</w:t>
      </w:r>
      <w:r>
        <w:rPr>
          <w:rFonts w:hint="eastAsia" w:eastAsia="黑体"/>
          <w:b/>
          <w:sz w:val="44"/>
          <w:lang w:eastAsia="zh-CN"/>
        </w:rPr>
        <w:t>九</w:t>
      </w:r>
      <w:r>
        <w:rPr>
          <w:rFonts w:eastAsia="黑体"/>
          <w:b/>
          <w:sz w:val="44"/>
          <w:lang w:eastAsia="zh-CN"/>
        </w:rPr>
        <w:t>年</w:t>
      </w:r>
      <w:r>
        <w:rPr>
          <w:rFonts w:hint="eastAsia" w:eastAsia="黑体"/>
          <w:b/>
          <w:sz w:val="44"/>
          <w:lang w:val="en-US" w:eastAsia="zh-CN"/>
        </w:rPr>
        <w:t>六</w:t>
      </w:r>
      <w:r>
        <w:rPr>
          <w:rFonts w:eastAsia="黑体"/>
          <w:b/>
          <w:sz w:val="44"/>
          <w:lang w:eastAsia="zh-CN"/>
        </w:rPr>
        <w:t>月</w:t>
      </w:r>
    </w:p>
    <w:p>
      <w:pPr>
        <w:spacing w:before="240"/>
        <w:jc w:val="both"/>
        <w:rPr>
          <w:rFonts w:cs="Times New Roman"/>
          <w:b/>
          <w:bCs/>
          <w:sz w:val="72"/>
          <w:szCs w:val="72"/>
        </w:rPr>
      </w:pPr>
    </w:p>
    <w:p>
      <w:pPr>
        <w:jc w:val="center"/>
        <w:rPr>
          <w:rFonts w:cs="Times New Roman"/>
          <w:b/>
          <w:bCs/>
          <w:sz w:val="72"/>
          <w:szCs w:val="72"/>
        </w:rPr>
      </w:pPr>
      <w:r>
        <w:rPr>
          <w:rFonts w:cs="Times New Roman"/>
          <w:b/>
          <w:bCs/>
          <w:sz w:val="72"/>
          <w:szCs w:val="72"/>
        </w:rPr>
        <w:t>建设项目环境影响报告表</w:t>
      </w:r>
    </w:p>
    <w:p>
      <w:pPr>
        <w:autoSpaceDE w:val="0"/>
        <w:autoSpaceDN w:val="0"/>
        <w:adjustRightInd w:val="0"/>
        <w:jc w:val="left"/>
        <w:rPr>
          <w:rFonts w:cs="Times New Roman"/>
          <w:kern w:val="0"/>
          <w:sz w:val="28"/>
          <w:szCs w:val="28"/>
        </w:rPr>
      </w:pPr>
    </w:p>
    <w:p>
      <w:pPr>
        <w:adjustRightInd w:val="0"/>
        <w:snapToGrid w:val="0"/>
        <w:ind w:firstLine="0" w:firstLineChars="0"/>
        <w:jc w:val="center"/>
        <w:rPr>
          <w:rFonts w:ascii="宋体" w:hAnsi="宋体" w:cs="宋体"/>
          <w:b/>
          <w:bCs/>
          <w:sz w:val="44"/>
          <w:szCs w:val="44"/>
          <w:lang w:eastAsia="zh-CN"/>
        </w:rPr>
      </w:pPr>
      <w:r>
        <w:rPr>
          <w:rFonts w:hint="eastAsia" w:ascii="宋体" w:hAnsi="宋体" w:cs="宋体"/>
          <w:b/>
          <w:bCs/>
          <w:sz w:val="44"/>
          <w:szCs w:val="44"/>
          <w:lang w:eastAsia="zh-CN"/>
        </w:rPr>
        <w:t>（</w:t>
      </w:r>
      <w:r>
        <w:rPr>
          <w:rFonts w:hint="eastAsia" w:ascii="宋体" w:hAnsi="宋体" w:cs="宋体"/>
          <w:b/>
          <w:bCs/>
          <w:sz w:val="44"/>
          <w:szCs w:val="44"/>
          <w:lang w:val="en-US" w:eastAsia="zh-CN"/>
        </w:rPr>
        <w:t>报批</w:t>
      </w:r>
      <w:r>
        <w:rPr>
          <w:rFonts w:hint="eastAsia" w:ascii="宋体" w:hAnsi="宋体" w:cs="宋体"/>
          <w:b/>
          <w:bCs/>
          <w:sz w:val="44"/>
          <w:szCs w:val="44"/>
          <w:lang w:eastAsia="zh-CN"/>
        </w:rPr>
        <w:t>版）</w:t>
      </w:r>
    </w:p>
    <w:p>
      <w:pPr>
        <w:autoSpaceDE w:val="0"/>
        <w:autoSpaceDN w:val="0"/>
        <w:adjustRightInd w:val="0"/>
        <w:jc w:val="left"/>
        <w:rPr>
          <w:rFonts w:cs="Times New Roman"/>
          <w:kern w:val="0"/>
          <w:sz w:val="28"/>
          <w:szCs w:val="28"/>
        </w:rPr>
      </w:pPr>
    </w:p>
    <w:p>
      <w:pPr>
        <w:autoSpaceDE w:val="0"/>
        <w:autoSpaceDN w:val="0"/>
        <w:adjustRightInd w:val="0"/>
        <w:jc w:val="left"/>
        <w:rPr>
          <w:rFonts w:cs="Times New Roman"/>
          <w:kern w:val="0"/>
          <w:sz w:val="28"/>
          <w:szCs w:val="28"/>
        </w:rPr>
      </w:pPr>
    </w:p>
    <w:p>
      <w:pPr>
        <w:autoSpaceDE w:val="0"/>
        <w:autoSpaceDN w:val="0"/>
        <w:adjustRightInd w:val="0"/>
        <w:jc w:val="left"/>
        <w:rPr>
          <w:rFonts w:cs="Times New Roman"/>
          <w:kern w:val="0"/>
          <w:sz w:val="28"/>
          <w:szCs w:val="28"/>
        </w:rPr>
      </w:pPr>
    </w:p>
    <w:p>
      <w:pPr>
        <w:autoSpaceDE w:val="0"/>
        <w:autoSpaceDN w:val="0"/>
        <w:adjustRightInd w:val="0"/>
        <w:jc w:val="left"/>
        <w:rPr>
          <w:rFonts w:cs="Times New Roman"/>
          <w:kern w:val="0"/>
          <w:sz w:val="28"/>
          <w:szCs w:val="28"/>
        </w:rPr>
      </w:pPr>
    </w:p>
    <w:p>
      <w:pPr>
        <w:autoSpaceDE w:val="0"/>
        <w:autoSpaceDN w:val="0"/>
        <w:adjustRightInd w:val="0"/>
        <w:jc w:val="left"/>
        <w:rPr>
          <w:rFonts w:cs="Times New Roman"/>
          <w:kern w:val="0"/>
          <w:sz w:val="28"/>
          <w:szCs w:val="28"/>
        </w:rPr>
      </w:pPr>
    </w:p>
    <w:p>
      <w:pPr>
        <w:autoSpaceDE w:val="0"/>
        <w:autoSpaceDN w:val="0"/>
        <w:adjustRightInd w:val="0"/>
        <w:jc w:val="left"/>
        <w:rPr>
          <w:rFonts w:cs="Times New Roman"/>
          <w:kern w:val="0"/>
          <w:sz w:val="28"/>
          <w:szCs w:val="28"/>
        </w:rPr>
      </w:pPr>
    </w:p>
    <w:p>
      <w:pPr>
        <w:pStyle w:val="2"/>
      </w:pPr>
    </w:p>
    <w:p>
      <w:pPr>
        <w:autoSpaceDE w:val="0"/>
        <w:autoSpaceDN w:val="0"/>
        <w:adjustRightInd w:val="0"/>
        <w:jc w:val="left"/>
        <w:rPr>
          <w:rFonts w:cs="Times New Roman"/>
          <w:kern w:val="0"/>
          <w:sz w:val="28"/>
          <w:szCs w:val="28"/>
        </w:rPr>
      </w:pPr>
    </w:p>
    <w:p>
      <w:pPr>
        <w:pStyle w:val="2"/>
      </w:pPr>
    </w:p>
    <w:p>
      <w:pPr>
        <w:autoSpaceDE w:val="0"/>
        <w:autoSpaceDN w:val="0"/>
        <w:adjustRightInd w:val="0"/>
        <w:spacing w:line="700" w:lineRule="exact"/>
        <w:ind w:firstLine="708" w:firstLineChars="252"/>
        <w:jc w:val="left"/>
        <w:rPr>
          <w:rFonts w:cs="Times New Roman"/>
          <w:b/>
          <w:kern w:val="0"/>
          <w:sz w:val="28"/>
        </w:rPr>
      </w:pPr>
      <w:r>
        <w:rPr>
          <w:rFonts w:cs="Times New Roman"/>
          <w:b/>
          <w:kern w:val="0"/>
          <w:sz w:val="28"/>
        </w:rPr>
        <w:t>项目名称</w:t>
      </w:r>
      <w:r>
        <w:rPr>
          <w:rFonts w:cs="Times New Roman"/>
          <w:kern w:val="0"/>
          <w:sz w:val="28"/>
        </w:rPr>
        <w:t>：</w:t>
      </w:r>
      <w:r>
        <w:rPr>
          <w:rFonts w:cs="Times New Roman"/>
          <w:b/>
          <w:bCs/>
          <w:sz w:val="28"/>
          <w:u w:val="single"/>
        </w:rPr>
        <w:t>西咸新区秦汉新城生物医药科技研发公共服务平台项目</w:t>
      </w:r>
    </w:p>
    <w:p>
      <w:pPr>
        <w:autoSpaceDE w:val="0"/>
        <w:autoSpaceDN w:val="0"/>
        <w:adjustRightInd w:val="0"/>
        <w:spacing w:line="700" w:lineRule="exact"/>
        <w:ind w:firstLine="708" w:firstLineChars="252"/>
        <w:jc w:val="left"/>
        <w:rPr>
          <w:rFonts w:cs="Times New Roman"/>
          <w:b/>
          <w:bCs/>
          <w:sz w:val="28"/>
          <w:u w:val="single"/>
        </w:rPr>
      </w:pPr>
      <w:r>
        <w:rPr>
          <w:rFonts w:cs="Times New Roman"/>
          <w:b/>
          <w:kern w:val="0"/>
          <w:sz w:val="28"/>
        </w:rPr>
        <w:t>建设单位（盖章）</w:t>
      </w:r>
      <w:r>
        <w:rPr>
          <w:rFonts w:cs="Times New Roman"/>
          <w:kern w:val="0"/>
          <w:sz w:val="28"/>
        </w:rPr>
        <w:t>：</w:t>
      </w:r>
      <w:r>
        <w:rPr>
          <w:rFonts w:cs="Times New Roman"/>
          <w:kern w:val="0"/>
          <w:sz w:val="28"/>
          <w:u w:val="single"/>
        </w:rPr>
        <w:t xml:space="preserve">  </w:t>
      </w:r>
      <w:r>
        <w:rPr>
          <w:rFonts w:cs="Times New Roman"/>
          <w:b/>
          <w:bCs/>
          <w:sz w:val="28"/>
          <w:u w:val="single"/>
        </w:rPr>
        <w:t xml:space="preserve">陕西省西咸新区秦汉新城发展改革局      </w:t>
      </w:r>
    </w:p>
    <w:p>
      <w:pPr>
        <w:autoSpaceDE w:val="0"/>
        <w:autoSpaceDN w:val="0"/>
        <w:adjustRightInd w:val="0"/>
        <w:jc w:val="left"/>
        <w:rPr>
          <w:rFonts w:cs="Times New Roman"/>
          <w:kern w:val="0"/>
          <w:sz w:val="28"/>
          <w:szCs w:val="28"/>
        </w:rPr>
      </w:pPr>
    </w:p>
    <w:p>
      <w:pPr>
        <w:autoSpaceDE w:val="0"/>
        <w:autoSpaceDN w:val="0"/>
        <w:adjustRightInd w:val="0"/>
        <w:jc w:val="left"/>
        <w:rPr>
          <w:rFonts w:cs="Times New Roman"/>
          <w:kern w:val="0"/>
          <w:sz w:val="28"/>
          <w:szCs w:val="28"/>
        </w:rPr>
      </w:pPr>
    </w:p>
    <w:p>
      <w:pPr>
        <w:autoSpaceDE w:val="0"/>
        <w:autoSpaceDN w:val="0"/>
        <w:adjustRightInd w:val="0"/>
        <w:jc w:val="left"/>
        <w:rPr>
          <w:rFonts w:cs="Times New Roman"/>
          <w:kern w:val="0"/>
          <w:sz w:val="28"/>
          <w:szCs w:val="28"/>
        </w:rPr>
      </w:pPr>
    </w:p>
    <w:p>
      <w:pPr>
        <w:pStyle w:val="2"/>
      </w:pPr>
    </w:p>
    <w:p>
      <w:pPr>
        <w:autoSpaceDE w:val="0"/>
        <w:autoSpaceDN w:val="0"/>
        <w:adjustRightInd w:val="0"/>
        <w:jc w:val="center"/>
        <w:rPr>
          <w:rFonts w:cs="Times New Roman"/>
          <w:kern w:val="0"/>
          <w:sz w:val="32"/>
          <w:szCs w:val="32"/>
        </w:rPr>
      </w:pPr>
      <w:r>
        <w:rPr>
          <w:rFonts w:cs="Times New Roman"/>
          <w:kern w:val="0"/>
          <w:sz w:val="32"/>
          <w:szCs w:val="32"/>
        </w:rPr>
        <w:t>编制日期：2019年6月</w:t>
      </w:r>
    </w:p>
    <w:p>
      <w:pPr>
        <w:autoSpaceDE w:val="0"/>
        <w:autoSpaceDN w:val="0"/>
        <w:adjustRightInd w:val="0"/>
        <w:jc w:val="center"/>
        <w:rPr>
          <w:rFonts w:cs="Times New Roman"/>
          <w:kern w:val="0"/>
          <w:sz w:val="32"/>
          <w:szCs w:val="32"/>
        </w:rPr>
      </w:pPr>
      <w:r>
        <w:rPr>
          <w:rFonts w:cs="Times New Roman"/>
          <w:kern w:val="0"/>
          <w:sz w:val="32"/>
          <w:szCs w:val="32"/>
        </w:rPr>
        <w:t>环境保护部制</w:t>
      </w:r>
    </w:p>
    <w:p>
      <w:pPr>
        <w:widowControl/>
        <w:jc w:val="left"/>
        <w:rPr>
          <w:rFonts w:cs="Times New Roman"/>
          <w:kern w:val="0"/>
          <w:sz w:val="24"/>
        </w:rPr>
        <w:sectPr>
          <w:pgSz w:w="11906" w:h="16838"/>
          <w:pgMar w:top="1418" w:right="1247" w:bottom="1418" w:left="1418"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pPr>
        <w:ind w:firstLine="1944" w:firstLineChars="605"/>
        <w:rPr>
          <w:rFonts w:cs="Times New Roman"/>
          <w:b/>
          <w:bCs/>
          <w:sz w:val="32"/>
          <w:szCs w:val="20"/>
        </w:rPr>
      </w:pPr>
      <w:r>
        <w:rPr>
          <w:rFonts w:cs="Times New Roman"/>
          <w:b/>
          <w:bCs/>
          <w:sz w:val="32"/>
          <w:szCs w:val="20"/>
        </w:rPr>
        <w:t>《建设项目环境影响报告表》编制说明</w:t>
      </w:r>
    </w:p>
    <w:p>
      <w:pPr>
        <w:ind w:firstLine="560"/>
        <w:rPr>
          <w:rFonts w:cs="Times New Roman"/>
          <w:sz w:val="28"/>
          <w:szCs w:val="20"/>
        </w:rPr>
      </w:pPr>
    </w:p>
    <w:p>
      <w:pPr>
        <w:spacing w:line="480" w:lineRule="auto"/>
        <w:ind w:firstLine="560"/>
        <w:rPr>
          <w:rFonts w:cs="Times New Roman"/>
          <w:sz w:val="28"/>
          <w:szCs w:val="28"/>
        </w:rPr>
      </w:pPr>
      <w:r>
        <w:rPr>
          <w:rFonts w:cs="Times New Roman"/>
          <w:sz w:val="28"/>
          <w:szCs w:val="28"/>
        </w:rPr>
        <w:t>《建设项目环境影响报告表》由具有从事环境影响评价工作资质的单位编制。</w:t>
      </w:r>
    </w:p>
    <w:p>
      <w:pPr>
        <w:spacing w:line="480" w:lineRule="auto"/>
        <w:ind w:firstLine="560"/>
        <w:rPr>
          <w:rFonts w:cs="Times New Roman"/>
          <w:sz w:val="28"/>
          <w:szCs w:val="28"/>
        </w:rPr>
      </w:pPr>
      <w:r>
        <w:rPr>
          <w:rFonts w:cs="Times New Roman"/>
          <w:sz w:val="28"/>
          <w:szCs w:val="28"/>
        </w:rPr>
        <w:t>1、项目名称——指项目立项批复时的名称，应不超过30个字（两个英文字段作一个汉字）。</w:t>
      </w:r>
    </w:p>
    <w:p>
      <w:pPr>
        <w:spacing w:line="480" w:lineRule="auto"/>
        <w:ind w:firstLine="560"/>
        <w:rPr>
          <w:rFonts w:cs="Times New Roman"/>
          <w:sz w:val="28"/>
          <w:szCs w:val="28"/>
        </w:rPr>
      </w:pPr>
      <w:r>
        <w:rPr>
          <w:rFonts w:cs="Times New Roman"/>
          <w:sz w:val="28"/>
          <w:szCs w:val="28"/>
        </w:rPr>
        <w:t>2、建设地点——指项目所在地详细地址，公路、铁路应填写起止地点。</w:t>
      </w:r>
    </w:p>
    <w:p>
      <w:pPr>
        <w:spacing w:line="480" w:lineRule="auto"/>
        <w:ind w:firstLine="560"/>
        <w:rPr>
          <w:rFonts w:cs="Times New Roman"/>
          <w:sz w:val="28"/>
          <w:szCs w:val="28"/>
        </w:rPr>
      </w:pPr>
      <w:r>
        <w:rPr>
          <w:rFonts w:cs="Times New Roman"/>
          <w:sz w:val="28"/>
          <w:szCs w:val="28"/>
        </w:rPr>
        <w:t>3、行业类别——按国标填写。</w:t>
      </w:r>
    </w:p>
    <w:p>
      <w:pPr>
        <w:spacing w:line="480" w:lineRule="auto"/>
        <w:ind w:firstLine="560"/>
        <w:rPr>
          <w:rFonts w:cs="Times New Roman"/>
          <w:sz w:val="28"/>
          <w:szCs w:val="28"/>
        </w:rPr>
      </w:pPr>
      <w:r>
        <w:rPr>
          <w:rFonts w:cs="Times New Roman"/>
          <w:sz w:val="28"/>
          <w:szCs w:val="28"/>
        </w:rPr>
        <w:t>4、总投资——指项目投资总额。</w:t>
      </w:r>
    </w:p>
    <w:p>
      <w:pPr>
        <w:spacing w:line="480" w:lineRule="auto"/>
        <w:ind w:firstLine="560"/>
        <w:rPr>
          <w:rFonts w:cs="Times New Roman"/>
          <w:sz w:val="28"/>
          <w:szCs w:val="28"/>
        </w:rPr>
      </w:pPr>
      <w:r>
        <w:rPr>
          <w:rFonts w:cs="Times New Roman"/>
          <w:sz w:val="28"/>
          <w:szCs w:val="28"/>
        </w:rPr>
        <w:t>5、主要环境保护目标——指项目区周围一定范围内集中居民住宅区、学校、医院、保护文物、风景名胜区、水源地和生态敏感点等，应尽可能给出保护目标、性质、规模和距厂界距离等。</w:t>
      </w:r>
    </w:p>
    <w:p>
      <w:pPr>
        <w:spacing w:line="480" w:lineRule="auto"/>
        <w:ind w:firstLine="560"/>
        <w:rPr>
          <w:rFonts w:cs="Times New Roman"/>
          <w:sz w:val="28"/>
          <w:szCs w:val="28"/>
        </w:rPr>
      </w:pPr>
      <w:r>
        <w:rPr>
          <w:rFonts w:cs="Times New Roman"/>
          <w:sz w:val="28"/>
          <w:szCs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480" w:lineRule="auto"/>
        <w:ind w:firstLine="560"/>
        <w:rPr>
          <w:rFonts w:cs="Times New Roman"/>
          <w:sz w:val="28"/>
          <w:szCs w:val="28"/>
        </w:rPr>
      </w:pPr>
      <w:r>
        <w:rPr>
          <w:rFonts w:cs="Times New Roman"/>
          <w:sz w:val="28"/>
          <w:szCs w:val="28"/>
        </w:rPr>
        <w:t>7、预审意见——由行业主管部门填写答复意见，无主管部门项目，可不填。</w:t>
      </w:r>
    </w:p>
    <w:p>
      <w:pPr>
        <w:spacing w:line="480" w:lineRule="auto"/>
        <w:ind w:firstLine="560"/>
        <w:rPr>
          <w:rFonts w:cs="Times New Roman"/>
          <w:sz w:val="28"/>
          <w:szCs w:val="28"/>
        </w:rPr>
      </w:pPr>
      <w:r>
        <w:rPr>
          <w:rFonts w:cs="Times New Roman"/>
          <w:sz w:val="28"/>
          <w:szCs w:val="28"/>
        </w:rPr>
        <w:t>8、审批意见——由负责审批该项目的环境保护行政主管部门批复。</w:t>
      </w:r>
    </w:p>
    <w:p>
      <w:pPr>
        <w:spacing w:line="480" w:lineRule="auto"/>
        <w:ind w:firstLine="560"/>
        <w:rPr>
          <w:rFonts w:cs="Times New Roman"/>
          <w:sz w:val="28"/>
          <w:szCs w:val="28"/>
          <w:highlight w:val="yellow"/>
        </w:rPr>
      </w:pPr>
    </w:p>
    <w:p>
      <w:pPr>
        <w:autoSpaceDE w:val="0"/>
        <w:autoSpaceDN w:val="0"/>
        <w:adjustRightInd w:val="0"/>
        <w:jc w:val="center"/>
        <w:rPr>
          <w:rFonts w:cs="Times New Roman"/>
          <w:kern w:val="0"/>
          <w:sz w:val="36"/>
          <w:szCs w:val="36"/>
        </w:rPr>
      </w:pPr>
    </w:p>
    <w:p>
      <w:pPr>
        <w:autoSpaceDE w:val="0"/>
        <w:autoSpaceDN w:val="0"/>
        <w:adjustRightInd w:val="0"/>
        <w:jc w:val="center"/>
        <w:rPr>
          <w:rFonts w:cs="Times New Roman"/>
          <w:kern w:val="0"/>
          <w:sz w:val="36"/>
          <w:szCs w:val="36"/>
        </w:rPr>
      </w:pPr>
    </w:p>
    <w:p>
      <w:pPr>
        <w:autoSpaceDE w:val="0"/>
        <w:autoSpaceDN w:val="0"/>
        <w:adjustRightInd w:val="0"/>
        <w:jc w:val="center"/>
        <w:rPr>
          <w:rFonts w:cs="Times New Roman"/>
          <w:kern w:val="0"/>
          <w:sz w:val="36"/>
          <w:szCs w:val="36"/>
        </w:rPr>
      </w:pPr>
    </w:p>
    <w:p>
      <w:pPr>
        <w:autoSpaceDE w:val="0"/>
        <w:autoSpaceDN w:val="0"/>
        <w:adjustRightInd w:val="0"/>
        <w:jc w:val="center"/>
        <w:rPr>
          <w:rFonts w:cs="Times New Roman"/>
          <w:kern w:val="0"/>
          <w:sz w:val="36"/>
          <w:szCs w:val="36"/>
        </w:rPr>
      </w:pPr>
      <w:r>
        <w:rPr>
          <w:rFonts w:cs="Times New Roman"/>
          <w:kern w:val="0"/>
          <w:sz w:val="36"/>
          <w:szCs w:val="36"/>
        </w:rPr>
        <w:t>目   录</w:t>
      </w:r>
    </w:p>
    <w:p>
      <w:pPr>
        <w:pStyle w:val="18"/>
        <w:tabs>
          <w:tab w:val="right" w:leader="dot" w:pos="8931"/>
        </w:tabs>
        <w:rPr>
          <w:rFonts w:ascii="Times New Roman" w:hAnsi="Times New Roman" w:eastAsiaTheme="minorEastAsia"/>
          <w:kern w:val="2"/>
          <w:sz w:val="24"/>
          <w:szCs w:val="24"/>
        </w:rPr>
      </w:pPr>
      <w:r>
        <w:rPr>
          <w:rFonts w:ascii="Times New Roman" w:hAnsi="Times New Roman"/>
        </w:rPr>
        <w:fldChar w:fldCharType="begin"/>
      </w:r>
      <w:r>
        <w:rPr>
          <w:rFonts w:ascii="Times New Roman" w:hAnsi="Times New Roman"/>
        </w:rPr>
        <w:instrText xml:space="preserve"> TOC \o "1-1" \h \z \u </w:instrText>
      </w:r>
      <w:r>
        <w:rPr>
          <w:rFonts w:ascii="Times New Roman" w:hAnsi="Times New Roman"/>
        </w:rPr>
        <w:fldChar w:fldCharType="separate"/>
      </w:r>
      <w:r>
        <w:fldChar w:fldCharType="begin"/>
      </w:r>
      <w:r>
        <w:instrText xml:space="preserve"> HYPERLINK \l "_Toc515892674" </w:instrText>
      </w:r>
      <w:r>
        <w:fldChar w:fldCharType="separate"/>
      </w:r>
      <w:r>
        <w:rPr>
          <w:rStyle w:val="32"/>
          <w:rFonts w:ascii="Times New Roman" w:hAnsi="Times New Roman"/>
          <w:b/>
        </w:rPr>
        <w:t>一、建设项目基本情况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_Toc515892674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18"/>
        <w:tabs>
          <w:tab w:val="right" w:leader="dot" w:pos="8931"/>
        </w:tabs>
        <w:rPr>
          <w:rFonts w:ascii="Times New Roman" w:hAnsi="Times New Roman" w:eastAsiaTheme="minorEastAsia"/>
          <w:kern w:val="2"/>
          <w:sz w:val="21"/>
        </w:rPr>
      </w:pPr>
      <w:r>
        <w:fldChar w:fldCharType="begin"/>
      </w:r>
      <w:r>
        <w:instrText xml:space="preserve"> HYPERLINK \l "_Toc515892675" </w:instrText>
      </w:r>
      <w:r>
        <w:fldChar w:fldCharType="separate"/>
      </w:r>
      <w:r>
        <w:rPr>
          <w:rStyle w:val="32"/>
          <w:rFonts w:ascii="Times New Roman" w:hAnsi="Times New Roman"/>
          <w:b/>
        </w:rPr>
        <w:t>二、建设项目所在地自然环境</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_Toc515892675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fldChar w:fldCharType="end"/>
      </w:r>
    </w:p>
    <w:p>
      <w:pPr>
        <w:pStyle w:val="18"/>
        <w:tabs>
          <w:tab w:val="right" w:leader="dot" w:pos="8931"/>
        </w:tabs>
        <w:rPr>
          <w:rFonts w:ascii="Times New Roman" w:hAnsi="Times New Roman" w:eastAsiaTheme="minorEastAsia"/>
          <w:kern w:val="2"/>
          <w:sz w:val="21"/>
        </w:rPr>
      </w:pPr>
      <w:r>
        <w:fldChar w:fldCharType="begin"/>
      </w:r>
      <w:r>
        <w:instrText xml:space="preserve"> HYPERLINK \l "_Toc515892676" </w:instrText>
      </w:r>
      <w:r>
        <w:fldChar w:fldCharType="separate"/>
      </w:r>
      <w:r>
        <w:rPr>
          <w:rStyle w:val="32"/>
          <w:rFonts w:ascii="Times New Roman" w:hAnsi="Times New Roman"/>
          <w:b/>
        </w:rPr>
        <w:t>三、环境质量状况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_Toc515892676 \h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rPr>
        <w:fldChar w:fldCharType="end"/>
      </w:r>
    </w:p>
    <w:p>
      <w:pPr>
        <w:pStyle w:val="18"/>
        <w:tabs>
          <w:tab w:val="right" w:leader="dot" w:pos="8931"/>
        </w:tabs>
        <w:rPr>
          <w:rFonts w:ascii="Times New Roman" w:hAnsi="Times New Roman" w:eastAsiaTheme="minorEastAsia"/>
          <w:kern w:val="2"/>
          <w:sz w:val="21"/>
        </w:rPr>
      </w:pPr>
      <w:r>
        <w:fldChar w:fldCharType="begin"/>
      </w:r>
      <w:r>
        <w:instrText xml:space="preserve"> HYPERLINK \l "_Toc515892677" </w:instrText>
      </w:r>
      <w:r>
        <w:fldChar w:fldCharType="separate"/>
      </w:r>
      <w:r>
        <w:rPr>
          <w:rStyle w:val="32"/>
          <w:rFonts w:ascii="Times New Roman" w:hAnsi="Times New Roman"/>
          <w:b/>
        </w:rPr>
        <w:t>四、评价适用标准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_Toc515892677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fldChar w:fldCharType="end"/>
      </w:r>
    </w:p>
    <w:p>
      <w:pPr>
        <w:pStyle w:val="18"/>
        <w:tabs>
          <w:tab w:val="right" w:leader="dot" w:pos="8931"/>
        </w:tabs>
        <w:rPr>
          <w:rFonts w:ascii="Times New Roman" w:hAnsi="Times New Roman" w:eastAsiaTheme="minorEastAsia"/>
          <w:kern w:val="2"/>
          <w:sz w:val="21"/>
        </w:rPr>
      </w:pPr>
      <w:r>
        <w:fldChar w:fldCharType="begin"/>
      </w:r>
      <w:r>
        <w:instrText xml:space="preserve"> HYPERLINK \l "_Toc515892678" </w:instrText>
      </w:r>
      <w:r>
        <w:fldChar w:fldCharType="separate"/>
      </w:r>
      <w:r>
        <w:rPr>
          <w:rStyle w:val="32"/>
          <w:rFonts w:ascii="Times New Roman" w:hAnsi="Times New Roman"/>
          <w:b/>
        </w:rPr>
        <w:t>五、建设项目工程分析</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_Toc515892678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pPr>
        <w:pStyle w:val="18"/>
        <w:tabs>
          <w:tab w:val="right" w:leader="dot" w:pos="8931"/>
        </w:tabs>
        <w:rPr>
          <w:rFonts w:ascii="Times New Roman" w:hAnsi="Times New Roman" w:eastAsiaTheme="minorEastAsia"/>
          <w:kern w:val="2"/>
          <w:sz w:val="21"/>
        </w:rPr>
      </w:pPr>
      <w:r>
        <w:fldChar w:fldCharType="begin"/>
      </w:r>
      <w:r>
        <w:instrText xml:space="preserve"> HYPERLINK \l "_Toc515892680" </w:instrText>
      </w:r>
      <w:r>
        <w:fldChar w:fldCharType="separate"/>
      </w:r>
      <w:r>
        <w:rPr>
          <w:rStyle w:val="32"/>
          <w:rFonts w:ascii="Times New Roman" w:hAnsi="Times New Roman"/>
          <w:b/>
        </w:rPr>
        <w:t>六、项目主要污染物产生及预计排放情况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_Toc515892680 \h </w:instrText>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fldChar w:fldCharType="end"/>
      </w:r>
    </w:p>
    <w:p>
      <w:pPr>
        <w:pStyle w:val="18"/>
        <w:tabs>
          <w:tab w:val="right" w:leader="dot" w:pos="8931"/>
        </w:tabs>
        <w:rPr>
          <w:rFonts w:ascii="Times New Roman" w:hAnsi="Times New Roman" w:eastAsiaTheme="minorEastAsia"/>
          <w:kern w:val="2"/>
          <w:sz w:val="21"/>
        </w:rPr>
      </w:pPr>
      <w:r>
        <w:fldChar w:fldCharType="begin"/>
      </w:r>
      <w:r>
        <w:instrText xml:space="preserve"> HYPERLINK \l "_Toc515892681" </w:instrText>
      </w:r>
      <w:r>
        <w:fldChar w:fldCharType="separate"/>
      </w:r>
      <w:r>
        <w:rPr>
          <w:rStyle w:val="32"/>
          <w:rFonts w:ascii="Times New Roman" w:hAnsi="Times New Roman"/>
          <w:b/>
        </w:rPr>
        <w:t>七、环境影响分析</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_Toc515892681 \h </w:instrText>
      </w:r>
      <w:r>
        <w:rPr>
          <w:rFonts w:ascii="Times New Roman" w:hAnsi="Times New Roman"/>
        </w:rPr>
        <w:fldChar w:fldCharType="separate"/>
      </w:r>
      <w:r>
        <w:rPr>
          <w:rFonts w:ascii="Times New Roman" w:hAnsi="Times New Roman"/>
        </w:rPr>
        <w:t>32</w:t>
      </w:r>
      <w:r>
        <w:rPr>
          <w:rFonts w:ascii="Times New Roman" w:hAnsi="Times New Roman"/>
        </w:rPr>
        <w:fldChar w:fldCharType="end"/>
      </w:r>
      <w:r>
        <w:rPr>
          <w:rFonts w:ascii="Times New Roman" w:hAnsi="Times New Roman"/>
        </w:rPr>
        <w:fldChar w:fldCharType="end"/>
      </w:r>
    </w:p>
    <w:p>
      <w:pPr>
        <w:pStyle w:val="18"/>
        <w:tabs>
          <w:tab w:val="right" w:leader="dot" w:pos="8931"/>
        </w:tabs>
        <w:rPr>
          <w:rFonts w:ascii="Times New Roman" w:hAnsi="Times New Roman" w:eastAsiaTheme="minorEastAsia"/>
          <w:kern w:val="2"/>
          <w:sz w:val="21"/>
        </w:rPr>
      </w:pPr>
      <w:r>
        <w:fldChar w:fldCharType="begin"/>
      </w:r>
      <w:r>
        <w:instrText xml:space="preserve"> HYPERLINK \l "_Toc515892721" </w:instrText>
      </w:r>
      <w:r>
        <w:fldChar w:fldCharType="separate"/>
      </w:r>
      <w:r>
        <w:rPr>
          <w:rStyle w:val="32"/>
          <w:rFonts w:ascii="Times New Roman" w:hAnsi="Times New Roman"/>
          <w:b/>
        </w:rPr>
        <w:t>八、建设项目拟采取的防治措施及预期治理效果</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_Toc515892721 \h </w:instrText>
      </w:r>
      <w:r>
        <w:rPr>
          <w:rFonts w:ascii="Times New Roman" w:hAnsi="Times New Roman"/>
        </w:rPr>
        <w:fldChar w:fldCharType="separate"/>
      </w:r>
      <w:r>
        <w:rPr>
          <w:rFonts w:ascii="Times New Roman" w:hAnsi="Times New Roman"/>
        </w:rPr>
        <w:t>42</w:t>
      </w:r>
      <w:r>
        <w:rPr>
          <w:rFonts w:ascii="Times New Roman" w:hAnsi="Times New Roman"/>
        </w:rPr>
        <w:fldChar w:fldCharType="end"/>
      </w:r>
      <w:r>
        <w:rPr>
          <w:rFonts w:ascii="Times New Roman" w:hAnsi="Times New Roman"/>
        </w:rPr>
        <w:fldChar w:fldCharType="end"/>
      </w:r>
    </w:p>
    <w:p>
      <w:pPr>
        <w:pStyle w:val="18"/>
        <w:tabs>
          <w:tab w:val="right" w:leader="dot" w:pos="8931"/>
        </w:tabs>
        <w:rPr>
          <w:rFonts w:ascii="Times New Roman" w:hAnsi="Times New Roman" w:eastAsiaTheme="minorEastAsia"/>
          <w:kern w:val="2"/>
          <w:sz w:val="21"/>
        </w:rPr>
      </w:pPr>
      <w:r>
        <w:fldChar w:fldCharType="begin"/>
      </w:r>
      <w:r>
        <w:instrText xml:space="preserve"> HYPERLINK \l "_Toc515892722" </w:instrText>
      </w:r>
      <w:r>
        <w:fldChar w:fldCharType="separate"/>
      </w:r>
      <w:r>
        <w:rPr>
          <w:rStyle w:val="32"/>
          <w:rFonts w:ascii="Times New Roman" w:hAnsi="Times New Roman"/>
          <w:b/>
        </w:rPr>
        <w:t>九、结论与建议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_Toc515892722 \h </w:instrText>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fldChar w:fldCharType="end"/>
      </w:r>
    </w:p>
    <w:p>
      <w:pPr>
        <w:tabs>
          <w:tab w:val="right" w:leader="dot" w:pos="8931"/>
        </w:tabs>
        <w:autoSpaceDE w:val="0"/>
        <w:autoSpaceDN w:val="0"/>
        <w:adjustRightInd w:val="0"/>
        <w:jc w:val="left"/>
        <w:rPr>
          <w:rFonts w:cs="Times New Roman"/>
          <w:kern w:val="0"/>
          <w:sz w:val="24"/>
        </w:rPr>
      </w:pPr>
      <w:r>
        <w:rPr>
          <w:rFonts w:cs="Times New Roman"/>
          <w:kern w:val="0"/>
          <w:sz w:val="24"/>
        </w:rPr>
        <w:fldChar w:fldCharType="end"/>
      </w:r>
    </w:p>
    <w:p>
      <w:pPr>
        <w:autoSpaceDE w:val="0"/>
        <w:autoSpaceDN w:val="0"/>
        <w:adjustRightInd w:val="0"/>
        <w:jc w:val="left"/>
        <w:rPr>
          <w:rFonts w:eastAsia="黑体" w:cs="Times New Roman"/>
          <w:kern w:val="0"/>
          <w:sz w:val="24"/>
        </w:rPr>
      </w:pPr>
      <w:r>
        <w:rPr>
          <w:rFonts w:eastAsia="黑体" w:cs="Times New Roman"/>
          <w:kern w:val="0"/>
          <w:sz w:val="24"/>
        </w:rPr>
        <w:t>附表</w:t>
      </w:r>
    </w:p>
    <w:p>
      <w:pPr>
        <w:autoSpaceDE w:val="0"/>
        <w:autoSpaceDN w:val="0"/>
        <w:adjustRightInd w:val="0"/>
        <w:ind w:firstLine="480" w:firstLineChars="200"/>
        <w:jc w:val="left"/>
        <w:rPr>
          <w:rFonts w:cs="Times New Roman"/>
          <w:sz w:val="24"/>
        </w:rPr>
      </w:pPr>
      <w:r>
        <w:rPr>
          <w:rFonts w:cs="Times New Roman"/>
          <w:sz w:val="24"/>
        </w:rPr>
        <w:t>建设项目环评审批基础信息表</w:t>
      </w:r>
    </w:p>
    <w:p>
      <w:pPr>
        <w:rPr>
          <w:rFonts w:eastAsia="黑体" w:cs="Times New Roman"/>
          <w:sz w:val="24"/>
        </w:rPr>
      </w:pPr>
      <w:r>
        <w:rPr>
          <w:rFonts w:eastAsia="黑体" w:cs="Times New Roman"/>
          <w:sz w:val="24"/>
        </w:rPr>
        <w:t>附图</w:t>
      </w:r>
    </w:p>
    <w:p>
      <w:pPr>
        <w:spacing w:line="360" w:lineRule="auto"/>
        <w:ind w:firstLine="480" w:firstLineChars="200"/>
        <w:rPr>
          <w:rFonts w:cs="Times New Roman"/>
          <w:sz w:val="24"/>
        </w:rPr>
      </w:pPr>
      <w:r>
        <w:rPr>
          <w:rFonts w:cs="Times New Roman"/>
          <w:sz w:val="24"/>
        </w:rPr>
        <w:t>附图1：项目地理位置图</w:t>
      </w:r>
    </w:p>
    <w:p>
      <w:pPr>
        <w:spacing w:line="360" w:lineRule="auto"/>
        <w:ind w:firstLine="480" w:firstLineChars="200"/>
        <w:rPr>
          <w:rFonts w:cs="Times New Roman"/>
          <w:sz w:val="24"/>
        </w:rPr>
      </w:pPr>
      <w:r>
        <w:rPr>
          <w:rFonts w:cs="Times New Roman"/>
          <w:sz w:val="24"/>
        </w:rPr>
        <w:t>附图2：项目平面布置图</w:t>
      </w:r>
    </w:p>
    <w:p>
      <w:pPr>
        <w:spacing w:line="360" w:lineRule="auto"/>
        <w:ind w:firstLine="480" w:firstLineChars="200"/>
        <w:rPr>
          <w:rFonts w:cs="Times New Roman"/>
          <w:sz w:val="24"/>
        </w:rPr>
      </w:pPr>
      <w:r>
        <w:rPr>
          <w:rFonts w:cs="Times New Roman"/>
          <w:sz w:val="24"/>
        </w:rPr>
        <w:t>附图3：项目现状监测点位布置图</w:t>
      </w:r>
    </w:p>
    <w:p>
      <w:pPr>
        <w:spacing w:line="360" w:lineRule="auto"/>
        <w:ind w:firstLine="480" w:firstLineChars="200"/>
        <w:rPr>
          <w:rFonts w:cs="Times New Roman"/>
          <w:sz w:val="24"/>
        </w:rPr>
      </w:pPr>
      <w:r>
        <w:rPr>
          <w:rFonts w:cs="Times New Roman"/>
          <w:sz w:val="24"/>
        </w:rPr>
        <w:t>附图4：环境敏感点分布图</w:t>
      </w:r>
    </w:p>
    <w:p>
      <w:pPr>
        <w:spacing w:line="360" w:lineRule="auto"/>
        <w:rPr>
          <w:rFonts w:eastAsia="黑体" w:cs="Times New Roman"/>
          <w:sz w:val="24"/>
        </w:rPr>
      </w:pPr>
      <w:r>
        <w:rPr>
          <w:rFonts w:eastAsia="黑体" w:cs="Times New Roman"/>
          <w:sz w:val="24"/>
        </w:rPr>
        <w:t>附件</w:t>
      </w:r>
    </w:p>
    <w:p>
      <w:pPr>
        <w:spacing w:line="360" w:lineRule="auto"/>
        <w:ind w:firstLine="480" w:firstLineChars="200"/>
        <w:rPr>
          <w:rFonts w:cs="Times New Roman"/>
          <w:sz w:val="24"/>
        </w:rPr>
      </w:pPr>
      <w:r>
        <w:rPr>
          <w:rFonts w:cs="Times New Roman"/>
          <w:sz w:val="24"/>
        </w:rPr>
        <w:t>附件1：委托书；</w:t>
      </w:r>
    </w:p>
    <w:p>
      <w:pPr>
        <w:spacing w:line="360" w:lineRule="auto"/>
        <w:ind w:firstLine="480" w:firstLineChars="200"/>
        <w:rPr>
          <w:rFonts w:cs="Times New Roman"/>
          <w:sz w:val="24"/>
        </w:rPr>
      </w:pPr>
      <w:r>
        <w:rPr>
          <w:rFonts w:cs="Times New Roman"/>
          <w:sz w:val="24"/>
        </w:rPr>
        <w:t>附件2：秦汉审服准【2018】52号《关于西咸新区秦汉新城生物医药科技研发公共服务平台项目可行性研究报告的批复》；</w:t>
      </w:r>
    </w:p>
    <w:p>
      <w:pPr>
        <w:spacing w:line="360" w:lineRule="auto"/>
        <w:ind w:firstLine="480" w:firstLineChars="200"/>
        <w:rPr>
          <w:rFonts w:hint="eastAsia" w:cs="Times New Roman"/>
          <w:sz w:val="24"/>
        </w:rPr>
      </w:pPr>
      <w:r>
        <w:rPr>
          <w:rFonts w:hint="eastAsia" w:cs="Times New Roman"/>
          <w:sz w:val="24"/>
        </w:rPr>
        <w:t>附件3：环评执行标准批复；</w:t>
      </w:r>
    </w:p>
    <w:p>
      <w:pPr>
        <w:spacing w:line="360" w:lineRule="auto"/>
        <w:ind w:firstLine="480" w:firstLineChars="200"/>
        <w:rPr>
          <w:rFonts w:hint="eastAsia" w:eastAsia="宋体" w:cs="Times New Roman"/>
          <w:sz w:val="24"/>
          <w:lang w:val="en-US" w:eastAsia="zh-CN"/>
        </w:rPr>
      </w:pPr>
      <w:r>
        <w:rPr>
          <w:rFonts w:hint="eastAsia" w:cs="Times New Roman"/>
          <w:sz w:val="24"/>
          <w:lang w:val="en-US" w:eastAsia="zh-CN"/>
        </w:rPr>
        <w:t>附件4：</w:t>
      </w:r>
      <w:r>
        <w:rPr>
          <w:rFonts w:hint="eastAsia" w:ascii="宋体" w:hAnsi="宋体" w:eastAsia="宋体"/>
          <w:color w:val="000000"/>
          <w:sz w:val="24"/>
        </w:rPr>
        <w:t>慧聚生物公司</w:t>
      </w:r>
      <w:r>
        <w:rPr>
          <w:rFonts w:hint="eastAsia" w:ascii="宋体" w:hAnsi="宋体"/>
          <w:color w:val="000000"/>
          <w:sz w:val="24"/>
          <w:lang w:val="en-US" w:eastAsia="zh-CN"/>
        </w:rPr>
        <w:t>营业执照</w:t>
      </w:r>
    </w:p>
    <w:p>
      <w:pPr>
        <w:spacing w:line="360" w:lineRule="auto"/>
        <w:ind w:firstLine="480" w:firstLineChars="200"/>
        <w:rPr>
          <w:rFonts w:hint="eastAsia" w:eastAsia="宋体" w:cs="Times New Roman"/>
          <w:sz w:val="24"/>
          <w:szCs w:val="30"/>
          <w:lang w:eastAsia="zh-CN"/>
        </w:rPr>
        <w:sectPr>
          <w:footerReference r:id="rId4" w:type="default"/>
          <w:pgSz w:w="11906" w:h="16838"/>
          <w:pgMar w:top="1418" w:right="1418" w:bottom="1418" w:left="1531"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cs="Times New Roman"/>
          <w:sz w:val="24"/>
        </w:rPr>
        <w:t>附件</w:t>
      </w:r>
      <w:r>
        <w:rPr>
          <w:rFonts w:hint="eastAsia" w:cs="Times New Roman"/>
          <w:sz w:val="24"/>
          <w:lang w:val="en-US" w:eastAsia="zh-CN"/>
        </w:rPr>
        <w:t>5</w:t>
      </w:r>
      <w:r>
        <w:rPr>
          <w:rFonts w:cs="Times New Roman"/>
          <w:sz w:val="24"/>
        </w:rPr>
        <w:t>：项目环境质量现状监测报告</w:t>
      </w:r>
      <w:r>
        <w:rPr>
          <w:rFonts w:hint="eastAsia" w:cs="Times New Roman"/>
          <w:sz w:val="24"/>
          <w:lang w:eastAsia="zh-CN"/>
        </w:rPr>
        <w:t>。</w:t>
      </w:r>
    </w:p>
    <w:p>
      <w:pPr>
        <w:outlineLvl w:val="0"/>
        <w:rPr>
          <w:rFonts w:cs="Times New Roman"/>
          <w:b/>
          <w:sz w:val="28"/>
          <w:szCs w:val="20"/>
        </w:rPr>
      </w:pPr>
      <w:bookmarkStart w:id="0" w:name="_Toc515892674"/>
      <w:r>
        <w:rPr>
          <w:rFonts w:cs="Times New Roman"/>
          <w:b/>
          <w:sz w:val="28"/>
          <w:szCs w:val="20"/>
        </w:rPr>
        <w:t>一、建设项目基本情况</w:t>
      </w:r>
      <w:bookmarkEnd w:id="0"/>
    </w:p>
    <w:tbl>
      <w:tblPr>
        <w:tblStyle w:val="26"/>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1940"/>
        <w:gridCol w:w="499"/>
        <w:gridCol w:w="1072"/>
        <w:gridCol w:w="991"/>
        <w:gridCol w:w="375"/>
        <w:gridCol w:w="234"/>
        <w:gridCol w:w="997"/>
        <w:gridCol w:w="325"/>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988" w:type="dxa"/>
            <w:tcBorders>
              <w:tl2br w:val="nil"/>
              <w:tr2bl w:val="nil"/>
            </w:tcBorders>
            <w:vAlign w:val="center"/>
          </w:tcPr>
          <w:p>
            <w:pPr>
              <w:jc w:val="center"/>
              <w:rPr>
                <w:rFonts w:cs="Times New Roman"/>
                <w:spacing w:val="-10"/>
                <w:sz w:val="24"/>
              </w:rPr>
            </w:pPr>
            <w:r>
              <w:rPr>
                <w:rFonts w:cs="Times New Roman"/>
                <w:spacing w:val="-10"/>
                <w:sz w:val="24"/>
              </w:rPr>
              <w:t>项目名称</w:t>
            </w:r>
          </w:p>
        </w:tc>
        <w:tc>
          <w:tcPr>
            <w:tcW w:w="7366" w:type="dxa"/>
            <w:gridSpan w:val="9"/>
            <w:tcBorders>
              <w:tl2br w:val="nil"/>
              <w:tr2bl w:val="nil"/>
            </w:tcBorders>
            <w:vAlign w:val="center"/>
          </w:tcPr>
          <w:p>
            <w:pPr>
              <w:jc w:val="center"/>
              <w:rPr>
                <w:rFonts w:cs="Times New Roman"/>
                <w:sz w:val="24"/>
              </w:rPr>
            </w:pPr>
            <w:r>
              <w:rPr>
                <w:rFonts w:cs="Times New Roman"/>
                <w:sz w:val="24"/>
              </w:rPr>
              <w:t>西咸新区秦汉新城生物医药科技研发公共服务平台项目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988" w:type="dxa"/>
            <w:tcBorders>
              <w:tl2br w:val="nil"/>
              <w:tr2bl w:val="nil"/>
            </w:tcBorders>
            <w:vAlign w:val="center"/>
          </w:tcPr>
          <w:p>
            <w:pPr>
              <w:jc w:val="center"/>
              <w:rPr>
                <w:rFonts w:cs="Times New Roman"/>
                <w:spacing w:val="-10"/>
                <w:sz w:val="24"/>
              </w:rPr>
            </w:pPr>
            <w:r>
              <w:rPr>
                <w:rFonts w:cs="Times New Roman"/>
                <w:spacing w:val="-10"/>
                <w:sz w:val="24"/>
              </w:rPr>
              <w:t>建设单位</w:t>
            </w:r>
          </w:p>
        </w:tc>
        <w:tc>
          <w:tcPr>
            <w:tcW w:w="7366" w:type="dxa"/>
            <w:gridSpan w:val="9"/>
            <w:tcBorders>
              <w:tl2br w:val="nil"/>
              <w:tr2bl w:val="nil"/>
            </w:tcBorders>
            <w:vAlign w:val="center"/>
          </w:tcPr>
          <w:p>
            <w:pPr>
              <w:jc w:val="center"/>
              <w:rPr>
                <w:rFonts w:cs="Times New Roman"/>
                <w:color w:val="000000" w:themeColor="text1"/>
                <w:sz w:val="24"/>
                <w14:textFill>
                  <w14:solidFill>
                    <w14:schemeClr w14:val="tx1"/>
                  </w14:solidFill>
                </w14:textFill>
              </w:rPr>
            </w:pPr>
            <w:r>
              <w:rPr>
                <w:rFonts w:cs="Times New Roman"/>
                <w:color w:val="000000" w:themeColor="text1"/>
                <w:sz w:val="24"/>
                <w14:textFill>
                  <w14:solidFill>
                    <w14:schemeClr w14:val="tx1"/>
                  </w14:solidFill>
                </w14:textFill>
              </w:rPr>
              <w:t>陕西省西咸新区秦汉新城发展改革局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988" w:type="dxa"/>
            <w:tcBorders>
              <w:tl2br w:val="nil"/>
              <w:tr2bl w:val="nil"/>
            </w:tcBorders>
            <w:vAlign w:val="center"/>
          </w:tcPr>
          <w:p>
            <w:pPr>
              <w:jc w:val="center"/>
              <w:rPr>
                <w:rFonts w:cs="Times New Roman"/>
                <w:spacing w:val="-10"/>
                <w:sz w:val="24"/>
              </w:rPr>
            </w:pPr>
            <w:r>
              <w:rPr>
                <w:rFonts w:cs="Times New Roman"/>
                <w:spacing w:val="-10"/>
                <w:sz w:val="24"/>
              </w:rPr>
              <w:t>法人代表</w:t>
            </w:r>
          </w:p>
        </w:tc>
        <w:tc>
          <w:tcPr>
            <w:tcW w:w="3511" w:type="dxa"/>
            <w:gridSpan w:val="3"/>
            <w:tcBorders>
              <w:tl2br w:val="nil"/>
              <w:tr2bl w:val="nil"/>
            </w:tcBorders>
            <w:vAlign w:val="center"/>
          </w:tcPr>
          <w:p>
            <w:pPr>
              <w:jc w:val="center"/>
              <w:rPr>
                <w:rFonts w:cs="Times New Roman"/>
                <w:color w:val="000000" w:themeColor="text1"/>
                <w:sz w:val="24"/>
                <w14:textFill>
                  <w14:solidFill>
                    <w14:schemeClr w14:val="tx1"/>
                  </w14:solidFill>
                </w14:textFill>
              </w:rPr>
            </w:pPr>
            <w:r>
              <w:rPr>
                <w:rFonts w:cs="Times New Roman"/>
                <w:color w:val="000000" w:themeColor="text1"/>
                <w:sz w:val="24"/>
                <w14:textFill>
                  <w14:solidFill>
                    <w14:schemeClr w14:val="tx1"/>
                  </w14:solidFill>
                </w14:textFill>
              </w:rPr>
              <w:t>刘子龙</w:t>
            </w:r>
          </w:p>
        </w:tc>
        <w:tc>
          <w:tcPr>
            <w:tcW w:w="1600" w:type="dxa"/>
            <w:gridSpan w:val="3"/>
            <w:tcBorders>
              <w:tl2br w:val="nil"/>
              <w:tr2bl w:val="nil"/>
            </w:tcBorders>
            <w:vAlign w:val="center"/>
          </w:tcPr>
          <w:p>
            <w:pPr>
              <w:jc w:val="center"/>
              <w:rPr>
                <w:rFonts w:cs="Times New Roman"/>
                <w:color w:val="000000" w:themeColor="text1"/>
                <w:sz w:val="24"/>
                <w14:textFill>
                  <w14:solidFill>
                    <w14:schemeClr w14:val="tx1"/>
                  </w14:solidFill>
                </w14:textFill>
              </w:rPr>
            </w:pPr>
            <w:r>
              <w:rPr>
                <w:rFonts w:cs="Times New Roman"/>
                <w:color w:val="000000" w:themeColor="text1"/>
                <w:sz w:val="24"/>
                <w14:textFill>
                  <w14:solidFill>
                    <w14:schemeClr w14:val="tx1"/>
                  </w14:solidFill>
                </w14:textFill>
              </w:rPr>
              <w:t>联系人</w:t>
            </w:r>
          </w:p>
        </w:tc>
        <w:tc>
          <w:tcPr>
            <w:tcW w:w="2255" w:type="dxa"/>
            <w:gridSpan w:val="3"/>
            <w:tcBorders>
              <w:tl2br w:val="nil"/>
              <w:tr2bl w:val="nil"/>
            </w:tcBorders>
            <w:vAlign w:val="center"/>
          </w:tcPr>
          <w:p>
            <w:pPr>
              <w:jc w:val="center"/>
              <w:rPr>
                <w:rFonts w:cs="Times New Roman"/>
                <w:color w:val="000000" w:themeColor="text1"/>
                <w:sz w:val="24"/>
                <w14:textFill>
                  <w14:solidFill>
                    <w14:schemeClr w14:val="tx1"/>
                  </w14:solidFill>
                </w14:textFill>
              </w:rPr>
            </w:pPr>
            <w:r>
              <w:rPr>
                <w:rFonts w:cs="Times New Roman"/>
                <w:color w:val="000000" w:themeColor="text1"/>
                <w:sz w:val="24"/>
                <w14:textFill>
                  <w14:solidFill>
                    <w14:schemeClr w14:val="tx1"/>
                  </w14:solidFill>
                </w14:textFill>
              </w:rPr>
              <w:t>潘征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988" w:type="dxa"/>
            <w:tcBorders>
              <w:tl2br w:val="nil"/>
              <w:tr2bl w:val="nil"/>
            </w:tcBorders>
            <w:vAlign w:val="center"/>
          </w:tcPr>
          <w:p>
            <w:pPr>
              <w:jc w:val="center"/>
              <w:rPr>
                <w:rFonts w:cs="Times New Roman"/>
                <w:spacing w:val="-10"/>
                <w:sz w:val="24"/>
              </w:rPr>
            </w:pPr>
            <w:r>
              <w:rPr>
                <w:rFonts w:cs="Times New Roman"/>
                <w:spacing w:val="-10"/>
                <w:sz w:val="24"/>
              </w:rPr>
              <w:t>通讯地址</w:t>
            </w:r>
          </w:p>
        </w:tc>
        <w:tc>
          <w:tcPr>
            <w:tcW w:w="7366" w:type="dxa"/>
            <w:gridSpan w:val="9"/>
            <w:tcBorders>
              <w:tl2br w:val="nil"/>
              <w:tr2bl w:val="nil"/>
            </w:tcBorders>
            <w:vAlign w:val="center"/>
          </w:tcPr>
          <w:p>
            <w:pPr>
              <w:jc w:val="center"/>
              <w:rPr>
                <w:rFonts w:cs="Times New Roman"/>
                <w:color w:val="000000" w:themeColor="text1"/>
                <w:sz w:val="24"/>
                <w:szCs w:val="20"/>
                <w14:textFill>
                  <w14:solidFill>
                    <w14:schemeClr w14:val="tx1"/>
                  </w14:solidFill>
                </w14:textFill>
              </w:rPr>
            </w:pPr>
            <w:r>
              <w:rPr>
                <w:rFonts w:cs="Times New Roman"/>
                <w:color w:val="000000" w:themeColor="text1"/>
                <w:sz w:val="24"/>
                <w14:textFill>
                  <w14:solidFill>
                    <w14:schemeClr w14:val="tx1"/>
                  </w14:solidFill>
                </w14:textFill>
              </w:rPr>
              <w:t>陕西省西咸新区秦汉新城发展改革局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988" w:type="dxa"/>
            <w:tcBorders>
              <w:tl2br w:val="nil"/>
              <w:tr2bl w:val="nil"/>
            </w:tcBorders>
            <w:vAlign w:val="center"/>
          </w:tcPr>
          <w:p>
            <w:pPr>
              <w:jc w:val="center"/>
              <w:rPr>
                <w:rFonts w:cs="Times New Roman"/>
                <w:spacing w:val="-10"/>
                <w:sz w:val="24"/>
              </w:rPr>
            </w:pPr>
            <w:r>
              <w:rPr>
                <w:rFonts w:cs="Times New Roman"/>
                <w:spacing w:val="-10"/>
                <w:sz w:val="24"/>
              </w:rPr>
              <w:t>联系电话</w:t>
            </w:r>
          </w:p>
        </w:tc>
        <w:tc>
          <w:tcPr>
            <w:tcW w:w="2439" w:type="dxa"/>
            <w:gridSpan w:val="2"/>
            <w:tcBorders>
              <w:tl2br w:val="nil"/>
              <w:tr2bl w:val="nil"/>
            </w:tcBorders>
            <w:vAlign w:val="center"/>
          </w:tcPr>
          <w:p>
            <w:pPr>
              <w:jc w:val="center"/>
              <w:rPr>
                <w:rFonts w:cs="Times New Roman"/>
                <w:color w:val="000000" w:themeColor="text1"/>
                <w:sz w:val="24"/>
                <w14:textFill>
                  <w14:solidFill>
                    <w14:schemeClr w14:val="tx1"/>
                  </w14:solidFill>
                </w14:textFill>
              </w:rPr>
            </w:pPr>
            <w:r>
              <w:rPr>
                <w:rFonts w:cs="Times New Roman"/>
                <w:color w:val="000000" w:themeColor="text1"/>
                <w:sz w:val="24"/>
                <w14:textFill>
                  <w14:solidFill>
                    <w14:schemeClr w14:val="tx1"/>
                  </w14:solidFill>
                </w14:textFill>
              </w:rPr>
              <w:t>029-33185072</w:t>
            </w:r>
          </w:p>
        </w:tc>
        <w:tc>
          <w:tcPr>
            <w:tcW w:w="1072" w:type="dxa"/>
            <w:tcBorders>
              <w:tl2br w:val="nil"/>
              <w:tr2bl w:val="nil"/>
            </w:tcBorders>
            <w:vAlign w:val="center"/>
          </w:tcPr>
          <w:p>
            <w:pPr>
              <w:jc w:val="center"/>
              <w:rPr>
                <w:rFonts w:cs="Times New Roman"/>
                <w:color w:val="000000" w:themeColor="text1"/>
                <w:sz w:val="24"/>
                <w14:textFill>
                  <w14:solidFill>
                    <w14:schemeClr w14:val="tx1"/>
                  </w14:solidFill>
                </w14:textFill>
              </w:rPr>
            </w:pPr>
            <w:r>
              <w:rPr>
                <w:rFonts w:cs="Times New Roman"/>
                <w:color w:val="000000" w:themeColor="text1"/>
                <w:sz w:val="24"/>
                <w14:textFill>
                  <w14:solidFill>
                    <w14:schemeClr w14:val="tx1"/>
                  </w14:solidFill>
                </w14:textFill>
              </w:rPr>
              <w:t>传 真</w:t>
            </w:r>
          </w:p>
        </w:tc>
        <w:tc>
          <w:tcPr>
            <w:tcW w:w="1366" w:type="dxa"/>
            <w:gridSpan w:val="2"/>
            <w:tcBorders>
              <w:tl2br w:val="nil"/>
              <w:tr2bl w:val="nil"/>
            </w:tcBorders>
            <w:vAlign w:val="center"/>
          </w:tcPr>
          <w:p>
            <w:pPr>
              <w:jc w:val="center"/>
              <w:rPr>
                <w:rFonts w:cs="Times New Roman"/>
                <w:color w:val="000000" w:themeColor="text1"/>
                <w:sz w:val="22"/>
                <w:szCs w:val="20"/>
                <w14:textFill>
                  <w14:solidFill>
                    <w14:schemeClr w14:val="tx1"/>
                  </w14:solidFill>
                </w14:textFill>
              </w:rPr>
            </w:pPr>
            <w:r>
              <w:rPr>
                <w:rFonts w:cs="Times New Roman"/>
                <w:color w:val="000000" w:themeColor="text1"/>
                <w:sz w:val="22"/>
                <w:szCs w:val="20"/>
                <w14:textFill>
                  <w14:solidFill>
                    <w14:schemeClr w14:val="tx1"/>
                  </w14:solidFill>
                </w14:textFill>
              </w:rPr>
              <w:t>/</w:t>
            </w:r>
          </w:p>
        </w:tc>
        <w:tc>
          <w:tcPr>
            <w:tcW w:w="1231" w:type="dxa"/>
            <w:gridSpan w:val="2"/>
            <w:tcBorders>
              <w:tl2br w:val="nil"/>
              <w:tr2bl w:val="nil"/>
            </w:tcBorders>
            <w:vAlign w:val="center"/>
          </w:tcPr>
          <w:p>
            <w:pPr>
              <w:jc w:val="center"/>
              <w:rPr>
                <w:rFonts w:cs="Times New Roman"/>
                <w:color w:val="000000" w:themeColor="text1"/>
                <w:sz w:val="24"/>
                <w14:textFill>
                  <w14:solidFill>
                    <w14:schemeClr w14:val="tx1"/>
                  </w14:solidFill>
                </w14:textFill>
              </w:rPr>
            </w:pPr>
            <w:r>
              <w:rPr>
                <w:rFonts w:cs="Times New Roman"/>
                <w:color w:val="000000" w:themeColor="text1"/>
                <w:sz w:val="24"/>
                <w14:textFill>
                  <w14:solidFill>
                    <w14:schemeClr w14:val="tx1"/>
                  </w14:solidFill>
                </w14:textFill>
              </w:rPr>
              <w:t>邮政编码</w:t>
            </w:r>
          </w:p>
        </w:tc>
        <w:tc>
          <w:tcPr>
            <w:tcW w:w="1258" w:type="dxa"/>
            <w:gridSpan w:val="2"/>
            <w:tcBorders>
              <w:tl2br w:val="nil"/>
              <w:tr2bl w:val="nil"/>
            </w:tcBorders>
            <w:vAlign w:val="center"/>
          </w:tcPr>
          <w:p>
            <w:pPr>
              <w:jc w:val="center"/>
              <w:rPr>
                <w:rFonts w:cs="Times New Roman"/>
                <w:color w:val="000000" w:themeColor="text1"/>
                <w:sz w:val="24"/>
                <w:szCs w:val="20"/>
                <w14:textFill>
                  <w14:solidFill>
                    <w14:schemeClr w14:val="tx1"/>
                  </w14:solidFill>
                </w14:textFill>
              </w:rPr>
            </w:pPr>
            <w:r>
              <w:rPr>
                <w:rFonts w:cs="Times New Roman"/>
                <w:color w:val="000000" w:themeColor="text1"/>
                <w:sz w:val="24"/>
                <w:szCs w:val="20"/>
                <w14:textFill>
                  <w14:solidFill>
                    <w14:schemeClr w14:val="tx1"/>
                  </w14:solidFill>
                </w14:textFill>
              </w:rPr>
              <w:t>712000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988" w:type="dxa"/>
            <w:tcBorders>
              <w:tl2br w:val="nil"/>
              <w:tr2bl w:val="nil"/>
            </w:tcBorders>
            <w:vAlign w:val="center"/>
          </w:tcPr>
          <w:p>
            <w:pPr>
              <w:jc w:val="center"/>
              <w:rPr>
                <w:rFonts w:cs="Times New Roman"/>
                <w:spacing w:val="-10"/>
                <w:sz w:val="24"/>
              </w:rPr>
            </w:pPr>
            <w:r>
              <w:rPr>
                <w:rFonts w:cs="Times New Roman"/>
                <w:spacing w:val="-10"/>
                <w:sz w:val="24"/>
              </w:rPr>
              <w:t>建设地点</w:t>
            </w:r>
          </w:p>
        </w:tc>
        <w:tc>
          <w:tcPr>
            <w:tcW w:w="7366" w:type="dxa"/>
            <w:gridSpan w:val="9"/>
            <w:tcBorders>
              <w:tl2br w:val="nil"/>
              <w:tr2bl w:val="nil"/>
            </w:tcBorders>
            <w:vAlign w:val="center"/>
          </w:tcPr>
          <w:p>
            <w:pPr>
              <w:jc w:val="center"/>
              <w:rPr>
                <w:rFonts w:cs="Times New Roman"/>
                <w:color w:val="000000" w:themeColor="text1"/>
                <w:sz w:val="24"/>
                <w:szCs w:val="20"/>
                <w14:textFill>
                  <w14:solidFill>
                    <w14:schemeClr w14:val="tx1"/>
                  </w14:solidFill>
                </w14:textFill>
              </w:rPr>
            </w:pPr>
            <w:r>
              <w:rPr>
                <w:rFonts w:cs="Times New Roman"/>
                <w:color w:val="000000" w:themeColor="text1"/>
                <w:sz w:val="24"/>
                <w:szCs w:val="20"/>
                <w14:textFill>
                  <w14:solidFill>
                    <w14:schemeClr w14:val="tx1"/>
                  </w14:solidFill>
                </w14:textFill>
              </w:rPr>
              <w:t>陕西省西咸新区秦汉新城文创大厦2层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988" w:type="dxa"/>
            <w:tcBorders>
              <w:tl2br w:val="nil"/>
              <w:tr2bl w:val="nil"/>
            </w:tcBorders>
            <w:vAlign w:val="center"/>
          </w:tcPr>
          <w:p>
            <w:pPr>
              <w:jc w:val="center"/>
              <w:rPr>
                <w:rFonts w:cs="Times New Roman"/>
                <w:spacing w:val="-10"/>
                <w:sz w:val="24"/>
              </w:rPr>
            </w:pPr>
            <w:r>
              <w:rPr>
                <w:rFonts w:cs="Times New Roman"/>
                <w:spacing w:val="-10"/>
                <w:sz w:val="24"/>
              </w:rPr>
              <w:t>立项审批部门</w:t>
            </w:r>
          </w:p>
        </w:tc>
        <w:tc>
          <w:tcPr>
            <w:tcW w:w="3511" w:type="dxa"/>
            <w:gridSpan w:val="3"/>
            <w:tcBorders>
              <w:tl2br w:val="nil"/>
              <w:tr2bl w:val="nil"/>
            </w:tcBorders>
            <w:vAlign w:val="center"/>
          </w:tcPr>
          <w:p>
            <w:pPr>
              <w:jc w:val="center"/>
              <w:rPr>
                <w:rFonts w:cs="Times New Roman"/>
                <w:color w:val="000000" w:themeColor="text1"/>
                <w:sz w:val="24"/>
                <w14:textFill>
                  <w14:solidFill>
                    <w14:schemeClr w14:val="tx1"/>
                  </w14:solidFill>
                </w14:textFill>
              </w:rPr>
            </w:pPr>
            <w:r>
              <w:rPr>
                <w:rFonts w:cs="Times New Roman"/>
                <w:color w:val="000000" w:themeColor="text1"/>
                <w:sz w:val="24"/>
                <w14:textFill>
                  <w14:solidFill>
                    <w14:schemeClr w14:val="tx1"/>
                  </w14:solidFill>
                </w14:textFill>
              </w:rPr>
              <w:t>陕西省西咸新区秦汉新城行政审批与政务服务局</w:t>
            </w:r>
          </w:p>
        </w:tc>
        <w:tc>
          <w:tcPr>
            <w:tcW w:w="1366" w:type="dxa"/>
            <w:gridSpan w:val="2"/>
            <w:tcBorders>
              <w:tl2br w:val="nil"/>
              <w:tr2bl w:val="nil"/>
            </w:tcBorders>
            <w:vAlign w:val="center"/>
          </w:tcPr>
          <w:p>
            <w:pPr>
              <w:jc w:val="center"/>
              <w:rPr>
                <w:rFonts w:cs="Times New Roman"/>
                <w:color w:val="000000" w:themeColor="text1"/>
                <w:sz w:val="24"/>
                <w14:textFill>
                  <w14:solidFill>
                    <w14:schemeClr w14:val="tx1"/>
                  </w14:solidFill>
                </w14:textFill>
              </w:rPr>
            </w:pPr>
            <w:r>
              <w:rPr>
                <w:rFonts w:cs="Times New Roman"/>
                <w:color w:val="000000" w:themeColor="text1"/>
                <w:sz w:val="24"/>
                <w14:textFill>
                  <w14:solidFill>
                    <w14:schemeClr w14:val="tx1"/>
                  </w14:solidFill>
                </w14:textFill>
              </w:rPr>
              <w:t>批准文号</w:t>
            </w:r>
          </w:p>
        </w:tc>
        <w:tc>
          <w:tcPr>
            <w:tcW w:w="2489" w:type="dxa"/>
            <w:gridSpan w:val="4"/>
            <w:tcBorders>
              <w:tl2br w:val="nil"/>
              <w:tr2bl w:val="nil"/>
            </w:tcBorders>
            <w:vAlign w:val="center"/>
          </w:tcPr>
          <w:p>
            <w:pPr>
              <w:jc w:val="center"/>
              <w:rPr>
                <w:rFonts w:cs="Times New Roman"/>
                <w:color w:val="000000" w:themeColor="text1"/>
                <w:sz w:val="24"/>
                <w14:textFill>
                  <w14:solidFill>
                    <w14:schemeClr w14:val="tx1"/>
                  </w14:solidFill>
                </w14:textFill>
              </w:rPr>
            </w:pPr>
            <w:r>
              <w:rPr>
                <w:rFonts w:cs="Times New Roman"/>
                <w:color w:val="000000" w:themeColor="text1"/>
                <w:sz w:val="24"/>
                <w14:textFill>
                  <w14:solidFill>
                    <w14:schemeClr w14:val="tx1"/>
                  </w14:solidFill>
                </w14:textFill>
              </w:rPr>
              <w:t>秦汉审服准</w:t>
            </w:r>
          </w:p>
          <w:p>
            <w:pPr>
              <w:jc w:val="center"/>
              <w:rPr>
                <w:rFonts w:cs="Times New Roman"/>
                <w:color w:val="000000" w:themeColor="text1"/>
                <w:sz w:val="24"/>
                <w14:textFill>
                  <w14:solidFill>
                    <w14:schemeClr w14:val="tx1"/>
                  </w14:solidFill>
                </w14:textFill>
              </w:rPr>
            </w:pPr>
            <w:r>
              <w:rPr>
                <w:rFonts w:cs="Times New Roman"/>
                <w:color w:val="000000" w:themeColor="text1"/>
                <w:sz w:val="24"/>
                <w14:textFill>
                  <w14:solidFill>
                    <w14:schemeClr w14:val="tx1"/>
                  </w14:solidFill>
                </w14:textFill>
              </w:rPr>
              <w:t>【2018】52号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1988" w:type="dxa"/>
            <w:tcBorders>
              <w:tl2br w:val="nil"/>
              <w:tr2bl w:val="nil"/>
            </w:tcBorders>
            <w:vAlign w:val="center"/>
          </w:tcPr>
          <w:p>
            <w:pPr>
              <w:jc w:val="center"/>
              <w:rPr>
                <w:rFonts w:cs="Times New Roman"/>
                <w:spacing w:val="-10"/>
                <w:sz w:val="24"/>
              </w:rPr>
            </w:pPr>
            <w:r>
              <w:rPr>
                <w:rFonts w:cs="Times New Roman"/>
                <w:spacing w:val="-10"/>
                <w:sz w:val="24"/>
              </w:rPr>
              <w:t>建设性质</w:t>
            </w:r>
          </w:p>
        </w:tc>
        <w:tc>
          <w:tcPr>
            <w:tcW w:w="3511" w:type="dxa"/>
            <w:gridSpan w:val="3"/>
            <w:tcBorders>
              <w:tl2br w:val="nil"/>
              <w:tr2bl w:val="nil"/>
            </w:tcBorders>
            <w:vAlign w:val="center"/>
          </w:tcPr>
          <w:p>
            <w:pPr>
              <w:jc w:val="center"/>
              <w:rPr>
                <w:rFonts w:cs="Times New Roman"/>
                <w:color w:val="000000" w:themeColor="text1"/>
                <w:sz w:val="24"/>
                <w14:textFill>
                  <w14:solidFill>
                    <w14:schemeClr w14:val="tx1"/>
                  </w14:solidFill>
                </w14:textFill>
              </w:rPr>
            </w:pPr>
            <w:r>
              <w:rPr>
                <w:rFonts w:cs="Times New Roman"/>
                <w:color w:val="000000" w:themeColor="text1"/>
                <w:sz w:val="24"/>
                <w14:textFill>
                  <w14:solidFill>
                    <w14:schemeClr w14:val="tx1"/>
                  </w14:solidFill>
                </w14:textFill>
              </w:rPr>
              <w:t>新建■</w:t>
            </w:r>
            <w:r>
              <w:rPr>
                <w:rFonts w:cs="Times New Roman"/>
                <w:color w:val="000000" w:themeColor="text1"/>
                <w:spacing w:val="-40"/>
                <w:sz w:val="24"/>
                <w14:textFill>
                  <w14:solidFill>
                    <w14:schemeClr w14:val="tx1"/>
                  </w14:solidFill>
                </w14:textFill>
              </w:rPr>
              <w:t xml:space="preserve">      </w:t>
            </w:r>
            <w:r>
              <w:rPr>
                <w:rFonts w:cs="Times New Roman"/>
                <w:color w:val="000000" w:themeColor="text1"/>
                <w:sz w:val="24"/>
                <w14:textFill>
                  <w14:solidFill>
                    <w14:schemeClr w14:val="tx1"/>
                  </w14:solidFill>
                </w14:textFill>
              </w:rPr>
              <w:t xml:space="preserve">改扩建□  </w:t>
            </w:r>
            <w:r>
              <w:rPr>
                <w:rFonts w:cs="Times New Roman"/>
                <w:color w:val="000000" w:themeColor="text1"/>
                <w:spacing w:val="-40"/>
                <w:sz w:val="24"/>
                <w14:textFill>
                  <w14:solidFill>
                    <w14:schemeClr w14:val="tx1"/>
                  </w14:solidFill>
                </w14:textFill>
              </w:rPr>
              <w:t xml:space="preserve"> </w:t>
            </w:r>
            <w:r>
              <w:rPr>
                <w:rFonts w:cs="Times New Roman"/>
                <w:color w:val="000000" w:themeColor="text1"/>
                <w:sz w:val="24"/>
                <w14:textFill>
                  <w14:solidFill>
                    <w14:schemeClr w14:val="tx1"/>
                  </w14:solidFill>
                </w14:textFill>
              </w:rPr>
              <w:t>技改□</w:t>
            </w:r>
          </w:p>
        </w:tc>
        <w:tc>
          <w:tcPr>
            <w:tcW w:w="1366" w:type="dxa"/>
            <w:gridSpan w:val="2"/>
            <w:tcBorders>
              <w:tl2br w:val="nil"/>
              <w:tr2bl w:val="nil"/>
            </w:tcBorders>
            <w:vAlign w:val="center"/>
          </w:tcPr>
          <w:p>
            <w:pPr>
              <w:jc w:val="center"/>
              <w:rPr>
                <w:rFonts w:cs="Times New Roman"/>
                <w:color w:val="000000" w:themeColor="text1"/>
                <w:sz w:val="24"/>
                <w14:textFill>
                  <w14:solidFill>
                    <w14:schemeClr w14:val="tx1"/>
                  </w14:solidFill>
                </w14:textFill>
              </w:rPr>
            </w:pPr>
            <w:r>
              <w:rPr>
                <w:rFonts w:cs="Times New Roman"/>
                <w:color w:val="000000" w:themeColor="text1"/>
                <w:spacing w:val="20"/>
                <w:sz w:val="24"/>
                <w14:textFill>
                  <w14:solidFill>
                    <w14:schemeClr w14:val="tx1"/>
                  </w14:solidFill>
                </w14:textFill>
              </w:rPr>
              <w:t>行业类别</w:t>
            </w:r>
            <w:r>
              <w:rPr>
                <w:rFonts w:cs="Times New Roman"/>
                <w:color w:val="000000" w:themeColor="text1"/>
                <w:sz w:val="24"/>
                <w14:textFill>
                  <w14:solidFill>
                    <w14:schemeClr w14:val="tx1"/>
                  </w14:solidFill>
                </w14:textFill>
              </w:rPr>
              <w:t>及代码</w:t>
            </w:r>
          </w:p>
        </w:tc>
        <w:tc>
          <w:tcPr>
            <w:tcW w:w="2489" w:type="dxa"/>
            <w:gridSpan w:val="4"/>
            <w:tcBorders>
              <w:tl2br w:val="nil"/>
              <w:tr2bl w:val="nil"/>
            </w:tcBorders>
            <w:vAlign w:val="center"/>
          </w:tcPr>
          <w:p>
            <w:pPr>
              <w:jc w:val="center"/>
              <w:rPr>
                <w:rFonts w:cs="Times New Roman"/>
                <w:color w:val="000000" w:themeColor="text1"/>
                <w:sz w:val="24"/>
                <w:szCs w:val="20"/>
                <w14:textFill>
                  <w14:solidFill>
                    <w14:schemeClr w14:val="tx1"/>
                  </w14:solidFill>
                </w14:textFill>
              </w:rPr>
            </w:pPr>
            <w:r>
              <w:rPr>
                <w:rFonts w:cs="Times New Roman"/>
                <w:color w:val="000000" w:themeColor="text1"/>
                <w:sz w:val="24"/>
                <w:szCs w:val="20"/>
                <w14:textFill>
                  <w14:solidFill>
                    <w14:schemeClr w14:val="tx1"/>
                  </w14:solidFill>
                </w14:textFill>
              </w:rPr>
              <w:t>M7450质检技术服务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988" w:type="dxa"/>
            <w:tcBorders>
              <w:tl2br w:val="nil"/>
              <w:tr2bl w:val="nil"/>
            </w:tcBorders>
            <w:vAlign w:val="center"/>
          </w:tcPr>
          <w:p>
            <w:pPr>
              <w:jc w:val="center"/>
              <w:rPr>
                <w:rFonts w:cs="Times New Roman"/>
                <w:spacing w:val="-10"/>
                <w:sz w:val="24"/>
              </w:rPr>
            </w:pPr>
            <w:r>
              <w:rPr>
                <w:rFonts w:cs="Times New Roman"/>
                <w:spacing w:val="-10"/>
                <w:sz w:val="24"/>
              </w:rPr>
              <w:t>占地面积（平方米）</w:t>
            </w:r>
          </w:p>
        </w:tc>
        <w:tc>
          <w:tcPr>
            <w:tcW w:w="3511" w:type="dxa"/>
            <w:gridSpan w:val="3"/>
            <w:tcBorders>
              <w:tl2br w:val="nil"/>
              <w:tr2bl w:val="nil"/>
            </w:tcBorders>
            <w:vAlign w:val="center"/>
          </w:tcPr>
          <w:p>
            <w:pPr>
              <w:jc w:val="center"/>
              <w:rPr>
                <w:rFonts w:cs="Times New Roman"/>
                <w:color w:val="000000" w:themeColor="text1"/>
                <w:szCs w:val="20"/>
                <w14:textFill>
                  <w14:solidFill>
                    <w14:schemeClr w14:val="tx1"/>
                  </w14:solidFill>
                </w14:textFill>
              </w:rPr>
            </w:pPr>
            <w:r>
              <w:rPr>
                <w:rFonts w:cs="Times New Roman"/>
                <w:color w:val="000000" w:themeColor="text1"/>
                <w:sz w:val="24"/>
                <w14:textFill>
                  <w14:solidFill>
                    <w14:schemeClr w14:val="tx1"/>
                  </w14:solidFill>
                </w14:textFill>
              </w:rPr>
              <w:t>租赁，建筑面积1410m</w:t>
            </w:r>
            <w:r>
              <w:rPr>
                <w:rFonts w:cs="Times New Roman"/>
                <w:color w:val="000000" w:themeColor="text1"/>
                <w:sz w:val="24"/>
                <w:vertAlign w:val="superscript"/>
                <w14:textFill>
                  <w14:solidFill>
                    <w14:schemeClr w14:val="tx1"/>
                  </w14:solidFill>
                </w14:textFill>
              </w:rPr>
              <w:t>2</w:t>
            </w:r>
          </w:p>
        </w:tc>
        <w:tc>
          <w:tcPr>
            <w:tcW w:w="1366" w:type="dxa"/>
            <w:gridSpan w:val="2"/>
            <w:tcBorders>
              <w:tl2br w:val="nil"/>
              <w:tr2bl w:val="nil"/>
            </w:tcBorders>
            <w:vAlign w:val="center"/>
          </w:tcPr>
          <w:p>
            <w:pPr>
              <w:jc w:val="center"/>
              <w:rPr>
                <w:rFonts w:cs="Times New Roman"/>
                <w:color w:val="000000" w:themeColor="text1"/>
                <w:spacing w:val="-14"/>
                <w:sz w:val="24"/>
                <w14:textFill>
                  <w14:solidFill>
                    <w14:schemeClr w14:val="tx1"/>
                  </w14:solidFill>
                </w14:textFill>
              </w:rPr>
            </w:pPr>
            <w:r>
              <w:rPr>
                <w:rFonts w:cs="Times New Roman"/>
                <w:color w:val="000000" w:themeColor="text1"/>
                <w:spacing w:val="-14"/>
                <w:sz w:val="24"/>
                <w14:textFill>
                  <w14:solidFill>
                    <w14:schemeClr w14:val="tx1"/>
                  </w14:solidFill>
                </w14:textFill>
              </w:rPr>
              <w:t>绿化面积</w:t>
            </w:r>
          </w:p>
          <w:p>
            <w:pPr>
              <w:jc w:val="center"/>
              <w:rPr>
                <w:rFonts w:cs="Times New Roman"/>
                <w:color w:val="000000" w:themeColor="text1"/>
                <w:spacing w:val="-14"/>
                <w:sz w:val="24"/>
                <w14:textFill>
                  <w14:solidFill>
                    <w14:schemeClr w14:val="tx1"/>
                  </w14:solidFill>
                </w14:textFill>
              </w:rPr>
            </w:pPr>
            <w:r>
              <w:rPr>
                <w:rFonts w:cs="Times New Roman"/>
                <w:color w:val="000000" w:themeColor="text1"/>
                <w:spacing w:val="-14"/>
                <w:sz w:val="24"/>
                <w14:textFill>
                  <w14:solidFill>
                    <w14:schemeClr w14:val="tx1"/>
                  </w14:solidFill>
                </w14:textFill>
              </w:rPr>
              <w:t>（平方米）</w:t>
            </w:r>
          </w:p>
        </w:tc>
        <w:tc>
          <w:tcPr>
            <w:tcW w:w="2489" w:type="dxa"/>
            <w:gridSpan w:val="4"/>
            <w:tcBorders>
              <w:tl2br w:val="nil"/>
              <w:tr2bl w:val="nil"/>
            </w:tcBorders>
            <w:vAlign w:val="center"/>
          </w:tcPr>
          <w:p>
            <w:pPr>
              <w:jc w:val="center"/>
              <w:rPr>
                <w:rFonts w:cs="Times New Roman"/>
                <w:color w:val="000000" w:themeColor="text1"/>
                <w:sz w:val="24"/>
                <w14:textFill>
                  <w14:solidFill>
                    <w14:schemeClr w14:val="tx1"/>
                  </w14:solidFill>
                </w14:textFill>
              </w:rPr>
            </w:pPr>
            <w:r>
              <w:rPr>
                <w:rFonts w:cs="Times New Roman"/>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988" w:type="dxa"/>
            <w:tcBorders>
              <w:tl2br w:val="nil"/>
              <w:tr2bl w:val="nil"/>
            </w:tcBorders>
            <w:vAlign w:val="center"/>
          </w:tcPr>
          <w:p>
            <w:pPr>
              <w:jc w:val="center"/>
              <w:rPr>
                <w:rFonts w:cs="Times New Roman"/>
                <w:spacing w:val="-10"/>
                <w:sz w:val="24"/>
              </w:rPr>
            </w:pPr>
            <w:r>
              <w:rPr>
                <w:rFonts w:cs="Times New Roman"/>
                <w:spacing w:val="-10"/>
                <w:sz w:val="24"/>
              </w:rPr>
              <w:t>总投资（万元）</w:t>
            </w:r>
          </w:p>
        </w:tc>
        <w:tc>
          <w:tcPr>
            <w:tcW w:w="1940" w:type="dxa"/>
            <w:tcBorders>
              <w:tl2br w:val="nil"/>
              <w:tr2bl w:val="nil"/>
            </w:tcBorders>
            <w:vAlign w:val="center"/>
          </w:tcPr>
          <w:p>
            <w:pPr>
              <w:jc w:val="center"/>
              <w:rPr>
                <w:rFonts w:cs="Times New Roman"/>
                <w:color w:val="000000" w:themeColor="text1"/>
                <w:spacing w:val="-10"/>
                <w:sz w:val="24"/>
                <w14:textFill>
                  <w14:solidFill>
                    <w14:schemeClr w14:val="tx1"/>
                  </w14:solidFill>
                </w14:textFill>
              </w:rPr>
            </w:pPr>
            <w:r>
              <w:rPr>
                <w:rFonts w:cs="Times New Roman"/>
                <w:color w:val="000000" w:themeColor="text1"/>
                <w:sz w:val="24"/>
                <w14:textFill>
                  <w14:solidFill>
                    <w14:schemeClr w14:val="tx1"/>
                  </w14:solidFill>
                </w14:textFill>
              </w:rPr>
              <w:t>2500</w:t>
            </w:r>
          </w:p>
        </w:tc>
        <w:tc>
          <w:tcPr>
            <w:tcW w:w="1571" w:type="dxa"/>
            <w:gridSpan w:val="2"/>
            <w:tcBorders>
              <w:tl2br w:val="nil"/>
              <w:tr2bl w:val="nil"/>
            </w:tcBorders>
            <w:vAlign w:val="center"/>
          </w:tcPr>
          <w:p>
            <w:pPr>
              <w:jc w:val="center"/>
              <w:rPr>
                <w:rFonts w:cs="Times New Roman"/>
                <w:color w:val="000000" w:themeColor="text1"/>
                <w:spacing w:val="-10"/>
                <w:sz w:val="24"/>
                <w14:textFill>
                  <w14:solidFill>
                    <w14:schemeClr w14:val="tx1"/>
                  </w14:solidFill>
                </w14:textFill>
              </w:rPr>
            </w:pPr>
            <w:r>
              <w:rPr>
                <w:rFonts w:cs="Times New Roman"/>
                <w:color w:val="000000" w:themeColor="text1"/>
                <w:spacing w:val="-10"/>
                <w:sz w:val="24"/>
                <w14:textFill>
                  <w14:solidFill>
                    <w14:schemeClr w14:val="tx1"/>
                  </w14:solidFill>
                </w14:textFill>
              </w:rPr>
              <w:t>其中：环保投资（万元）</w:t>
            </w:r>
          </w:p>
        </w:tc>
        <w:tc>
          <w:tcPr>
            <w:tcW w:w="1366" w:type="dxa"/>
            <w:gridSpan w:val="2"/>
            <w:tcBorders>
              <w:tl2br w:val="nil"/>
              <w:tr2bl w:val="nil"/>
            </w:tcBorders>
            <w:vAlign w:val="center"/>
          </w:tcPr>
          <w:p>
            <w:pPr>
              <w:jc w:val="center"/>
              <w:rPr>
                <w:rFonts w:cs="Times New Roman"/>
                <w:color w:val="000000" w:themeColor="text1"/>
                <w:spacing w:val="-10"/>
                <w:sz w:val="24"/>
                <w14:textFill>
                  <w14:solidFill>
                    <w14:schemeClr w14:val="tx1"/>
                  </w14:solidFill>
                </w14:textFill>
              </w:rPr>
            </w:pPr>
            <w:r>
              <w:rPr>
                <w:rFonts w:cs="Times New Roman"/>
                <w:color w:val="000000" w:themeColor="text1"/>
                <w:spacing w:val="-10"/>
                <w:sz w:val="24"/>
                <w14:textFill>
                  <w14:solidFill>
                    <w14:schemeClr w14:val="tx1"/>
                  </w14:solidFill>
                </w14:textFill>
              </w:rPr>
              <w:t>42.0</w:t>
            </w:r>
          </w:p>
        </w:tc>
        <w:tc>
          <w:tcPr>
            <w:tcW w:w="1556" w:type="dxa"/>
            <w:gridSpan w:val="3"/>
            <w:tcBorders>
              <w:tl2br w:val="nil"/>
              <w:tr2bl w:val="nil"/>
            </w:tcBorders>
            <w:vAlign w:val="center"/>
          </w:tcPr>
          <w:p>
            <w:pPr>
              <w:jc w:val="center"/>
              <w:rPr>
                <w:rFonts w:cs="Times New Roman"/>
                <w:color w:val="000000" w:themeColor="text1"/>
                <w:sz w:val="24"/>
                <w:szCs w:val="20"/>
                <w14:textFill>
                  <w14:solidFill>
                    <w14:schemeClr w14:val="tx1"/>
                  </w14:solidFill>
                </w14:textFill>
              </w:rPr>
            </w:pPr>
            <w:r>
              <w:rPr>
                <w:rFonts w:cs="Times New Roman"/>
                <w:color w:val="000000" w:themeColor="text1"/>
                <w:sz w:val="24"/>
                <w:szCs w:val="20"/>
                <w14:textFill>
                  <w14:solidFill>
                    <w14:schemeClr w14:val="tx1"/>
                  </w14:solidFill>
                </w14:textFill>
              </w:rPr>
              <w:t>环保投资占</w:t>
            </w:r>
          </w:p>
          <w:p>
            <w:pPr>
              <w:jc w:val="center"/>
              <w:rPr>
                <w:rFonts w:cs="Times New Roman"/>
                <w:color w:val="000000" w:themeColor="text1"/>
                <w:sz w:val="24"/>
                <w:szCs w:val="20"/>
                <w14:textFill>
                  <w14:solidFill>
                    <w14:schemeClr w14:val="tx1"/>
                  </w14:solidFill>
                </w14:textFill>
              </w:rPr>
            </w:pPr>
            <w:r>
              <w:rPr>
                <w:rFonts w:cs="Times New Roman"/>
                <w:color w:val="000000" w:themeColor="text1"/>
                <w:sz w:val="24"/>
                <w:szCs w:val="20"/>
                <w14:textFill>
                  <w14:solidFill>
                    <w14:schemeClr w14:val="tx1"/>
                  </w14:solidFill>
                </w14:textFill>
              </w:rPr>
              <w:t>总投资比例</w:t>
            </w:r>
          </w:p>
        </w:tc>
        <w:tc>
          <w:tcPr>
            <w:tcW w:w="933" w:type="dxa"/>
            <w:tcBorders>
              <w:tl2br w:val="nil"/>
              <w:tr2bl w:val="nil"/>
            </w:tcBorders>
            <w:vAlign w:val="center"/>
          </w:tcPr>
          <w:p>
            <w:pPr>
              <w:jc w:val="center"/>
              <w:rPr>
                <w:rFonts w:cs="Times New Roman"/>
                <w:color w:val="000000" w:themeColor="text1"/>
                <w:sz w:val="24"/>
                <w:szCs w:val="20"/>
                <w14:textFill>
                  <w14:solidFill>
                    <w14:schemeClr w14:val="tx1"/>
                  </w14:solidFill>
                </w14:textFill>
              </w:rPr>
            </w:pPr>
            <w:r>
              <w:rPr>
                <w:rFonts w:cs="Times New Roman"/>
                <w:color w:val="000000" w:themeColor="text1"/>
                <w:sz w:val="24"/>
                <w:szCs w:val="20"/>
                <w14:textFill>
                  <w14:solidFill>
                    <w14:schemeClr w14:val="tx1"/>
                  </w14:solidFill>
                </w14:textFill>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988" w:type="dxa"/>
            <w:tcBorders>
              <w:tl2br w:val="nil"/>
              <w:tr2bl w:val="nil"/>
            </w:tcBorders>
            <w:vAlign w:val="center"/>
          </w:tcPr>
          <w:p>
            <w:pPr>
              <w:jc w:val="center"/>
              <w:rPr>
                <w:rFonts w:cs="Times New Roman"/>
                <w:spacing w:val="-10"/>
                <w:sz w:val="24"/>
              </w:rPr>
            </w:pPr>
            <w:r>
              <w:rPr>
                <w:rFonts w:cs="Times New Roman"/>
                <w:spacing w:val="-10"/>
                <w:sz w:val="24"/>
              </w:rPr>
              <w:t>评价经费（万元）</w:t>
            </w:r>
          </w:p>
        </w:tc>
        <w:tc>
          <w:tcPr>
            <w:tcW w:w="1940" w:type="dxa"/>
            <w:tcBorders>
              <w:tl2br w:val="nil"/>
              <w:tr2bl w:val="nil"/>
            </w:tcBorders>
            <w:vAlign w:val="center"/>
          </w:tcPr>
          <w:p>
            <w:pPr>
              <w:jc w:val="center"/>
              <w:rPr>
                <w:rFonts w:cs="Times New Roman"/>
                <w:color w:val="000000" w:themeColor="text1"/>
                <w:sz w:val="24"/>
                <w14:textFill>
                  <w14:solidFill>
                    <w14:schemeClr w14:val="tx1"/>
                  </w14:solidFill>
                </w14:textFill>
              </w:rPr>
            </w:pPr>
            <w:r>
              <w:rPr>
                <w:rFonts w:cs="Times New Roman"/>
                <w:color w:val="000000" w:themeColor="text1"/>
                <w:sz w:val="24"/>
                <w14:textFill>
                  <w14:solidFill>
                    <w14:schemeClr w14:val="tx1"/>
                  </w14:solidFill>
                </w14:textFill>
              </w:rPr>
              <w:t>/</w:t>
            </w:r>
          </w:p>
        </w:tc>
        <w:tc>
          <w:tcPr>
            <w:tcW w:w="2562" w:type="dxa"/>
            <w:gridSpan w:val="3"/>
            <w:tcBorders>
              <w:tl2br w:val="nil"/>
              <w:tr2bl w:val="nil"/>
            </w:tcBorders>
            <w:vAlign w:val="center"/>
          </w:tcPr>
          <w:p>
            <w:pPr>
              <w:jc w:val="center"/>
              <w:rPr>
                <w:rFonts w:cs="Times New Roman"/>
                <w:color w:val="000000" w:themeColor="text1"/>
                <w:spacing w:val="-10"/>
                <w:sz w:val="24"/>
                <w14:textFill>
                  <w14:solidFill>
                    <w14:schemeClr w14:val="tx1"/>
                  </w14:solidFill>
                </w14:textFill>
              </w:rPr>
            </w:pPr>
            <w:r>
              <w:rPr>
                <w:rFonts w:cs="Times New Roman"/>
                <w:color w:val="000000" w:themeColor="text1"/>
                <w:sz w:val="24"/>
                <w14:textFill>
                  <w14:solidFill>
                    <w14:schemeClr w14:val="tx1"/>
                  </w14:solidFill>
                </w14:textFill>
              </w:rPr>
              <w:t>预计</w:t>
            </w:r>
            <w:r>
              <w:rPr>
                <w:rFonts w:cs="Times New Roman"/>
                <w:color w:val="000000" w:themeColor="text1"/>
                <w:spacing w:val="-10"/>
                <w:sz w:val="24"/>
                <w14:textFill>
                  <w14:solidFill>
                    <w14:schemeClr w14:val="tx1"/>
                  </w14:solidFill>
                </w14:textFill>
              </w:rPr>
              <w:t>投产日期</w:t>
            </w:r>
          </w:p>
        </w:tc>
        <w:tc>
          <w:tcPr>
            <w:tcW w:w="2864" w:type="dxa"/>
            <w:gridSpan w:val="5"/>
            <w:tcBorders>
              <w:tl2br w:val="nil"/>
              <w:tr2bl w:val="nil"/>
            </w:tcBorders>
            <w:vAlign w:val="center"/>
          </w:tcPr>
          <w:p>
            <w:pPr>
              <w:jc w:val="center"/>
              <w:rPr>
                <w:rFonts w:cs="Times New Roman"/>
                <w:color w:val="000000" w:themeColor="text1"/>
                <w:sz w:val="24"/>
                <w14:textFill>
                  <w14:solidFill>
                    <w14:schemeClr w14:val="tx1"/>
                  </w14:solidFill>
                </w14:textFill>
              </w:rPr>
            </w:pPr>
            <w:r>
              <w:rPr>
                <w:rFonts w:cs="Times New Roman"/>
                <w:color w:val="000000" w:themeColor="text1"/>
                <w:sz w:val="24"/>
                <w14:textFill>
                  <w14:solidFill>
                    <w14:schemeClr w14:val="tx1"/>
                  </w14:solidFill>
                </w14:textFill>
              </w:rPr>
              <w:t>2019年12月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9354" w:type="dxa"/>
            <w:gridSpan w:val="10"/>
            <w:tcBorders>
              <w:tl2br w:val="nil"/>
              <w:tr2bl w:val="nil"/>
            </w:tcBorders>
            <w:vAlign w:val="center"/>
          </w:tcPr>
          <w:p>
            <w:pPr>
              <w:spacing w:before="156" w:beforeLines="50" w:line="360" w:lineRule="auto"/>
              <w:rPr>
                <w:rFonts w:cs="Times New Roman"/>
                <w:b/>
                <w:sz w:val="28"/>
                <w:szCs w:val="28"/>
              </w:rPr>
            </w:pPr>
            <w:r>
              <w:rPr>
                <w:rFonts w:cs="Times New Roman"/>
                <w:b/>
                <w:sz w:val="28"/>
                <w:szCs w:val="28"/>
              </w:rPr>
              <w:t>工程内容及规模：</w:t>
            </w:r>
          </w:p>
          <w:p>
            <w:pPr>
              <w:spacing w:line="440" w:lineRule="exact"/>
              <w:rPr>
                <w:rFonts w:cs="Times New Roman"/>
                <w:b/>
                <w:bCs/>
                <w:sz w:val="24"/>
              </w:rPr>
            </w:pPr>
            <w:r>
              <w:rPr>
                <w:rFonts w:cs="Times New Roman"/>
                <w:b/>
                <w:bCs/>
                <w:sz w:val="24"/>
              </w:rPr>
              <w:t>1、项目由来</w:t>
            </w:r>
          </w:p>
          <w:p>
            <w:pPr>
              <w:widowControl/>
              <w:tabs>
                <w:tab w:val="left" w:pos="1035"/>
                <w:tab w:val="left" w:pos="10750"/>
              </w:tabs>
              <w:spacing w:line="440" w:lineRule="exact"/>
              <w:ind w:firstLine="480" w:firstLineChars="200"/>
              <w:rPr>
                <w:rFonts w:cs="Times New Roman" w:eastAsiaTheme="majorEastAsia"/>
                <w:sz w:val="24"/>
              </w:rPr>
            </w:pPr>
            <w:r>
              <w:rPr>
                <w:rFonts w:cs="Times New Roman" w:eastAsiaTheme="majorEastAsia"/>
                <w:sz w:val="24"/>
              </w:rPr>
              <w:t>秦汉新城是西咸新区经济带的核心区域，是实现西咸一体化的重要战略空间，是西咸一体化新的核心增长极。为充分依托秦汉新城的健康产业基础和重要资源，跨区域整合医药产业、资金、人才、技术等资源，发展新的接续产业，秦汉新城作为打造健康之城的生物医药产业基地。全力打造创新型产业链（创新药物产业链、生命健康产业链），发展创新型现代生物医药产业集群，着力引进生物医药高新技术企业，壮大产业规模，培育具有市场竞争优势的创新型特色产业集群，建设独具特色的“健康之城”，最终成为陕西省生物医药产业发展的核心区，国家北方生物医药产业基地的重要组成部分。</w:t>
            </w:r>
          </w:p>
          <w:p>
            <w:pPr>
              <w:widowControl/>
              <w:tabs>
                <w:tab w:val="left" w:pos="1035"/>
                <w:tab w:val="left" w:pos="10750"/>
              </w:tabs>
              <w:spacing w:line="440" w:lineRule="exact"/>
              <w:ind w:firstLine="480" w:firstLineChars="200"/>
              <w:rPr>
                <w:rFonts w:cs="Times New Roman" w:eastAsiaTheme="majorEastAsia"/>
                <w:sz w:val="24"/>
              </w:rPr>
            </w:pPr>
            <w:r>
              <w:rPr>
                <w:rFonts w:cs="Times New Roman" w:eastAsiaTheme="majorEastAsia"/>
                <w:sz w:val="24"/>
              </w:rPr>
              <w:t>为推动秦汉新城生物医药产业基地经济迅速发展，根据秦汉新城发展战略规划， 秦汉新城拟建设生物医药研发公共服务平台，平台主要有高新技术研发、第三方病理检测、产学研结合三大战略定位秦汉新城生物医药研发公共服务平台，项目主要建设细胞实验室和基因实验室，实验室运用干细胞、免疫治疗、基因治疗为代表的具有重大创新价值的医疗技术，旨在攻坚癌症、绝症、难治愈慢性病等当前医疗手段难以取得高疗效的重大疾病。</w:t>
            </w:r>
          </w:p>
          <w:p>
            <w:pPr>
              <w:widowControl/>
              <w:tabs>
                <w:tab w:val="left" w:pos="1035"/>
                <w:tab w:val="left" w:pos="10750"/>
              </w:tabs>
              <w:spacing w:line="440" w:lineRule="exact"/>
              <w:ind w:firstLine="480" w:firstLineChars="200"/>
              <w:rPr>
                <w:rFonts w:cs="Times New Roman" w:eastAsiaTheme="majorEastAsia"/>
                <w:sz w:val="24"/>
              </w:rPr>
            </w:pPr>
            <w:r>
              <w:rPr>
                <w:rFonts w:cs="Times New Roman" w:eastAsiaTheme="majorEastAsia"/>
                <w:sz w:val="24"/>
              </w:rPr>
              <w:t>2018年8月，安徽环球工程咨询有限公司西安分公司编制完成了《秦汉新城生物医药科技研发公共服务平台项目可行性研究报告》，2018年9月13日，陕西省西咸新区秦汉新城行政审批与政务服务局以秦汉审服准【2018】52号《关于西咸新区秦汉新城生物医药科技研发公共服务平台项目可行性研究报告的批复》同意项目建设。</w:t>
            </w:r>
          </w:p>
          <w:p>
            <w:pPr>
              <w:widowControl/>
              <w:tabs>
                <w:tab w:val="left" w:pos="1035"/>
                <w:tab w:val="left" w:pos="10750"/>
              </w:tabs>
              <w:spacing w:line="440" w:lineRule="exact"/>
              <w:ind w:firstLine="480" w:firstLineChars="200"/>
              <w:rPr>
                <w:rFonts w:hint="default" w:cs="Times New Roman" w:eastAsiaTheme="majorEastAsia"/>
                <w:sz w:val="24"/>
                <w:lang w:val="en-US" w:eastAsia="zh-CN"/>
              </w:rPr>
            </w:pPr>
            <w:r>
              <w:rPr>
                <w:rFonts w:cs="Times New Roman" w:eastAsiaTheme="majorEastAsia"/>
                <w:sz w:val="24"/>
              </w:rPr>
              <w:t>依据可研及可研批复，项目租赁文创大厦2 楼1410m</w:t>
            </w:r>
            <w:r>
              <w:rPr>
                <w:rFonts w:cs="Times New Roman" w:eastAsiaTheme="majorEastAsia"/>
                <w:sz w:val="24"/>
                <w:vertAlign w:val="superscript"/>
              </w:rPr>
              <w:t>2</w:t>
            </w:r>
            <w:r>
              <w:rPr>
                <w:rFonts w:cs="Times New Roman" w:eastAsiaTheme="majorEastAsia"/>
                <w:sz w:val="24"/>
              </w:rPr>
              <w:t>的空间，主要建设1座细胞实验及1座基因实验室。细胞实验室主要以细胞治疗为核心，实验室主要用于细胞治疗、免疫治疗、超级疫苗等项目药物开发与研究；基因实验室主要用于高通量基因测序为手段的基因检测。</w:t>
            </w:r>
            <w:r>
              <w:rPr>
                <w:rFonts w:hint="eastAsia" w:cs="Times New Roman" w:eastAsiaTheme="majorEastAsia"/>
                <w:sz w:val="24"/>
                <w:lang w:val="en-US" w:eastAsia="zh-CN"/>
              </w:rPr>
              <w:t>根据《实验室分级评定准则》（</w:t>
            </w:r>
            <w:r>
              <w:rPr>
                <w:rFonts w:cs="Times New Roman" w:eastAsiaTheme="majorEastAsia"/>
                <w:sz w:val="24"/>
              </w:rPr>
              <w:t>T/CSIQ 8015-2018</w:t>
            </w:r>
            <w:r>
              <w:rPr>
                <w:rFonts w:hint="eastAsia" w:cs="Times New Roman" w:eastAsiaTheme="majorEastAsia"/>
                <w:sz w:val="24"/>
                <w:lang w:val="en-US" w:eastAsia="zh-CN"/>
              </w:rPr>
              <w:t>）相关要求规定，本项目实验室属于Ⅱ级生物实验室。</w:t>
            </w:r>
          </w:p>
          <w:p>
            <w:pPr>
              <w:widowControl/>
              <w:tabs>
                <w:tab w:val="left" w:pos="1035"/>
                <w:tab w:val="left" w:pos="10750"/>
              </w:tabs>
              <w:spacing w:line="440" w:lineRule="exact"/>
              <w:ind w:firstLine="480" w:firstLineChars="200"/>
              <w:rPr>
                <w:rFonts w:cs="Times New Roman"/>
                <w:color w:val="000000" w:themeColor="text1"/>
                <w:sz w:val="24"/>
                <w14:textFill>
                  <w14:solidFill>
                    <w14:schemeClr w14:val="tx1"/>
                  </w14:solidFill>
                </w14:textFill>
              </w:rPr>
            </w:pPr>
            <w:r>
              <w:rPr>
                <w:rFonts w:cs="Times New Roman"/>
                <w:color w:val="000000" w:themeColor="text1"/>
                <w:sz w:val="24"/>
                <w14:textFill>
                  <w14:solidFill>
                    <w14:schemeClr w14:val="tx1"/>
                  </w14:solidFill>
                </w14:textFill>
              </w:rPr>
              <w:t>平台建成后由西安慧聚生物科技企业孵化器有限公司运营，项目的业务、办公生活设施依托该公司及其子公司，不在本次评价范围内。</w:t>
            </w:r>
          </w:p>
          <w:p>
            <w:pPr>
              <w:widowControl/>
              <w:tabs>
                <w:tab w:val="left" w:pos="1035"/>
                <w:tab w:val="left" w:pos="10750"/>
              </w:tabs>
              <w:spacing w:line="440" w:lineRule="exact"/>
              <w:ind w:firstLine="480" w:firstLineChars="200"/>
              <w:rPr>
                <w:rFonts w:cs="Times New Roman"/>
                <w:color w:val="000000" w:themeColor="text1"/>
                <w:sz w:val="24"/>
                <w14:textFill>
                  <w14:solidFill>
                    <w14:schemeClr w14:val="tx1"/>
                  </w14:solidFill>
                </w14:textFill>
              </w:rPr>
            </w:pPr>
            <w:r>
              <w:rPr>
                <w:rFonts w:cs="Times New Roman"/>
                <w:color w:val="000000" w:themeColor="text1"/>
                <w:sz w:val="24"/>
                <w14:textFill>
                  <w14:solidFill>
                    <w14:schemeClr w14:val="tx1"/>
                  </w14:solidFill>
                </w14:textFill>
              </w:rPr>
              <w:t>按照《中华人民共和国环境影响评价法》和《建设项目环境影响评价分类管理名录》的有关规定，该项目应进行环境影响评价，编制环境影响报告表。为此，陕西省西咸新区秦汉新城发展改革局于2019年6月15日委托我单位编制《西咸新区秦汉新城生物医药科技研发公共服务平台项目环境影响报告表》（委托书见附件1）。</w:t>
            </w:r>
          </w:p>
          <w:p>
            <w:pPr>
              <w:widowControl/>
              <w:tabs>
                <w:tab w:val="left" w:pos="1035"/>
                <w:tab w:val="left" w:pos="10750"/>
              </w:tabs>
              <w:spacing w:line="440" w:lineRule="exact"/>
              <w:ind w:firstLine="480" w:firstLineChars="200"/>
              <w:rPr>
                <w:rFonts w:cs="Times New Roman"/>
                <w:sz w:val="24"/>
              </w:rPr>
            </w:pPr>
            <w:r>
              <w:rPr>
                <w:rFonts w:cs="Times New Roman"/>
                <w:sz w:val="24"/>
              </w:rPr>
              <w:t>接受委托后，我单位即成立了项目组，按国家及地方环境管理及有关环境保护规定开展了相关工作，依据建设单位提供的相关技术资料在分析研究的基础上，结合项目特点，项目组进行了现场踏勘、调查等工作，收集了相关基础资料，并开展了环境现状监测等工作。</w:t>
            </w:r>
          </w:p>
          <w:p>
            <w:pPr>
              <w:keepNext w:val="0"/>
              <w:keepLines w:val="0"/>
              <w:pageBreakBefore w:val="0"/>
              <w:widowControl/>
              <w:tabs>
                <w:tab w:val="left" w:pos="1035"/>
                <w:tab w:val="left" w:pos="10750"/>
              </w:tabs>
              <w:kinsoku/>
              <w:wordWrap/>
              <w:overflowPunct/>
              <w:topLinePunct w:val="0"/>
              <w:autoSpaceDE/>
              <w:autoSpaceDN/>
              <w:bidi w:val="0"/>
              <w:adjustRightInd/>
              <w:spacing w:line="360" w:lineRule="auto"/>
              <w:ind w:firstLine="480" w:firstLineChars="200"/>
              <w:textAlignment w:val="auto"/>
              <w:rPr>
                <w:rFonts w:cs="Times New Roman"/>
                <w:sz w:val="24"/>
              </w:rPr>
            </w:pPr>
            <w:r>
              <w:rPr>
                <w:rFonts w:cs="Times New Roman"/>
                <w:sz w:val="24"/>
              </w:rPr>
              <w:t>评价单位根据工程有关技术资料，在综合分析项目特点和环境特征的基础上，结合现场踏勘情况，按照国家环保法律法规、技术导则的要求，编制完成了《西咸新区秦汉新城生物医药科技研发公共服务平台项目环境影响报告表》，现上报西咸新区秦汉新城环境保护局审批。</w:t>
            </w:r>
          </w:p>
          <w:p>
            <w:pPr>
              <w:keepNext w:val="0"/>
              <w:keepLines w:val="0"/>
              <w:pageBreakBefore w:val="0"/>
              <w:kinsoku/>
              <w:wordWrap/>
              <w:overflowPunct/>
              <w:topLinePunct w:val="0"/>
              <w:autoSpaceDE/>
              <w:autoSpaceDN/>
              <w:bidi w:val="0"/>
              <w:adjustRightInd/>
              <w:spacing w:line="360" w:lineRule="auto"/>
              <w:textAlignment w:val="auto"/>
              <w:rPr>
                <w:rFonts w:cs="Times New Roman"/>
                <w:b/>
                <w:bCs/>
                <w:sz w:val="24"/>
              </w:rPr>
            </w:pPr>
            <w:r>
              <w:rPr>
                <w:rFonts w:cs="Times New Roman"/>
                <w:b/>
                <w:bCs/>
                <w:sz w:val="24"/>
              </w:rPr>
              <w:t>2、分析判定相关情况</w:t>
            </w:r>
          </w:p>
          <w:p>
            <w:pPr>
              <w:keepNext w:val="0"/>
              <w:keepLines w:val="0"/>
              <w:pageBreakBefore w:val="0"/>
              <w:tabs>
                <w:tab w:val="left" w:pos="3405"/>
              </w:tabs>
              <w:kinsoku/>
              <w:wordWrap/>
              <w:overflowPunct/>
              <w:topLinePunct w:val="0"/>
              <w:autoSpaceDE/>
              <w:autoSpaceDN/>
              <w:bidi w:val="0"/>
              <w:adjustRightInd/>
              <w:snapToGrid w:val="0"/>
              <w:spacing w:line="360" w:lineRule="auto"/>
              <w:ind w:firstLine="561"/>
              <w:textAlignment w:val="auto"/>
              <w:rPr>
                <w:rFonts w:cs="Times New Roman"/>
                <w:sz w:val="24"/>
                <w:szCs w:val="20"/>
              </w:rPr>
            </w:pPr>
            <w:r>
              <w:rPr>
                <w:rFonts w:cs="Times New Roman"/>
                <w:sz w:val="24"/>
                <w:szCs w:val="20"/>
              </w:rPr>
              <w:t>（1）产业政策符合性分析</w:t>
            </w:r>
          </w:p>
          <w:p>
            <w:pPr>
              <w:keepNext w:val="0"/>
              <w:keepLines w:val="0"/>
              <w:pageBreakBefore w:val="0"/>
              <w:tabs>
                <w:tab w:val="left" w:pos="3405"/>
              </w:tabs>
              <w:kinsoku/>
              <w:wordWrap/>
              <w:overflowPunct/>
              <w:topLinePunct w:val="0"/>
              <w:autoSpaceDE/>
              <w:autoSpaceDN/>
              <w:bidi w:val="0"/>
              <w:adjustRightInd/>
              <w:snapToGrid w:val="0"/>
              <w:spacing w:line="360" w:lineRule="auto"/>
              <w:ind w:firstLine="561"/>
              <w:textAlignment w:val="auto"/>
              <w:rPr>
                <w:rFonts w:cs="Times New Roman"/>
                <w:sz w:val="24"/>
                <w:szCs w:val="20"/>
              </w:rPr>
            </w:pPr>
            <w:r>
              <w:rPr>
                <w:rFonts w:cs="Times New Roman"/>
                <w:sz w:val="24"/>
                <w:szCs w:val="20"/>
              </w:rPr>
              <w:t>该项目为生物医药科技研发公共服务平台建设项目，未列入《产业结构调整指导目录（2011年本）（2013年修订）》鼓励类、限制类以及淘汰类，属允许类</w:t>
            </w:r>
            <w:r>
              <w:rPr>
                <w:rFonts w:cs="Times New Roman"/>
                <w:color w:val="auto"/>
                <w:sz w:val="24"/>
                <w:szCs w:val="20"/>
              </w:rPr>
              <w:t>。</w:t>
            </w:r>
            <w:r>
              <w:rPr>
                <w:rFonts w:hint="eastAsia" w:cs="Times New Roman"/>
                <w:color w:val="auto"/>
                <w:sz w:val="24"/>
                <w:szCs w:val="20"/>
                <w:lang w:val="en-US" w:eastAsia="zh-CN"/>
              </w:rPr>
              <w:t>同时该项目不在陕西省投资限制类产业指导目录（陕发改产业【2007】97号）之中，</w:t>
            </w:r>
            <w:r>
              <w:rPr>
                <w:rFonts w:cs="Times New Roman"/>
                <w:sz w:val="24"/>
                <w:szCs w:val="20"/>
              </w:rPr>
              <w:t>该项目为陕西省西咸新区秦汉新城行政审批与政务服务局秦汉审服准【2018】52号同意建设的项目，项目符合国家、地方现行产业政策。</w:t>
            </w:r>
          </w:p>
          <w:p>
            <w:pPr>
              <w:keepNext w:val="0"/>
              <w:keepLines w:val="0"/>
              <w:pageBreakBefore w:val="0"/>
              <w:tabs>
                <w:tab w:val="left" w:pos="3405"/>
              </w:tabs>
              <w:kinsoku/>
              <w:wordWrap/>
              <w:overflowPunct/>
              <w:topLinePunct w:val="0"/>
              <w:autoSpaceDE/>
              <w:autoSpaceDN/>
              <w:bidi w:val="0"/>
              <w:adjustRightInd/>
              <w:snapToGrid w:val="0"/>
              <w:spacing w:line="360" w:lineRule="auto"/>
              <w:ind w:firstLine="561"/>
              <w:textAlignment w:val="auto"/>
              <w:rPr>
                <w:rFonts w:cs="Times New Roman"/>
                <w:sz w:val="24"/>
                <w:szCs w:val="20"/>
              </w:rPr>
            </w:pPr>
            <w:r>
              <w:rPr>
                <w:rFonts w:cs="Times New Roman"/>
                <w:sz w:val="24"/>
                <w:szCs w:val="20"/>
              </w:rPr>
              <w:t>（2）规划符合性分析</w:t>
            </w:r>
          </w:p>
          <w:p>
            <w:pPr>
              <w:widowControl/>
              <w:tabs>
                <w:tab w:val="left" w:pos="1035"/>
                <w:tab w:val="left" w:pos="10750"/>
              </w:tabs>
              <w:spacing w:line="440" w:lineRule="exact"/>
              <w:ind w:firstLine="480" w:firstLineChars="200"/>
              <w:rPr>
                <w:rFonts w:cs="Times New Roman" w:eastAsiaTheme="majorEastAsia"/>
                <w:sz w:val="24"/>
              </w:rPr>
            </w:pPr>
            <w:r>
              <w:rPr>
                <w:rFonts w:hint="eastAsia" w:cs="Times New Roman" w:eastAsiaTheme="majorEastAsia"/>
                <w:sz w:val="24"/>
              </w:rPr>
              <w:t>①</w:t>
            </w:r>
            <w:r>
              <w:rPr>
                <w:rFonts w:cs="Times New Roman" w:eastAsiaTheme="majorEastAsia"/>
                <w:sz w:val="24"/>
              </w:rPr>
              <w:t>与《西咸新区-秦汉新城分区规划》（2010-2020）相符性分析</w:t>
            </w:r>
          </w:p>
          <w:p>
            <w:pPr>
              <w:widowControl/>
              <w:tabs>
                <w:tab w:val="left" w:pos="1035"/>
                <w:tab w:val="left" w:pos="10750"/>
              </w:tabs>
              <w:spacing w:line="440" w:lineRule="exact"/>
              <w:ind w:firstLine="480" w:firstLineChars="200"/>
              <w:rPr>
                <w:rFonts w:cs="Times New Roman" w:eastAsiaTheme="majorEastAsia"/>
                <w:sz w:val="24"/>
              </w:rPr>
            </w:pPr>
            <w:r>
              <w:rPr>
                <w:rFonts w:cs="Times New Roman" w:eastAsiaTheme="majorEastAsia"/>
                <w:sz w:val="24"/>
              </w:rPr>
              <w:t>项目位于陕西省西咸新区秦汉新城文创大厦2楼，属《西咸新区-秦汉新城分区规划》（2010-2020）规划的“一轴双核、三带 四区”中的渭河北岸综合服务区，该项目为生物医药科技研发公共服务平台项目，与渭河北岸综合服务区定位相符，项目符合《西咸新区-秦汉新城分区规划》（2010-2020）。</w:t>
            </w:r>
          </w:p>
          <w:p>
            <w:pPr>
              <w:widowControl/>
              <w:tabs>
                <w:tab w:val="left" w:pos="1035"/>
                <w:tab w:val="left" w:pos="10750"/>
              </w:tabs>
              <w:spacing w:line="440" w:lineRule="exact"/>
              <w:ind w:firstLine="480" w:firstLineChars="200"/>
              <w:rPr>
                <w:rFonts w:cs="Times New Roman" w:eastAsiaTheme="majorEastAsia"/>
                <w:sz w:val="24"/>
              </w:rPr>
            </w:pPr>
            <w:r>
              <w:rPr>
                <w:rFonts w:hint="eastAsia" w:cs="Times New Roman" w:eastAsiaTheme="majorEastAsia"/>
                <w:sz w:val="24"/>
              </w:rPr>
              <w:t>②</w:t>
            </w:r>
            <w:r>
              <w:rPr>
                <w:rFonts w:cs="Times New Roman" w:eastAsiaTheme="majorEastAsia"/>
                <w:sz w:val="24"/>
              </w:rPr>
              <w:t>与《西咸新区秦汉新城分区规划（2016-2035）环境影响报告书》及审查意见符合性分析</w:t>
            </w:r>
          </w:p>
          <w:p>
            <w:pPr>
              <w:widowControl/>
              <w:tabs>
                <w:tab w:val="left" w:pos="1035"/>
                <w:tab w:val="left" w:pos="10750"/>
              </w:tabs>
              <w:spacing w:line="440" w:lineRule="exact"/>
              <w:ind w:firstLine="480" w:firstLineChars="200"/>
              <w:rPr>
                <w:rFonts w:hint="eastAsia" w:cs="Times New Roman" w:eastAsiaTheme="majorEastAsia"/>
                <w:sz w:val="24"/>
              </w:rPr>
            </w:pPr>
            <w:r>
              <w:rPr>
                <w:rFonts w:cs="Times New Roman" w:eastAsiaTheme="majorEastAsia"/>
                <w:sz w:val="24"/>
              </w:rPr>
              <w:t>目前《西咸新区秦汉新城分区规划（2016-2035）环境影响报告书》已通过技术评审，根据《陕西省西咸新区秦汉新城分区规划（2016-2035）环境影响报告书》及审查意见要求，秦汉新城应实现区域水污染物总量管控措施以及排污许可制度，严格限制入园企业，优先建设污水处理设施及配套管网，对污水处理设施、污水管道等进行防渗处理；加强施工扬尘监管，深化面源污染治理，强化移动源污染防治，加强工业噪声、建筑施工噪声、社会噪声治理；一般工业固体废物，以综合利用为主，对于不能综合利用</w:t>
            </w:r>
            <w:r>
              <w:rPr>
                <w:rFonts w:hint="eastAsia" w:cs="Times New Roman" w:eastAsiaTheme="majorEastAsia"/>
                <w:sz w:val="24"/>
              </w:rPr>
              <w:t>的必须按照《一般工业固体废物处贮存、处置场污染控制标准》（GB18599-2001）要求，进行贮存和处置，生活垃圾经收集后送往区内生活垃圾无害化处理项目处置，危废的产生和管理按照陕西省环境保护厅颁发的《危险废物转移联单管理办法》等有关规定文件的要求，收集后送往危废处理处置中心处置。</w:t>
            </w:r>
          </w:p>
          <w:p>
            <w:pPr>
              <w:widowControl/>
              <w:tabs>
                <w:tab w:val="left" w:pos="1035"/>
                <w:tab w:val="left" w:pos="10750"/>
              </w:tabs>
              <w:spacing w:line="440" w:lineRule="exact"/>
              <w:ind w:firstLine="480" w:firstLineChars="200"/>
              <w:rPr>
                <w:rFonts w:hint="eastAsia" w:cs="Times New Roman" w:eastAsiaTheme="majorEastAsia"/>
                <w:sz w:val="24"/>
              </w:rPr>
            </w:pPr>
            <w:r>
              <w:rPr>
                <w:rFonts w:hint="eastAsia" w:cs="Times New Roman" w:eastAsiaTheme="majorEastAsia"/>
                <w:sz w:val="24"/>
              </w:rPr>
              <w:t>本项目位于</w:t>
            </w:r>
            <w:r>
              <w:rPr>
                <w:rFonts w:hint="eastAsia" w:cs="Times New Roman" w:eastAsiaTheme="majorEastAsia"/>
                <w:sz w:val="24"/>
                <w:lang w:val="en-US" w:eastAsia="zh-CN"/>
              </w:rPr>
              <w:t>兰池</w:t>
            </w:r>
            <w:r>
              <w:rPr>
                <w:rFonts w:hint="eastAsia" w:cs="Times New Roman" w:eastAsiaTheme="majorEastAsia"/>
                <w:sz w:val="24"/>
              </w:rPr>
              <w:t>大道以北的文创大厦2层，文创大厦配套建设有化粪池及配套污水管网，并配套建设污水连接管道，项目租赁文创大厦2层，不涉及土建工程，基本无户外施工，基本无施工期扬尘、噪声等；项目一般工业固体废物综合利用，生活垃圾经文创大厦物业收集后由环卫部门统一处置，危废执行《危险废物转移联单管理办法》等有关规定文件的要求，收集后交有资质单位处置。本项目建设符合《陕西省西咸新区秦汉新城分区规划（2016-2035）环境影响报告书》及审查意见的有关要求。</w:t>
            </w:r>
          </w:p>
          <w:p>
            <w:pPr>
              <w:widowControl/>
              <w:tabs>
                <w:tab w:val="left" w:pos="1035"/>
                <w:tab w:val="left" w:pos="10750"/>
              </w:tabs>
              <w:spacing w:line="440" w:lineRule="exact"/>
              <w:ind w:firstLine="480" w:firstLineChars="200"/>
              <w:rPr>
                <w:rFonts w:hint="eastAsia" w:cs="Times New Roman" w:eastAsiaTheme="majorEastAsia"/>
                <w:sz w:val="24"/>
              </w:rPr>
            </w:pPr>
            <w:r>
              <w:rPr>
                <w:rFonts w:hint="eastAsia" w:cs="Times New Roman" w:eastAsiaTheme="majorEastAsia"/>
                <w:sz w:val="24"/>
              </w:rPr>
              <w:t>（3）选址可行性分析</w:t>
            </w:r>
          </w:p>
          <w:p>
            <w:pPr>
              <w:widowControl/>
              <w:tabs>
                <w:tab w:val="left" w:pos="1035"/>
                <w:tab w:val="left" w:pos="10750"/>
              </w:tabs>
              <w:spacing w:line="440" w:lineRule="exact"/>
              <w:ind w:firstLine="480" w:firstLineChars="200"/>
              <w:rPr>
                <w:rFonts w:hint="eastAsia" w:cs="Times New Roman" w:eastAsiaTheme="majorEastAsia"/>
                <w:sz w:val="24"/>
              </w:rPr>
            </w:pPr>
            <w:r>
              <w:rPr>
                <w:rFonts w:hint="eastAsia" w:cs="Times New Roman" w:eastAsiaTheme="majorEastAsia"/>
                <w:sz w:val="24"/>
              </w:rPr>
              <w:t>项目租用陕西省西咸新区秦汉新城文创大厦2楼，项目选址公用设施建设完备，道路通畅，水、电、通讯等基础设施均已接入。项目周围为办公、服务区域，项目所在的文创大厦1层为西咸新区秦汉置业管理有限公司，3层为西安真善美嘉通创业投资基金管理有限公司和西安微码生物科技有限公司办公区域，无其他重要环境保护目标，项目选址可行。</w:t>
            </w:r>
          </w:p>
          <w:p>
            <w:pPr>
              <w:widowControl/>
              <w:tabs>
                <w:tab w:val="left" w:pos="1035"/>
                <w:tab w:val="left" w:pos="10750"/>
              </w:tabs>
              <w:spacing w:line="440" w:lineRule="exact"/>
              <w:ind w:firstLine="482" w:firstLineChars="200"/>
              <w:rPr>
                <w:rFonts w:hint="default" w:ascii="Times New Roman" w:hAnsi="Times New Roman" w:cs="Times New Roman" w:eastAsiaTheme="majorEastAsia"/>
                <w:b/>
                <w:bCs/>
                <w:sz w:val="24"/>
                <w:lang w:val="en-US" w:eastAsia="zh-CN"/>
              </w:rPr>
            </w:pPr>
            <w:r>
              <w:rPr>
                <w:rFonts w:hint="eastAsia" w:ascii="Times New Roman" w:hAnsi="Times New Roman" w:cs="Times New Roman" w:eastAsiaTheme="majorEastAsia"/>
                <w:b/>
                <w:bCs/>
                <w:sz w:val="24"/>
                <w:lang w:eastAsia="zh-CN"/>
              </w:rPr>
              <w:t>（</w:t>
            </w:r>
            <w:r>
              <w:rPr>
                <w:rFonts w:hint="eastAsia" w:ascii="Times New Roman" w:hAnsi="Times New Roman" w:cs="Times New Roman" w:eastAsiaTheme="majorEastAsia"/>
                <w:b/>
                <w:bCs/>
                <w:sz w:val="24"/>
                <w:lang w:val="en-US" w:eastAsia="zh-CN"/>
              </w:rPr>
              <w:t>4</w:t>
            </w:r>
            <w:r>
              <w:rPr>
                <w:rFonts w:hint="eastAsia" w:ascii="Times New Roman" w:hAnsi="Times New Roman" w:cs="Times New Roman" w:eastAsiaTheme="majorEastAsia"/>
                <w:b/>
                <w:bCs/>
                <w:sz w:val="24"/>
                <w:lang w:eastAsia="zh-CN"/>
              </w:rPr>
              <w:t>）</w:t>
            </w:r>
            <w:r>
              <w:rPr>
                <w:rFonts w:hint="eastAsia" w:ascii="Times New Roman" w:hAnsi="Times New Roman" w:cs="Times New Roman" w:eastAsiaTheme="majorEastAsia"/>
                <w:b/>
                <w:bCs/>
                <w:sz w:val="24"/>
                <w:lang w:val="en-US" w:eastAsia="zh-CN"/>
              </w:rPr>
              <w:t>生活设施依托可行性分析</w:t>
            </w:r>
          </w:p>
          <w:p>
            <w:pPr>
              <w:widowControl/>
              <w:tabs>
                <w:tab w:val="left" w:pos="1035"/>
                <w:tab w:val="left" w:pos="10750"/>
              </w:tabs>
              <w:spacing w:line="440" w:lineRule="exact"/>
              <w:ind w:firstLine="482" w:firstLineChars="200"/>
              <w:rPr>
                <w:rFonts w:hint="eastAsia" w:ascii="Times New Roman" w:hAnsi="Times New Roman" w:cs="Times New Roman" w:eastAsiaTheme="majorEastAsia"/>
                <w:b/>
                <w:bCs/>
                <w:sz w:val="24"/>
              </w:rPr>
            </w:pPr>
            <w:r>
              <w:rPr>
                <w:rFonts w:hint="eastAsia" w:ascii="Times New Roman" w:hAnsi="Times New Roman" w:cs="Times New Roman" w:eastAsiaTheme="majorEastAsia"/>
                <w:b/>
                <w:bCs/>
                <w:sz w:val="24"/>
                <w:lang w:val="en-US" w:eastAsia="zh-CN"/>
              </w:rPr>
              <w:t>根据现场勘查及与企业核实，本项目使用的办公用品等均依托</w:t>
            </w:r>
            <w:r>
              <w:rPr>
                <w:rFonts w:hint="eastAsia" w:ascii="Times New Roman" w:hAnsi="Times New Roman" w:cs="Times New Roman" w:eastAsiaTheme="majorEastAsia"/>
                <w:b/>
                <w:bCs/>
                <w:sz w:val="24"/>
              </w:rPr>
              <w:t>西安慧聚生物科技企业孵化器有限公司</w:t>
            </w:r>
            <w:r>
              <w:rPr>
                <w:rFonts w:hint="eastAsia" w:ascii="Times New Roman" w:hAnsi="Times New Roman" w:cs="Times New Roman" w:eastAsiaTheme="majorEastAsia"/>
                <w:b/>
                <w:bCs/>
                <w:sz w:val="24"/>
                <w:lang w:eastAsia="zh-CN"/>
              </w:rPr>
              <w:t>（</w:t>
            </w:r>
            <w:r>
              <w:rPr>
                <w:rFonts w:hint="eastAsia" w:ascii="Times New Roman" w:hAnsi="Times New Roman" w:cs="Times New Roman" w:eastAsiaTheme="majorEastAsia"/>
                <w:b/>
                <w:bCs/>
                <w:sz w:val="24"/>
                <w:lang w:val="en-US" w:eastAsia="zh-CN"/>
              </w:rPr>
              <w:t>营业执照见附件</w:t>
            </w:r>
            <w:r>
              <w:rPr>
                <w:rFonts w:hint="eastAsia" w:ascii="Times New Roman" w:hAnsi="Times New Roman" w:cs="Times New Roman" w:eastAsiaTheme="majorEastAsia"/>
                <w:b/>
                <w:bCs/>
                <w:sz w:val="24"/>
                <w:lang w:eastAsia="zh-CN"/>
              </w:rPr>
              <w:t>），</w:t>
            </w:r>
            <w:r>
              <w:rPr>
                <w:rFonts w:hint="eastAsia" w:ascii="Times New Roman" w:hAnsi="Times New Roman" w:cs="Times New Roman" w:eastAsiaTheme="majorEastAsia"/>
                <w:b/>
                <w:bCs/>
                <w:sz w:val="24"/>
                <w:lang w:val="en-US" w:eastAsia="zh-CN"/>
              </w:rPr>
              <w:t>该公司成立于2018年6月，隶属于</w:t>
            </w:r>
            <w:r>
              <w:rPr>
                <w:rFonts w:hint="eastAsia" w:ascii="Times New Roman" w:hAnsi="Times New Roman" w:cs="Times New Roman" w:eastAsiaTheme="majorEastAsia"/>
                <w:b/>
                <w:bCs/>
                <w:sz w:val="24"/>
              </w:rPr>
              <w:t>西安真善美嘉通创业投资基金管理有限公司</w:t>
            </w:r>
            <w:r>
              <w:rPr>
                <w:rFonts w:hint="eastAsia" w:ascii="Times New Roman" w:hAnsi="Times New Roman" w:cs="Times New Roman" w:eastAsiaTheme="majorEastAsia"/>
                <w:b/>
                <w:bCs/>
                <w:sz w:val="24"/>
                <w:lang w:eastAsia="zh-CN"/>
              </w:rPr>
              <w:t>，</w:t>
            </w:r>
            <w:r>
              <w:rPr>
                <w:rFonts w:hint="eastAsia" w:ascii="Times New Roman" w:hAnsi="Times New Roman" w:cs="Times New Roman" w:eastAsiaTheme="majorEastAsia"/>
                <w:b/>
                <w:bCs/>
                <w:sz w:val="24"/>
              </w:rPr>
              <w:t>旨在整合汇聚自身在生物医药产业链上的优势技术服务平台资源，为生物医药研发、企业技术创新、国家重大新药创制专项、生物医药产业发展等提供专业、便捷、集中的技术支撑与服务</w:t>
            </w:r>
            <w:r>
              <w:rPr>
                <w:rFonts w:hint="eastAsia" w:ascii="Times New Roman" w:hAnsi="Times New Roman" w:cs="Times New Roman" w:eastAsiaTheme="majorEastAsia"/>
                <w:b/>
                <w:bCs/>
                <w:sz w:val="24"/>
                <w:lang w:eastAsia="zh-CN"/>
              </w:rPr>
              <w:t>，</w:t>
            </w:r>
            <w:r>
              <w:rPr>
                <w:rFonts w:hint="eastAsia" w:ascii="Times New Roman" w:hAnsi="Times New Roman" w:cs="Times New Roman" w:eastAsiaTheme="majorEastAsia"/>
                <w:b/>
                <w:bCs/>
                <w:sz w:val="24"/>
              </w:rPr>
              <w:t>截至目前为止引进5家创业企业在孵化器内办公，员工人数共50余人</w:t>
            </w:r>
            <w:r>
              <w:rPr>
                <w:rFonts w:hint="eastAsia" w:ascii="Times New Roman" w:hAnsi="Times New Roman" w:cs="Times New Roman" w:eastAsiaTheme="majorEastAsia"/>
                <w:b/>
                <w:bCs/>
                <w:sz w:val="24"/>
                <w:lang w:eastAsia="zh-CN"/>
              </w:rPr>
              <w:t>。</w:t>
            </w:r>
            <w:r>
              <w:rPr>
                <w:rFonts w:hint="eastAsia" w:ascii="Times New Roman" w:hAnsi="Times New Roman" w:cs="Times New Roman" w:eastAsiaTheme="majorEastAsia"/>
                <w:b/>
                <w:bCs/>
                <w:sz w:val="24"/>
                <w:lang w:val="en-US" w:eastAsia="zh-CN"/>
              </w:rPr>
              <w:t>该企业在本项目中主要</w:t>
            </w:r>
            <w:r>
              <w:rPr>
                <w:rFonts w:hint="eastAsia" w:ascii="Times New Roman" w:hAnsi="Times New Roman" w:cs="Times New Roman" w:eastAsiaTheme="majorEastAsia"/>
                <w:b/>
                <w:bCs/>
                <w:sz w:val="24"/>
              </w:rPr>
              <w:t>承担创投项目落地秦汉新城的项目孵化工作，提供从注册、成立、投融资、办公、法务、人事等全面的创业辅导工作，帮助企业发展壮大。</w:t>
            </w:r>
          </w:p>
          <w:p>
            <w:pPr>
              <w:widowControl/>
              <w:tabs>
                <w:tab w:val="left" w:pos="1035"/>
                <w:tab w:val="left" w:pos="10750"/>
              </w:tabs>
              <w:spacing w:line="440" w:lineRule="exact"/>
              <w:ind w:firstLine="482" w:firstLineChars="200"/>
              <w:rPr>
                <w:rFonts w:hint="default" w:ascii="Times New Roman" w:hAnsi="Times New Roman" w:cs="Times New Roman" w:eastAsiaTheme="majorEastAsia"/>
                <w:b/>
                <w:bCs/>
                <w:sz w:val="24"/>
                <w:lang w:val="en-US" w:eastAsia="zh-CN"/>
              </w:rPr>
            </w:pPr>
            <w:r>
              <w:rPr>
                <w:rFonts w:hint="eastAsia" w:ascii="Times New Roman" w:hAnsi="Times New Roman" w:cs="Times New Roman" w:eastAsiaTheme="majorEastAsia"/>
                <w:b/>
                <w:bCs/>
                <w:sz w:val="24"/>
                <w:lang w:val="en-US" w:eastAsia="zh-CN"/>
              </w:rPr>
              <w:t>因此，该企业在生产运营、技术资源等方面均能给与本项目优良的技术支撑与服务，保证项目顺利运行，本项目基础设施、人力资源等依托</w:t>
            </w:r>
            <w:r>
              <w:rPr>
                <w:rFonts w:hint="eastAsia" w:ascii="Times New Roman" w:hAnsi="Times New Roman" w:cs="Times New Roman" w:eastAsiaTheme="majorEastAsia"/>
                <w:b/>
                <w:bCs/>
                <w:sz w:val="24"/>
              </w:rPr>
              <w:t>西安慧聚生物科技企业孵化器有限公司</w:t>
            </w:r>
            <w:r>
              <w:rPr>
                <w:rFonts w:hint="eastAsia" w:ascii="Times New Roman" w:hAnsi="Times New Roman" w:cs="Times New Roman" w:eastAsiaTheme="majorEastAsia"/>
                <w:b/>
                <w:bCs/>
                <w:sz w:val="24"/>
                <w:lang w:val="en-US" w:eastAsia="zh-CN"/>
              </w:rPr>
              <w:t>可行。</w:t>
            </w:r>
          </w:p>
          <w:p>
            <w:pPr>
              <w:widowControl/>
              <w:tabs>
                <w:tab w:val="left" w:pos="1035"/>
                <w:tab w:val="left" w:pos="10750"/>
              </w:tabs>
              <w:spacing w:line="440" w:lineRule="exact"/>
              <w:ind w:firstLine="482" w:firstLineChars="200"/>
              <w:rPr>
                <w:rFonts w:hint="eastAsia" w:ascii="Times New Roman" w:hAnsi="Times New Roman" w:cs="Times New Roman" w:eastAsiaTheme="majorEastAsia"/>
                <w:b/>
                <w:bCs/>
                <w:sz w:val="24"/>
              </w:rPr>
            </w:pPr>
            <w:r>
              <w:rPr>
                <w:rFonts w:hint="eastAsia" w:ascii="Times New Roman" w:hAnsi="Times New Roman" w:cs="Times New Roman" w:eastAsiaTheme="majorEastAsia"/>
                <w:b/>
                <w:bCs/>
                <w:sz w:val="24"/>
              </w:rPr>
              <w:t>3、项目名称、地点、投资规模及建设单位</w:t>
            </w:r>
          </w:p>
          <w:p>
            <w:pPr>
              <w:widowControl/>
              <w:tabs>
                <w:tab w:val="left" w:pos="1035"/>
                <w:tab w:val="left" w:pos="10750"/>
              </w:tabs>
              <w:spacing w:line="440" w:lineRule="exact"/>
              <w:ind w:firstLine="480" w:firstLineChars="200"/>
              <w:rPr>
                <w:rFonts w:hint="eastAsia" w:ascii="Times New Roman" w:hAnsi="Times New Roman" w:cs="Times New Roman" w:eastAsiaTheme="majorEastAsia"/>
                <w:b w:val="0"/>
                <w:bCs w:val="0"/>
                <w:sz w:val="24"/>
              </w:rPr>
            </w:pPr>
            <w:r>
              <w:rPr>
                <w:rFonts w:hint="eastAsia" w:ascii="Times New Roman" w:hAnsi="Times New Roman" w:cs="Times New Roman" w:eastAsiaTheme="majorEastAsia"/>
                <w:b w:val="0"/>
                <w:bCs w:val="0"/>
                <w:sz w:val="24"/>
              </w:rPr>
              <w:t>（1）项目名称：西咸新区秦汉新城生物医药科技研发公共服务平台项目；</w:t>
            </w:r>
          </w:p>
          <w:p>
            <w:pPr>
              <w:widowControl/>
              <w:tabs>
                <w:tab w:val="left" w:pos="1035"/>
                <w:tab w:val="left" w:pos="10750"/>
              </w:tabs>
              <w:spacing w:line="440" w:lineRule="exact"/>
              <w:ind w:firstLine="480" w:firstLineChars="200"/>
              <w:rPr>
                <w:rFonts w:hint="eastAsia" w:ascii="Times New Roman" w:hAnsi="Times New Roman" w:cs="Times New Roman" w:eastAsiaTheme="majorEastAsia"/>
                <w:b w:val="0"/>
                <w:bCs w:val="0"/>
                <w:sz w:val="24"/>
              </w:rPr>
            </w:pPr>
            <w:r>
              <w:rPr>
                <w:rFonts w:hint="eastAsia" w:ascii="Times New Roman" w:hAnsi="Times New Roman" w:cs="Times New Roman" w:eastAsiaTheme="majorEastAsia"/>
                <w:b w:val="0"/>
                <w:bCs w:val="0"/>
                <w:sz w:val="24"/>
              </w:rPr>
              <w:t>（2）建设地点：陕西省西咸新区秦汉新城文创大厦2层；</w:t>
            </w:r>
          </w:p>
          <w:p>
            <w:pPr>
              <w:widowControl/>
              <w:tabs>
                <w:tab w:val="left" w:pos="1035"/>
                <w:tab w:val="left" w:pos="10750"/>
              </w:tabs>
              <w:spacing w:line="440" w:lineRule="exact"/>
              <w:ind w:firstLine="480" w:firstLineChars="200"/>
              <w:rPr>
                <w:rFonts w:hint="eastAsia" w:ascii="Times New Roman" w:hAnsi="Times New Roman" w:cs="Times New Roman" w:eastAsiaTheme="majorEastAsia"/>
                <w:b w:val="0"/>
                <w:bCs w:val="0"/>
                <w:sz w:val="24"/>
              </w:rPr>
            </w:pPr>
            <w:r>
              <w:rPr>
                <w:rFonts w:hint="eastAsia" w:ascii="Times New Roman" w:hAnsi="Times New Roman" w:cs="Times New Roman" w:eastAsiaTheme="majorEastAsia"/>
                <w:b w:val="0"/>
                <w:bCs w:val="0"/>
                <w:sz w:val="24"/>
              </w:rPr>
              <w:t>（3）建设单位：陕西省西咸新区秦汉新城发展改革局；</w:t>
            </w:r>
          </w:p>
          <w:p>
            <w:pPr>
              <w:widowControl/>
              <w:tabs>
                <w:tab w:val="left" w:pos="1035"/>
                <w:tab w:val="left" w:pos="10750"/>
              </w:tabs>
              <w:spacing w:line="440" w:lineRule="exact"/>
              <w:ind w:firstLine="480" w:firstLineChars="200"/>
              <w:rPr>
                <w:rFonts w:hint="eastAsia" w:ascii="Times New Roman" w:hAnsi="Times New Roman" w:cs="Times New Roman" w:eastAsiaTheme="majorEastAsia"/>
                <w:b w:val="0"/>
                <w:bCs w:val="0"/>
                <w:sz w:val="24"/>
              </w:rPr>
            </w:pPr>
            <w:r>
              <w:rPr>
                <w:rFonts w:hint="eastAsia" w:ascii="Times New Roman" w:hAnsi="Times New Roman" w:cs="Times New Roman" w:eastAsiaTheme="majorEastAsia"/>
                <w:b w:val="0"/>
                <w:bCs w:val="0"/>
                <w:sz w:val="24"/>
              </w:rPr>
              <w:t>（4）运营单位：西安慧聚生物科技企业孵化器有限公司；</w:t>
            </w:r>
          </w:p>
          <w:p>
            <w:pPr>
              <w:widowControl/>
              <w:tabs>
                <w:tab w:val="left" w:pos="1035"/>
                <w:tab w:val="left" w:pos="10750"/>
              </w:tabs>
              <w:spacing w:line="440" w:lineRule="exact"/>
              <w:ind w:firstLine="480" w:firstLineChars="200"/>
              <w:rPr>
                <w:rFonts w:hint="eastAsia" w:ascii="Times New Roman" w:hAnsi="Times New Roman" w:cs="Times New Roman" w:eastAsiaTheme="majorEastAsia"/>
                <w:b w:val="0"/>
                <w:bCs w:val="0"/>
                <w:sz w:val="24"/>
              </w:rPr>
            </w:pPr>
            <w:r>
              <w:rPr>
                <w:rFonts w:hint="eastAsia" w:ascii="Times New Roman" w:hAnsi="Times New Roman" w:cs="Times New Roman" w:eastAsiaTheme="majorEastAsia"/>
                <w:b w:val="0"/>
                <w:bCs w:val="0"/>
                <w:sz w:val="24"/>
              </w:rPr>
              <w:t>（5）建设性质：新建</w:t>
            </w:r>
          </w:p>
          <w:p>
            <w:pPr>
              <w:widowControl/>
              <w:tabs>
                <w:tab w:val="left" w:pos="1035"/>
                <w:tab w:val="left" w:pos="10750"/>
              </w:tabs>
              <w:spacing w:line="440" w:lineRule="exact"/>
              <w:ind w:firstLine="480" w:firstLineChars="200"/>
              <w:rPr>
                <w:rFonts w:hint="eastAsia" w:ascii="Times New Roman" w:hAnsi="Times New Roman" w:cs="Times New Roman" w:eastAsiaTheme="majorEastAsia"/>
                <w:b w:val="0"/>
                <w:bCs w:val="0"/>
                <w:sz w:val="24"/>
              </w:rPr>
            </w:pPr>
            <w:r>
              <w:rPr>
                <w:rFonts w:hint="eastAsia" w:ascii="Times New Roman" w:hAnsi="Times New Roman" w:cs="Times New Roman" w:eastAsiaTheme="majorEastAsia"/>
                <w:b w:val="0"/>
                <w:bCs w:val="0"/>
                <w:sz w:val="24"/>
              </w:rPr>
              <w:t>（6）项目编号：2018-611204-73-01-041287</w:t>
            </w:r>
          </w:p>
          <w:p>
            <w:pPr>
              <w:widowControl/>
              <w:tabs>
                <w:tab w:val="left" w:pos="1035"/>
                <w:tab w:val="left" w:pos="10750"/>
              </w:tabs>
              <w:spacing w:line="440" w:lineRule="exact"/>
              <w:ind w:firstLine="480" w:firstLineChars="200"/>
              <w:rPr>
                <w:rFonts w:hint="eastAsia" w:ascii="Times New Roman" w:hAnsi="Times New Roman" w:cs="Times New Roman" w:eastAsiaTheme="majorEastAsia"/>
                <w:b w:val="0"/>
                <w:bCs w:val="0"/>
                <w:sz w:val="24"/>
              </w:rPr>
            </w:pPr>
            <w:r>
              <w:rPr>
                <w:rFonts w:hint="eastAsia" w:ascii="Times New Roman" w:hAnsi="Times New Roman" w:cs="Times New Roman" w:eastAsiaTheme="majorEastAsia"/>
                <w:b w:val="0"/>
                <w:bCs w:val="0"/>
                <w:sz w:val="24"/>
              </w:rPr>
              <w:t>（7）建设规模：形成年培养细胞500瓶，年基因检测1500个样本的检测规模；</w:t>
            </w:r>
          </w:p>
          <w:p>
            <w:pPr>
              <w:widowControl/>
              <w:tabs>
                <w:tab w:val="left" w:pos="1035"/>
                <w:tab w:val="left" w:pos="10750"/>
              </w:tabs>
              <w:spacing w:line="440" w:lineRule="exact"/>
              <w:ind w:firstLine="480" w:firstLineChars="200"/>
              <w:rPr>
                <w:rFonts w:hint="eastAsia" w:ascii="Times New Roman" w:hAnsi="Times New Roman" w:cs="Times New Roman" w:eastAsiaTheme="majorEastAsia"/>
                <w:b w:val="0"/>
                <w:bCs w:val="0"/>
                <w:sz w:val="24"/>
              </w:rPr>
            </w:pPr>
            <w:r>
              <w:rPr>
                <w:rFonts w:hint="eastAsia" w:ascii="Times New Roman" w:hAnsi="Times New Roman" w:cs="Times New Roman" w:eastAsiaTheme="majorEastAsia"/>
                <w:b w:val="0"/>
                <w:bCs w:val="0"/>
                <w:sz w:val="24"/>
              </w:rPr>
              <w:t>（8）投资规模：总投资2500万元，资金来源为政府投资。</w:t>
            </w:r>
          </w:p>
          <w:p>
            <w:pPr>
              <w:widowControl/>
              <w:tabs>
                <w:tab w:val="left" w:pos="1035"/>
                <w:tab w:val="left" w:pos="10750"/>
              </w:tabs>
              <w:spacing w:line="440" w:lineRule="exact"/>
              <w:ind w:firstLine="482" w:firstLineChars="200"/>
              <w:rPr>
                <w:rFonts w:hint="eastAsia" w:ascii="Times New Roman" w:hAnsi="Times New Roman" w:cs="Times New Roman" w:eastAsiaTheme="majorEastAsia"/>
                <w:b/>
                <w:bCs/>
                <w:sz w:val="24"/>
              </w:rPr>
            </w:pPr>
            <w:r>
              <w:rPr>
                <w:rFonts w:hint="eastAsia" w:ascii="Times New Roman" w:hAnsi="Times New Roman" w:cs="Times New Roman" w:eastAsiaTheme="majorEastAsia"/>
                <w:b/>
                <w:bCs/>
                <w:sz w:val="24"/>
              </w:rPr>
              <w:t>4、项目地理及交通位置</w:t>
            </w:r>
          </w:p>
          <w:p>
            <w:pPr>
              <w:widowControl/>
              <w:tabs>
                <w:tab w:val="left" w:pos="1035"/>
                <w:tab w:val="left" w:pos="10750"/>
              </w:tabs>
              <w:spacing w:line="440" w:lineRule="exact"/>
              <w:ind w:firstLine="480" w:firstLineChars="200"/>
              <w:rPr>
                <w:rFonts w:hint="eastAsia" w:ascii="Times New Roman" w:hAnsi="Times New Roman" w:cs="Times New Roman" w:eastAsiaTheme="majorEastAsia"/>
                <w:b w:val="0"/>
                <w:bCs w:val="0"/>
                <w:sz w:val="24"/>
              </w:rPr>
            </w:pPr>
            <w:r>
              <w:rPr>
                <w:rFonts w:hint="eastAsia" w:ascii="Times New Roman" w:hAnsi="Times New Roman" w:cs="Times New Roman" w:eastAsiaTheme="majorEastAsia"/>
                <w:b w:val="0"/>
                <w:bCs w:val="0"/>
                <w:sz w:val="24"/>
              </w:rPr>
              <w:t>秦汉新城生物医药研发公共服务平台项目位于西咸新区秦汉新城兰池大道以北的文创大厦 2 楼，项目地理位置优越，交通方便，项目地理位置见附图1。</w:t>
            </w:r>
          </w:p>
          <w:p>
            <w:pPr>
              <w:widowControl/>
              <w:tabs>
                <w:tab w:val="left" w:pos="1035"/>
                <w:tab w:val="left" w:pos="10750"/>
              </w:tabs>
              <w:spacing w:line="440" w:lineRule="exact"/>
              <w:ind w:firstLine="482" w:firstLineChars="200"/>
              <w:rPr>
                <w:rFonts w:hint="eastAsia" w:ascii="Times New Roman" w:hAnsi="Times New Roman" w:cs="Times New Roman" w:eastAsiaTheme="majorEastAsia"/>
                <w:b/>
                <w:bCs/>
                <w:sz w:val="24"/>
              </w:rPr>
            </w:pPr>
            <w:r>
              <w:rPr>
                <w:rFonts w:hint="eastAsia" w:ascii="Times New Roman" w:hAnsi="Times New Roman" w:cs="Times New Roman" w:eastAsiaTheme="majorEastAsia"/>
                <w:b/>
                <w:bCs/>
                <w:sz w:val="24"/>
              </w:rPr>
              <w:t>5、项目建设内容</w:t>
            </w:r>
          </w:p>
          <w:p>
            <w:pPr>
              <w:widowControl/>
              <w:tabs>
                <w:tab w:val="left" w:pos="1035"/>
                <w:tab w:val="left" w:pos="10750"/>
              </w:tabs>
              <w:spacing w:line="440" w:lineRule="exact"/>
              <w:ind w:firstLine="480" w:firstLineChars="200"/>
              <w:rPr>
                <w:rFonts w:hint="eastAsia" w:ascii="Times New Roman" w:hAnsi="Times New Roman" w:cs="Times New Roman" w:eastAsiaTheme="majorEastAsia"/>
                <w:b w:val="0"/>
                <w:bCs w:val="0"/>
                <w:sz w:val="24"/>
              </w:rPr>
            </w:pPr>
            <w:r>
              <w:rPr>
                <w:rFonts w:hint="eastAsia" w:cs="Times New Roman" w:eastAsiaTheme="majorEastAsia"/>
                <w:sz w:val="24"/>
              </w:rPr>
              <w:t>项目主</w:t>
            </w:r>
            <w:r>
              <w:rPr>
                <w:rFonts w:hint="eastAsia" w:ascii="Times New Roman" w:hAnsi="Times New Roman" w:cs="Times New Roman" w:eastAsiaTheme="majorEastAsia"/>
                <w:b w:val="0"/>
                <w:bCs w:val="0"/>
                <w:sz w:val="24"/>
              </w:rPr>
              <w:t>要建设1个细胞实验以及1座基因实验室，</w:t>
            </w:r>
            <w:r>
              <w:rPr>
                <w:rFonts w:hint="eastAsia" w:ascii="Times New Roman" w:hAnsi="Times New Roman" w:cs="Times New Roman" w:eastAsiaTheme="majorEastAsia"/>
                <w:b w:val="0"/>
                <w:bCs w:val="0"/>
                <w:sz w:val="24"/>
                <w:lang w:val="en-US" w:eastAsia="zh-CN"/>
              </w:rPr>
              <w:t>根据</w:t>
            </w:r>
            <w:r>
              <w:rPr>
                <w:rFonts w:hint="eastAsia" w:ascii="Times New Roman" w:hAnsi="Times New Roman" w:cs="Times New Roman" w:eastAsiaTheme="majorEastAsia"/>
                <w:b w:val="0"/>
                <w:bCs w:val="0"/>
                <w:sz w:val="24"/>
              </w:rPr>
              <w:t>项目主要组成见表1。</w:t>
            </w:r>
          </w:p>
          <w:p>
            <w:pPr>
              <w:widowControl/>
              <w:tabs>
                <w:tab w:val="left" w:pos="1035"/>
                <w:tab w:val="left" w:pos="10750"/>
              </w:tabs>
              <w:spacing w:line="440" w:lineRule="exac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表1  项目组成一览表</w:t>
            </w:r>
          </w:p>
          <w:tbl>
            <w:tblPr>
              <w:tblStyle w:val="26"/>
              <w:tblW w:w="9071" w:type="dxa"/>
              <w:jc w:val="center"/>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67"/>
              <w:gridCol w:w="1333"/>
              <w:gridCol w:w="153"/>
              <w:gridCol w:w="5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tcBorders>
                    <w:tl2br w:val="nil"/>
                    <w:tr2bl w:val="nil"/>
                  </w:tcBorders>
                  <w:shd w:val="clear" w:color="auto" w:fill="auto"/>
                  <w:vAlign w:val="center"/>
                </w:tcPr>
                <w:p>
                  <w:pPr>
                    <w:jc w:val="center"/>
                    <w:rPr>
                      <w:rFonts w:cs="Times New Roman"/>
                      <w:b/>
                      <w:bCs w:val="0"/>
                      <w:szCs w:val="21"/>
                    </w:rPr>
                  </w:pPr>
                  <w:r>
                    <w:rPr>
                      <w:rFonts w:cs="Times New Roman"/>
                      <w:b/>
                      <w:bCs w:val="0"/>
                      <w:szCs w:val="21"/>
                    </w:rPr>
                    <w:t>类型</w:t>
                  </w:r>
                </w:p>
              </w:tc>
              <w:tc>
                <w:tcPr>
                  <w:tcW w:w="1167" w:type="dxa"/>
                  <w:tcBorders>
                    <w:tl2br w:val="nil"/>
                    <w:tr2bl w:val="nil"/>
                  </w:tcBorders>
                  <w:shd w:val="clear" w:color="auto" w:fill="auto"/>
                  <w:vAlign w:val="center"/>
                </w:tcPr>
                <w:p>
                  <w:pPr>
                    <w:jc w:val="center"/>
                    <w:rPr>
                      <w:rFonts w:cs="Times New Roman"/>
                      <w:b/>
                      <w:bCs w:val="0"/>
                      <w:szCs w:val="21"/>
                    </w:rPr>
                  </w:pPr>
                  <w:r>
                    <w:rPr>
                      <w:rFonts w:cs="Times New Roman"/>
                      <w:b/>
                      <w:bCs w:val="0"/>
                      <w:szCs w:val="21"/>
                    </w:rPr>
                    <w:t>工程名称</w:t>
                  </w:r>
                </w:p>
              </w:tc>
              <w:tc>
                <w:tcPr>
                  <w:tcW w:w="7230" w:type="dxa"/>
                  <w:gridSpan w:val="3"/>
                  <w:tcBorders>
                    <w:tl2br w:val="nil"/>
                    <w:tr2bl w:val="nil"/>
                  </w:tcBorders>
                  <w:shd w:val="clear" w:color="auto" w:fill="auto"/>
                  <w:vAlign w:val="center"/>
                </w:tcPr>
                <w:p>
                  <w:pPr>
                    <w:jc w:val="center"/>
                    <w:rPr>
                      <w:rFonts w:cs="Times New Roman"/>
                      <w:b/>
                      <w:bCs w:val="0"/>
                      <w:szCs w:val="21"/>
                    </w:rPr>
                  </w:pPr>
                  <w:r>
                    <w:rPr>
                      <w:rFonts w:cs="Times New Roman"/>
                      <w:b/>
                      <w:bCs w:val="0"/>
                      <w:szCs w:val="21"/>
                    </w:rPr>
                    <w:t>建设项目内容及规模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restart"/>
                  <w:tcBorders>
                    <w:tl2br w:val="nil"/>
                    <w:tr2bl w:val="nil"/>
                  </w:tcBorders>
                  <w:shd w:val="clear" w:color="auto" w:fill="auto"/>
                  <w:vAlign w:val="center"/>
                </w:tcPr>
                <w:p>
                  <w:pPr>
                    <w:jc w:val="center"/>
                    <w:rPr>
                      <w:rFonts w:cs="Times New Roman"/>
                      <w:b/>
                      <w:bCs w:val="0"/>
                      <w:szCs w:val="21"/>
                    </w:rPr>
                  </w:pPr>
                  <w:r>
                    <w:rPr>
                      <w:rFonts w:cs="Times New Roman"/>
                      <w:b/>
                      <w:bCs w:val="0"/>
                      <w:szCs w:val="21"/>
                    </w:rPr>
                    <w:t>主体工程</w:t>
                  </w:r>
                </w:p>
              </w:tc>
              <w:tc>
                <w:tcPr>
                  <w:tcW w:w="1167" w:type="dxa"/>
                  <w:tcBorders>
                    <w:tl2br w:val="nil"/>
                    <w:tr2bl w:val="nil"/>
                  </w:tcBorders>
                  <w:shd w:val="clear" w:color="auto" w:fill="auto"/>
                  <w:vAlign w:val="center"/>
                </w:tcPr>
                <w:p>
                  <w:pPr>
                    <w:jc w:val="center"/>
                    <w:rPr>
                      <w:rFonts w:cs="Times New Roman"/>
                      <w:b/>
                      <w:bCs w:val="0"/>
                      <w:szCs w:val="21"/>
                    </w:rPr>
                  </w:pPr>
                  <w:r>
                    <w:rPr>
                      <w:rFonts w:cs="Times New Roman"/>
                      <w:b/>
                      <w:bCs w:val="0"/>
                      <w:szCs w:val="21"/>
                    </w:rPr>
                    <w:t>细胞</w:t>
                  </w:r>
                </w:p>
                <w:p>
                  <w:pPr>
                    <w:jc w:val="center"/>
                    <w:rPr>
                      <w:rFonts w:cs="Times New Roman"/>
                      <w:b/>
                      <w:bCs w:val="0"/>
                      <w:szCs w:val="21"/>
                    </w:rPr>
                  </w:pPr>
                  <w:r>
                    <w:rPr>
                      <w:rFonts w:cs="Times New Roman"/>
                      <w:b/>
                      <w:bCs w:val="0"/>
                      <w:szCs w:val="21"/>
                    </w:rPr>
                    <w:t>实验室</w:t>
                  </w:r>
                </w:p>
              </w:tc>
              <w:tc>
                <w:tcPr>
                  <w:tcW w:w="7230" w:type="dxa"/>
                  <w:gridSpan w:val="3"/>
                  <w:tcBorders>
                    <w:tl2br w:val="nil"/>
                    <w:tr2bl w:val="nil"/>
                  </w:tcBorders>
                  <w:shd w:val="clear" w:color="auto" w:fill="auto"/>
                  <w:vAlign w:val="center"/>
                </w:tcPr>
                <w:p>
                  <w:pPr>
                    <w:rPr>
                      <w:rFonts w:cs="Times New Roman"/>
                      <w:b/>
                      <w:bCs w:val="0"/>
                      <w:szCs w:val="21"/>
                    </w:rPr>
                  </w:pPr>
                  <w:r>
                    <w:rPr>
                      <w:rFonts w:cs="Times New Roman"/>
                      <w:b/>
                      <w:bCs w:val="0"/>
                      <w:szCs w:val="21"/>
                    </w:rPr>
                    <w:t>位于2层西部，由7 间实验室、1 间阳性实验室、1 间病毒生产室、1 间细胞检测室、1 间抽血室、1 间细胞储存室组成，主要用于细胞治疗、免疫治疗、超级疫苗等项目药物开发与研究，建筑面积约500m</w:t>
                  </w:r>
                  <w:r>
                    <w:rPr>
                      <w:rFonts w:cs="Times New Roman"/>
                      <w:b/>
                      <w:bCs w:val="0"/>
                      <w:szCs w:val="21"/>
                      <w:vertAlign w:val="superscript"/>
                    </w:rPr>
                    <w:t>2</w:t>
                  </w:r>
                  <w:r>
                    <w:rPr>
                      <w:rFonts w:cs="Times New Roman"/>
                      <w:b/>
                      <w:bCs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continue"/>
                  <w:tcBorders>
                    <w:tl2br w:val="nil"/>
                    <w:tr2bl w:val="nil"/>
                  </w:tcBorders>
                  <w:shd w:val="clear" w:color="auto" w:fill="auto"/>
                  <w:vAlign w:val="center"/>
                </w:tcPr>
                <w:p>
                  <w:pPr>
                    <w:jc w:val="center"/>
                    <w:rPr>
                      <w:rFonts w:cs="Times New Roman"/>
                      <w:b/>
                      <w:bCs w:val="0"/>
                      <w:szCs w:val="21"/>
                    </w:rPr>
                  </w:pPr>
                </w:p>
              </w:tc>
              <w:tc>
                <w:tcPr>
                  <w:tcW w:w="1167" w:type="dxa"/>
                  <w:tcBorders>
                    <w:tl2br w:val="nil"/>
                    <w:tr2bl w:val="nil"/>
                  </w:tcBorders>
                  <w:shd w:val="clear" w:color="auto" w:fill="auto"/>
                  <w:vAlign w:val="center"/>
                </w:tcPr>
                <w:p>
                  <w:pPr>
                    <w:jc w:val="center"/>
                    <w:rPr>
                      <w:rFonts w:cs="Times New Roman"/>
                      <w:b/>
                      <w:bCs w:val="0"/>
                      <w:szCs w:val="21"/>
                    </w:rPr>
                  </w:pPr>
                  <w:r>
                    <w:rPr>
                      <w:rFonts w:cs="Times New Roman"/>
                      <w:b/>
                      <w:bCs w:val="0"/>
                      <w:szCs w:val="21"/>
                    </w:rPr>
                    <w:t>基因</w:t>
                  </w:r>
                </w:p>
                <w:p>
                  <w:pPr>
                    <w:jc w:val="center"/>
                    <w:rPr>
                      <w:rFonts w:cs="Times New Roman"/>
                      <w:b/>
                      <w:bCs w:val="0"/>
                      <w:szCs w:val="21"/>
                    </w:rPr>
                  </w:pPr>
                  <w:r>
                    <w:rPr>
                      <w:rFonts w:cs="Times New Roman"/>
                      <w:b/>
                      <w:bCs w:val="0"/>
                      <w:szCs w:val="21"/>
                    </w:rPr>
                    <w:t>实验室</w:t>
                  </w:r>
                </w:p>
              </w:tc>
              <w:tc>
                <w:tcPr>
                  <w:tcW w:w="7230" w:type="dxa"/>
                  <w:gridSpan w:val="3"/>
                  <w:tcBorders>
                    <w:tl2br w:val="nil"/>
                    <w:tr2bl w:val="nil"/>
                  </w:tcBorders>
                  <w:shd w:val="clear" w:color="auto" w:fill="auto"/>
                  <w:vAlign w:val="center"/>
                </w:tcPr>
                <w:p>
                  <w:pPr>
                    <w:rPr>
                      <w:rFonts w:cs="Times New Roman"/>
                      <w:b/>
                      <w:bCs w:val="0"/>
                      <w:szCs w:val="21"/>
                    </w:rPr>
                  </w:pPr>
                  <w:r>
                    <w:rPr>
                      <w:rFonts w:cs="Times New Roman"/>
                      <w:b/>
                      <w:bCs w:val="0"/>
                      <w:szCs w:val="21"/>
                    </w:rPr>
                    <w:t>位于2层西部由1 间微生物实验室、1 间培养室、1 间试剂制备室、1 间样品制备室、1 间PCR 室、1 间文库质检室、1 间基因测序室以及生物信息分析平台组成，建筑面积约500m</w:t>
                  </w:r>
                  <w:r>
                    <w:rPr>
                      <w:rFonts w:cs="Times New Roman"/>
                      <w:b/>
                      <w:bCs w:val="0"/>
                      <w:szCs w:val="21"/>
                      <w:vertAlign w:val="superscript"/>
                    </w:rPr>
                    <w:t>2</w:t>
                  </w:r>
                  <w:r>
                    <w:rPr>
                      <w:rFonts w:cs="Times New Roman"/>
                      <w:b/>
                      <w:bCs w:val="0"/>
                      <w:szCs w:val="21"/>
                    </w:rPr>
                    <w:t>，主要用于高通量基因测序为手段的基因检测；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restart"/>
                  <w:tcBorders>
                    <w:tl2br w:val="nil"/>
                    <w:tr2bl w:val="nil"/>
                  </w:tcBorders>
                  <w:shd w:val="clear" w:color="auto" w:fill="auto"/>
                  <w:vAlign w:val="center"/>
                </w:tcPr>
                <w:p>
                  <w:pPr>
                    <w:jc w:val="center"/>
                    <w:rPr>
                      <w:rFonts w:cs="Times New Roman"/>
                      <w:b/>
                      <w:bCs w:val="0"/>
                      <w:szCs w:val="21"/>
                    </w:rPr>
                  </w:pPr>
                  <w:r>
                    <w:rPr>
                      <w:rFonts w:cs="Times New Roman"/>
                      <w:b/>
                      <w:bCs w:val="0"/>
                      <w:szCs w:val="21"/>
                    </w:rPr>
                    <w:t>辅助工程</w:t>
                  </w:r>
                </w:p>
              </w:tc>
              <w:tc>
                <w:tcPr>
                  <w:tcW w:w="1167" w:type="dxa"/>
                  <w:vMerge w:val="restart"/>
                  <w:tcBorders>
                    <w:tl2br w:val="nil"/>
                    <w:tr2bl w:val="nil"/>
                  </w:tcBorders>
                  <w:shd w:val="clear" w:color="auto" w:fill="auto"/>
                  <w:vAlign w:val="center"/>
                </w:tcPr>
                <w:p>
                  <w:pPr>
                    <w:jc w:val="center"/>
                    <w:rPr>
                      <w:rFonts w:cs="Times New Roman"/>
                      <w:b/>
                      <w:bCs w:val="0"/>
                      <w:szCs w:val="21"/>
                    </w:rPr>
                  </w:pPr>
                  <w:r>
                    <w:rPr>
                      <w:rFonts w:cs="Times New Roman"/>
                      <w:b/>
                      <w:bCs w:val="0"/>
                      <w:szCs w:val="21"/>
                    </w:rPr>
                    <w:t>细胞</w:t>
                  </w:r>
                </w:p>
                <w:p>
                  <w:pPr>
                    <w:jc w:val="center"/>
                    <w:rPr>
                      <w:rFonts w:cs="Times New Roman"/>
                      <w:b/>
                      <w:bCs w:val="0"/>
                      <w:szCs w:val="21"/>
                    </w:rPr>
                  </w:pPr>
                  <w:r>
                    <w:rPr>
                      <w:rFonts w:cs="Times New Roman"/>
                      <w:b/>
                      <w:bCs w:val="0"/>
                      <w:szCs w:val="21"/>
                    </w:rPr>
                    <w:t>实验室</w:t>
                  </w:r>
                </w:p>
              </w:tc>
              <w:tc>
                <w:tcPr>
                  <w:tcW w:w="1486" w:type="dxa"/>
                  <w:gridSpan w:val="2"/>
                  <w:tcBorders>
                    <w:tl2br w:val="nil"/>
                    <w:tr2bl w:val="nil"/>
                  </w:tcBorders>
                  <w:shd w:val="clear" w:color="auto" w:fill="auto"/>
                  <w:vAlign w:val="center"/>
                </w:tcPr>
                <w:p>
                  <w:pPr>
                    <w:jc w:val="center"/>
                    <w:rPr>
                      <w:rFonts w:cs="Times New Roman"/>
                      <w:b/>
                      <w:bCs w:val="0"/>
                      <w:szCs w:val="21"/>
                    </w:rPr>
                  </w:pPr>
                  <w:r>
                    <w:rPr>
                      <w:rFonts w:cs="Times New Roman"/>
                      <w:b/>
                      <w:bCs w:val="0"/>
                      <w:szCs w:val="21"/>
                    </w:rPr>
                    <w:t>空调机房</w:t>
                  </w:r>
                </w:p>
              </w:tc>
              <w:tc>
                <w:tcPr>
                  <w:tcW w:w="5744" w:type="dxa"/>
                  <w:tcBorders>
                    <w:tl2br w:val="nil"/>
                    <w:tr2bl w:val="nil"/>
                  </w:tcBorders>
                  <w:shd w:val="clear" w:color="auto" w:fill="auto"/>
                  <w:vAlign w:val="center"/>
                </w:tcPr>
                <w:p>
                  <w:pPr>
                    <w:jc w:val="center"/>
                    <w:rPr>
                      <w:rFonts w:cs="Times New Roman"/>
                      <w:b/>
                      <w:bCs w:val="0"/>
                      <w:szCs w:val="21"/>
                    </w:rPr>
                  </w:pPr>
                  <w:r>
                    <w:rPr>
                      <w:rFonts w:cs="Times New Roman"/>
                      <w:b/>
                      <w:bCs w:val="0"/>
                      <w:szCs w:val="21"/>
                    </w:rPr>
                    <w:t>位于实验室西北部，建筑面积26.13m</w:t>
                  </w:r>
                  <w:r>
                    <w:rPr>
                      <w:rFonts w:cs="Times New Roman"/>
                      <w:b/>
                      <w:bCs w:val="0"/>
                      <w:szCs w:val="21"/>
                      <w:vertAlign w:val="superscript"/>
                    </w:rPr>
                    <w:t>2</w:t>
                  </w:r>
                  <w:r>
                    <w:rPr>
                      <w:rFonts w:cs="Times New Roman"/>
                      <w:b/>
                      <w:bCs w:val="0"/>
                      <w:szCs w:val="21"/>
                    </w:rPr>
                    <w:t>；</w:t>
                  </w:r>
                </w:p>
                <w:p>
                  <w:pPr>
                    <w:jc w:val="center"/>
                    <w:rPr>
                      <w:rFonts w:hint="default" w:eastAsia="宋体" w:cs="Times New Roman"/>
                      <w:b/>
                      <w:bCs w:val="0"/>
                      <w:szCs w:val="21"/>
                      <w:lang w:val="en-US" w:eastAsia="zh-CN"/>
                    </w:rPr>
                  </w:pPr>
                  <w:r>
                    <w:rPr>
                      <w:rFonts w:hint="eastAsia" w:cs="Times New Roman"/>
                      <w:b/>
                      <w:bCs w:val="0"/>
                      <w:szCs w:val="21"/>
                      <w:lang w:val="en-US" w:eastAsia="zh-CN"/>
                    </w:rPr>
                    <w:t>主要终于控制实验室温度以及湿度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continue"/>
                  <w:tcBorders>
                    <w:tl2br w:val="nil"/>
                    <w:tr2bl w:val="nil"/>
                  </w:tcBorders>
                  <w:shd w:val="clear" w:color="auto" w:fill="auto"/>
                  <w:vAlign w:val="center"/>
                </w:tcPr>
                <w:p>
                  <w:pPr>
                    <w:jc w:val="center"/>
                    <w:rPr>
                      <w:rFonts w:cs="Times New Roman"/>
                      <w:b/>
                      <w:bCs w:val="0"/>
                      <w:szCs w:val="21"/>
                    </w:rPr>
                  </w:pPr>
                </w:p>
              </w:tc>
              <w:tc>
                <w:tcPr>
                  <w:tcW w:w="1167" w:type="dxa"/>
                  <w:vMerge w:val="continue"/>
                  <w:tcBorders>
                    <w:tl2br w:val="nil"/>
                    <w:tr2bl w:val="nil"/>
                  </w:tcBorders>
                  <w:shd w:val="clear" w:color="auto" w:fill="auto"/>
                  <w:vAlign w:val="center"/>
                </w:tcPr>
                <w:p>
                  <w:pPr>
                    <w:jc w:val="center"/>
                    <w:rPr>
                      <w:rFonts w:cs="Times New Roman"/>
                      <w:b/>
                      <w:bCs w:val="0"/>
                      <w:szCs w:val="21"/>
                    </w:rPr>
                  </w:pPr>
                </w:p>
              </w:tc>
              <w:tc>
                <w:tcPr>
                  <w:tcW w:w="1486" w:type="dxa"/>
                  <w:gridSpan w:val="2"/>
                  <w:tcBorders>
                    <w:tl2br w:val="nil"/>
                    <w:tr2bl w:val="nil"/>
                  </w:tcBorders>
                  <w:shd w:val="clear" w:color="auto" w:fill="auto"/>
                  <w:vAlign w:val="center"/>
                </w:tcPr>
                <w:p>
                  <w:pPr>
                    <w:jc w:val="center"/>
                    <w:rPr>
                      <w:rFonts w:cs="Times New Roman"/>
                      <w:b/>
                      <w:bCs w:val="0"/>
                      <w:szCs w:val="21"/>
                    </w:rPr>
                  </w:pPr>
                  <w:r>
                    <w:rPr>
                      <w:rFonts w:cs="Times New Roman"/>
                      <w:b/>
                      <w:bCs w:val="0"/>
                      <w:szCs w:val="21"/>
                    </w:rPr>
                    <w:t>其他辅助设施</w:t>
                  </w:r>
                </w:p>
              </w:tc>
              <w:tc>
                <w:tcPr>
                  <w:tcW w:w="5744" w:type="dxa"/>
                  <w:tcBorders>
                    <w:tl2br w:val="nil"/>
                    <w:tr2bl w:val="nil"/>
                  </w:tcBorders>
                  <w:shd w:val="clear" w:color="auto" w:fill="auto"/>
                  <w:vAlign w:val="center"/>
                </w:tcPr>
                <w:p>
                  <w:pPr>
                    <w:jc w:val="center"/>
                    <w:rPr>
                      <w:rFonts w:cs="Times New Roman"/>
                      <w:b/>
                      <w:bCs w:val="0"/>
                      <w:szCs w:val="21"/>
                    </w:rPr>
                  </w:pPr>
                  <w:r>
                    <w:rPr>
                      <w:rFonts w:cs="Times New Roman"/>
                      <w:b/>
                      <w:bCs w:val="0"/>
                      <w:szCs w:val="21"/>
                    </w:rPr>
                    <w:t>有换鞋室、更衣室、缓冲间、准备/供应室、弃物间、洁具室等，按流程布置于实验室各处。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continue"/>
                  <w:tcBorders>
                    <w:tl2br w:val="nil"/>
                    <w:tr2bl w:val="nil"/>
                  </w:tcBorders>
                  <w:shd w:val="clear" w:color="auto" w:fill="auto"/>
                  <w:vAlign w:val="center"/>
                </w:tcPr>
                <w:p>
                  <w:pPr>
                    <w:jc w:val="center"/>
                    <w:rPr>
                      <w:rFonts w:cs="Times New Roman"/>
                      <w:b/>
                      <w:bCs w:val="0"/>
                      <w:szCs w:val="21"/>
                    </w:rPr>
                  </w:pPr>
                </w:p>
              </w:tc>
              <w:tc>
                <w:tcPr>
                  <w:tcW w:w="1167" w:type="dxa"/>
                  <w:vMerge w:val="restart"/>
                  <w:tcBorders>
                    <w:tl2br w:val="nil"/>
                    <w:tr2bl w:val="nil"/>
                  </w:tcBorders>
                  <w:shd w:val="clear" w:color="auto" w:fill="auto"/>
                  <w:vAlign w:val="center"/>
                </w:tcPr>
                <w:p>
                  <w:pPr>
                    <w:jc w:val="center"/>
                    <w:rPr>
                      <w:rFonts w:cs="Times New Roman"/>
                      <w:b/>
                      <w:bCs w:val="0"/>
                      <w:szCs w:val="21"/>
                    </w:rPr>
                  </w:pPr>
                  <w:r>
                    <w:rPr>
                      <w:rFonts w:cs="Times New Roman"/>
                      <w:b/>
                      <w:bCs w:val="0"/>
                      <w:szCs w:val="21"/>
                    </w:rPr>
                    <w:t>基因</w:t>
                  </w:r>
                </w:p>
                <w:p>
                  <w:pPr>
                    <w:jc w:val="center"/>
                    <w:rPr>
                      <w:rFonts w:cs="Times New Roman"/>
                      <w:b/>
                      <w:bCs w:val="0"/>
                      <w:szCs w:val="21"/>
                    </w:rPr>
                  </w:pPr>
                  <w:r>
                    <w:rPr>
                      <w:rFonts w:cs="Times New Roman"/>
                      <w:b/>
                      <w:bCs w:val="0"/>
                      <w:szCs w:val="21"/>
                    </w:rPr>
                    <w:t>实验室</w:t>
                  </w:r>
                </w:p>
              </w:tc>
              <w:tc>
                <w:tcPr>
                  <w:tcW w:w="1486" w:type="dxa"/>
                  <w:gridSpan w:val="2"/>
                  <w:tcBorders>
                    <w:tl2br w:val="nil"/>
                    <w:tr2bl w:val="nil"/>
                  </w:tcBorders>
                  <w:shd w:val="clear" w:color="auto" w:fill="auto"/>
                  <w:vAlign w:val="center"/>
                </w:tcPr>
                <w:p>
                  <w:pPr>
                    <w:jc w:val="center"/>
                    <w:rPr>
                      <w:rFonts w:cs="Times New Roman"/>
                      <w:b/>
                      <w:bCs w:val="0"/>
                      <w:szCs w:val="21"/>
                    </w:rPr>
                  </w:pPr>
                  <w:r>
                    <w:rPr>
                      <w:rFonts w:cs="Times New Roman"/>
                      <w:b/>
                      <w:bCs w:val="0"/>
                      <w:szCs w:val="21"/>
                    </w:rPr>
                    <w:t>空调机房</w:t>
                  </w:r>
                </w:p>
              </w:tc>
              <w:tc>
                <w:tcPr>
                  <w:tcW w:w="5744" w:type="dxa"/>
                  <w:tcBorders>
                    <w:tl2br w:val="nil"/>
                    <w:tr2bl w:val="nil"/>
                  </w:tcBorders>
                  <w:shd w:val="clear" w:color="auto" w:fill="auto"/>
                  <w:vAlign w:val="center"/>
                </w:tcPr>
                <w:p>
                  <w:pPr>
                    <w:jc w:val="center"/>
                    <w:rPr>
                      <w:rFonts w:cs="Times New Roman"/>
                      <w:b/>
                      <w:bCs w:val="0"/>
                      <w:szCs w:val="21"/>
                    </w:rPr>
                  </w:pPr>
                  <w:r>
                    <w:rPr>
                      <w:rFonts w:cs="Times New Roman"/>
                      <w:b/>
                      <w:bCs w:val="0"/>
                      <w:szCs w:val="21"/>
                    </w:rPr>
                    <w:t>位于实验室东南部，建筑面积26.13m</w:t>
                  </w:r>
                  <w:r>
                    <w:rPr>
                      <w:rFonts w:cs="Times New Roman"/>
                      <w:b/>
                      <w:bCs w:val="0"/>
                      <w:szCs w:val="21"/>
                      <w:vertAlign w:val="superscript"/>
                    </w:rPr>
                    <w:t>2</w:t>
                  </w:r>
                  <w:r>
                    <w:rPr>
                      <w:rFonts w:cs="Times New Roman"/>
                      <w:b/>
                      <w:bCs w:val="0"/>
                      <w:szCs w:val="21"/>
                    </w:rPr>
                    <w:t>；</w:t>
                  </w:r>
                </w:p>
                <w:p>
                  <w:pPr>
                    <w:jc w:val="center"/>
                    <w:rPr>
                      <w:rFonts w:cs="Times New Roman"/>
                      <w:b/>
                      <w:bCs w:val="0"/>
                      <w:szCs w:val="21"/>
                    </w:rPr>
                  </w:pPr>
                  <w:r>
                    <w:rPr>
                      <w:rFonts w:hint="eastAsia" w:cs="Times New Roman"/>
                      <w:b/>
                      <w:bCs w:val="0"/>
                      <w:szCs w:val="21"/>
                      <w:lang w:val="en-US" w:eastAsia="zh-CN"/>
                    </w:rPr>
                    <w:t>主要终于控制实验室温度以及湿度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continue"/>
                  <w:tcBorders>
                    <w:tl2br w:val="nil"/>
                    <w:tr2bl w:val="nil"/>
                  </w:tcBorders>
                  <w:shd w:val="clear" w:color="auto" w:fill="auto"/>
                  <w:vAlign w:val="center"/>
                </w:tcPr>
                <w:p>
                  <w:pPr>
                    <w:jc w:val="center"/>
                    <w:rPr>
                      <w:rFonts w:cs="Times New Roman"/>
                      <w:b/>
                      <w:bCs w:val="0"/>
                      <w:szCs w:val="21"/>
                    </w:rPr>
                  </w:pPr>
                </w:p>
              </w:tc>
              <w:tc>
                <w:tcPr>
                  <w:tcW w:w="1167" w:type="dxa"/>
                  <w:vMerge w:val="continue"/>
                  <w:tcBorders>
                    <w:tl2br w:val="nil"/>
                    <w:tr2bl w:val="nil"/>
                  </w:tcBorders>
                  <w:shd w:val="clear" w:color="auto" w:fill="auto"/>
                  <w:vAlign w:val="center"/>
                </w:tcPr>
                <w:p>
                  <w:pPr>
                    <w:jc w:val="center"/>
                    <w:rPr>
                      <w:rFonts w:cs="Times New Roman"/>
                      <w:b/>
                      <w:bCs w:val="0"/>
                      <w:szCs w:val="21"/>
                    </w:rPr>
                  </w:pPr>
                </w:p>
              </w:tc>
              <w:tc>
                <w:tcPr>
                  <w:tcW w:w="1486" w:type="dxa"/>
                  <w:gridSpan w:val="2"/>
                  <w:tcBorders>
                    <w:tl2br w:val="nil"/>
                    <w:tr2bl w:val="nil"/>
                  </w:tcBorders>
                  <w:shd w:val="clear" w:color="auto" w:fill="auto"/>
                  <w:vAlign w:val="center"/>
                </w:tcPr>
                <w:p>
                  <w:pPr>
                    <w:jc w:val="center"/>
                    <w:rPr>
                      <w:rFonts w:cs="Times New Roman"/>
                      <w:b/>
                      <w:bCs w:val="0"/>
                      <w:szCs w:val="21"/>
                    </w:rPr>
                  </w:pPr>
                  <w:r>
                    <w:rPr>
                      <w:rFonts w:cs="Times New Roman"/>
                      <w:b/>
                      <w:bCs w:val="0"/>
                      <w:szCs w:val="21"/>
                    </w:rPr>
                    <w:t>污水机房</w:t>
                  </w:r>
                </w:p>
              </w:tc>
              <w:tc>
                <w:tcPr>
                  <w:tcW w:w="5744" w:type="dxa"/>
                  <w:tcBorders>
                    <w:tl2br w:val="nil"/>
                    <w:tr2bl w:val="nil"/>
                  </w:tcBorders>
                  <w:shd w:val="clear" w:color="auto" w:fill="auto"/>
                  <w:vAlign w:val="center"/>
                </w:tcPr>
                <w:p>
                  <w:pPr>
                    <w:jc w:val="center"/>
                    <w:rPr>
                      <w:rFonts w:cs="Times New Roman"/>
                      <w:b/>
                      <w:bCs w:val="0"/>
                      <w:szCs w:val="21"/>
                    </w:rPr>
                  </w:pPr>
                  <w:r>
                    <w:rPr>
                      <w:rFonts w:cs="Times New Roman"/>
                      <w:b/>
                      <w:bCs w:val="0"/>
                      <w:szCs w:val="21"/>
                    </w:rPr>
                    <w:t>位于实验室东部，建筑面积9.13m</w:t>
                  </w:r>
                  <w:r>
                    <w:rPr>
                      <w:rFonts w:cs="Times New Roman"/>
                      <w:b/>
                      <w:bCs w:val="0"/>
                      <w:szCs w:val="21"/>
                      <w:vertAlign w:val="superscript"/>
                    </w:rPr>
                    <w:t>2</w:t>
                  </w:r>
                  <w:r>
                    <w:rPr>
                      <w:rFonts w:cs="Times New Roman"/>
                      <w:b/>
                      <w:bCs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continue"/>
                  <w:tcBorders>
                    <w:tl2br w:val="nil"/>
                    <w:tr2bl w:val="nil"/>
                  </w:tcBorders>
                  <w:shd w:val="clear" w:color="auto" w:fill="auto"/>
                  <w:vAlign w:val="center"/>
                </w:tcPr>
                <w:p>
                  <w:pPr>
                    <w:jc w:val="center"/>
                    <w:rPr>
                      <w:rFonts w:cs="Times New Roman"/>
                      <w:b/>
                      <w:bCs w:val="0"/>
                      <w:szCs w:val="21"/>
                    </w:rPr>
                  </w:pPr>
                </w:p>
              </w:tc>
              <w:tc>
                <w:tcPr>
                  <w:tcW w:w="1167" w:type="dxa"/>
                  <w:vMerge w:val="continue"/>
                  <w:tcBorders>
                    <w:tl2br w:val="nil"/>
                    <w:tr2bl w:val="nil"/>
                  </w:tcBorders>
                  <w:shd w:val="clear" w:color="auto" w:fill="auto"/>
                  <w:vAlign w:val="center"/>
                </w:tcPr>
                <w:p>
                  <w:pPr>
                    <w:jc w:val="center"/>
                    <w:rPr>
                      <w:rFonts w:cs="Times New Roman"/>
                      <w:b/>
                      <w:bCs w:val="0"/>
                      <w:szCs w:val="21"/>
                    </w:rPr>
                  </w:pPr>
                </w:p>
              </w:tc>
              <w:tc>
                <w:tcPr>
                  <w:tcW w:w="1486" w:type="dxa"/>
                  <w:gridSpan w:val="2"/>
                  <w:tcBorders>
                    <w:tl2br w:val="nil"/>
                    <w:tr2bl w:val="nil"/>
                  </w:tcBorders>
                  <w:shd w:val="clear" w:color="auto" w:fill="auto"/>
                  <w:vAlign w:val="center"/>
                </w:tcPr>
                <w:p>
                  <w:pPr>
                    <w:jc w:val="center"/>
                    <w:rPr>
                      <w:rFonts w:cs="Times New Roman"/>
                      <w:b/>
                      <w:bCs w:val="0"/>
                      <w:szCs w:val="21"/>
                    </w:rPr>
                  </w:pPr>
                  <w:r>
                    <w:rPr>
                      <w:rFonts w:cs="Times New Roman"/>
                      <w:b/>
                      <w:bCs w:val="0"/>
                      <w:szCs w:val="21"/>
                    </w:rPr>
                    <w:t>试剂消耗室</w:t>
                  </w:r>
                </w:p>
              </w:tc>
              <w:tc>
                <w:tcPr>
                  <w:tcW w:w="5744" w:type="dxa"/>
                  <w:tcBorders>
                    <w:tl2br w:val="nil"/>
                    <w:tr2bl w:val="nil"/>
                  </w:tcBorders>
                  <w:shd w:val="clear" w:color="auto" w:fill="auto"/>
                  <w:vAlign w:val="center"/>
                </w:tcPr>
                <w:p>
                  <w:pPr>
                    <w:jc w:val="center"/>
                    <w:rPr>
                      <w:rFonts w:cs="Times New Roman"/>
                      <w:b/>
                      <w:bCs w:val="0"/>
                      <w:szCs w:val="21"/>
                    </w:rPr>
                  </w:pPr>
                  <w:r>
                    <w:rPr>
                      <w:rFonts w:cs="Times New Roman"/>
                      <w:b/>
                      <w:bCs w:val="0"/>
                      <w:szCs w:val="21"/>
                    </w:rPr>
                    <w:t>位于实验室北部，建筑面积17.31m</w:t>
                  </w:r>
                  <w:r>
                    <w:rPr>
                      <w:rFonts w:cs="Times New Roman"/>
                      <w:b/>
                      <w:bCs w:val="0"/>
                      <w:szCs w:val="21"/>
                      <w:vertAlign w:val="superscript"/>
                    </w:rPr>
                    <w:t>2</w:t>
                  </w:r>
                  <w:r>
                    <w:rPr>
                      <w:rFonts w:cs="Times New Roman"/>
                      <w:b/>
                      <w:bCs w:val="0"/>
                      <w:szCs w:val="21"/>
                    </w:rPr>
                    <w:t>；</w:t>
                  </w:r>
                </w:p>
                <w:p>
                  <w:pPr>
                    <w:jc w:val="center"/>
                    <w:rPr>
                      <w:rFonts w:hint="default" w:eastAsia="宋体" w:cs="Times New Roman"/>
                      <w:b/>
                      <w:bCs w:val="0"/>
                      <w:szCs w:val="21"/>
                      <w:lang w:val="en-US" w:eastAsia="zh-CN"/>
                    </w:rPr>
                  </w:pPr>
                  <w:r>
                    <w:rPr>
                      <w:rFonts w:hint="eastAsia" w:cs="Times New Roman"/>
                      <w:b/>
                      <w:bCs w:val="0"/>
                      <w:szCs w:val="21"/>
                      <w:lang w:val="en-US" w:eastAsia="zh-CN"/>
                    </w:rPr>
                    <w:t>主要用于储存试验所需试剂及药品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continue"/>
                  <w:tcBorders>
                    <w:tl2br w:val="nil"/>
                    <w:tr2bl w:val="nil"/>
                  </w:tcBorders>
                  <w:shd w:val="clear" w:color="auto" w:fill="auto"/>
                  <w:vAlign w:val="center"/>
                </w:tcPr>
                <w:p>
                  <w:pPr>
                    <w:jc w:val="center"/>
                    <w:rPr>
                      <w:rFonts w:cs="Times New Roman"/>
                      <w:b/>
                      <w:bCs w:val="0"/>
                      <w:szCs w:val="21"/>
                    </w:rPr>
                  </w:pPr>
                </w:p>
              </w:tc>
              <w:tc>
                <w:tcPr>
                  <w:tcW w:w="1167" w:type="dxa"/>
                  <w:vMerge w:val="continue"/>
                  <w:tcBorders>
                    <w:tl2br w:val="nil"/>
                    <w:tr2bl w:val="nil"/>
                  </w:tcBorders>
                  <w:shd w:val="clear" w:color="auto" w:fill="auto"/>
                  <w:vAlign w:val="center"/>
                </w:tcPr>
                <w:p>
                  <w:pPr>
                    <w:jc w:val="center"/>
                    <w:rPr>
                      <w:rFonts w:cs="Times New Roman"/>
                      <w:b/>
                      <w:bCs w:val="0"/>
                      <w:szCs w:val="21"/>
                    </w:rPr>
                  </w:pPr>
                </w:p>
              </w:tc>
              <w:tc>
                <w:tcPr>
                  <w:tcW w:w="1486" w:type="dxa"/>
                  <w:gridSpan w:val="2"/>
                  <w:tcBorders>
                    <w:tl2br w:val="nil"/>
                    <w:tr2bl w:val="nil"/>
                  </w:tcBorders>
                  <w:shd w:val="clear" w:color="auto" w:fill="auto"/>
                  <w:vAlign w:val="center"/>
                </w:tcPr>
                <w:p>
                  <w:pPr>
                    <w:jc w:val="center"/>
                    <w:rPr>
                      <w:rFonts w:cs="Times New Roman"/>
                      <w:b/>
                      <w:bCs w:val="0"/>
                      <w:szCs w:val="21"/>
                    </w:rPr>
                  </w:pPr>
                  <w:r>
                    <w:rPr>
                      <w:rFonts w:cs="Times New Roman"/>
                      <w:b/>
                      <w:bCs w:val="0"/>
                      <w:szCs w:val="21"/>
                    </w:rPr>
                    <w:t>污物暂存间</w:t>
                  </w:r>
                </w:p>
              </w:tc>
              <w:tc>
                <w:tcPr>
                  <w:tcW w:w="5744" w:type="dxa"/>
                  <w:tcBorders>
                    <w:tl2br w:val="nil"/>
                    <w:tr2bl w:val="nil"/>
                  </w:tcBorders>
                  <w:shd w:val="clear" w:color="auto" w:fill="auto"/>
                  <w:vAlign w:val="center"/>
                </w:tcPr>
                <w:p>
                  <w:pPr>
                    <w:jc w:val="center"/>
                    <w:rPr>
                      <w:rFonts w:cs="Times New Roman"/>
                      <w:b/>
                      <w:bCs w:val="0"/>
                      <w:szCs w:val="21"/>
                    </w:rPr>
                  </w:pPr>
                  <w:r>
                    <w:rPr>
                      <w:rFonts w:cs="Times New Roman"/>
                      <w:b/>
                      <w:bCs w:val="0"/>
                      <w:szCs w:val="21"/>
                    </w:rPr>
                    <w:t>位于实验室西南部，建筑面积9.13m</w:t>
                  </w:r>
                  <w:r>
                    <w:rPr>
                      <w:rFonts w:cs="Times New Roman"/>
                      <w:b/>
                      <w:bCs w:val="0"/>
                      <w:szCs w:val="21"/>
                      <w:vertAlign w:val="superscript"/>
                    </w:rPr>
                    <w:t>2</w:t>
                  </w:r>
                  <w:r>
                    <w:rPr>
                      <w:rFonts w:cs="Times New Roman"/>
                      <w:b/>
                      <w:bCs w:val="0"/>
                      <w:szCs w:val="21"/>
                    </w:rPr>
                    <w:t>；</w:t>
                  </w:r>
                </w:p>
                <w:p>
                  <w:pPr>
                    <w:jc w:val="center"/>
                    <w:rPr>
                      <w:rFonts w:hint="default" w:eastAsia="宋体" w:cs="Times New Roman"/>
                      <w:b/>
                      <w:bCs w:val="0"/>
                      <w:szCs w:val="21"/>
                      <w:lang w:val="en-US" w:eastAsia="zh-CN"/>
                    </w:rPr>
                  </w:pPr>
                  <w:r>
                    <w:rPr>
                      <w:rFonts w:hint="eastAsia" w:cs="Times New Roman"/>
                      <w:b/>
                      <w:bCs w:val="0"/>
                      <w:szCs w:val="21"/>
                      <w:lang w:val="en-US" w:eastAsia="zh-CN"/>
                    </w:rPr>
                    <w:t>用于实验室污物暂存及处置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continue"/>
                  <w:tcBorders>
                    <w:tl2br w:val="nil"/>
                    <w:tr2bl w:val="nil"/>
                  </w:tcBorders>
                  <w:shd w:val="clear" w:color="auto" w:fill="auto"/>
                  <w:vAlign w:val="center"/>
                </w:tcPr>
                <w:p>
                  <w:pPr>
                    <w:jc w:val="center"/>
                    <w:rPr>
                      <w:rFonts w:cs="Times New Roman"/>
                      <w:b/>
                      <w:bCs w:val="0"/>
                      <w:szCs w:val="21"/>
                    </w:rPr>
                  </w:pPr>
                </w:p>
              </w:tc>
              <w:tc>
                <w:tcPr>
                  <w:tcW w:w="1167" w:type="dxa"/>
                  <w:vMerge w:val="continue"/>
                  <w:tcBorders>
                    <w:tl2br w:val="nil"/>
                    <w:tr2bl w:val="nil"/>
                  </w:tcBorders>
                  <w:shd w:val="clear" w:color="auto" w:fill="auto"/>
                  <w:vAlign w:val="center"/>
                </w:tcPr>
                <w:p>
                  <w:pPr>
                    <w:jc w:val="center"/>
                    <w:rPr>
                      <w:rFonts w:cs="Times New Roman"/>
                      <w:b/>
                      <w:bCs w:val="0"/>
                      <w:szCs w:val="21"/>
                    </w:rPr>
                  </w:pPr>
                </w:p>
              </w:tc>
              <w:tc>
                <w:tcPr>
                  <w:tcW w:w="1486" w:type="dxa"/>
                  <w:gridSpan w:val="2"/>
                  <w:tcBorders>
                    <w:tl2br w:val="nil"/>
                    <w:tr2bl w:val="nil"/>
                  </w:tcBorders>
                  <w:shd w:val="clear" w:color="auto" w:fill="auto"/>
                  <w:vAlign w:val="center"/>
                </w:tcPr>
                <w:p>
                  <w:pPr>
                    <w:jc w:val="center"/>
                    <w:rPr>
                      <w:rFonts w:cs="Times New Roman"/>
                      <w:b/>
                      <w:bCs w:val="0"/>
                      <w:szCs w:val="21"/>
                    </w:rPr>
                  </w:pPr>
                  <w:r>
                    <w:rPr>
                      <w:rFonts w:cs="Times New Roman"/>
                      <w:b/>
                      <w:bCs w:val="0"/>
                      <w:szCs w:val="21"/>
                    </w:rPr>
                    <w:t>污洗间</w:t>
                  </w:r>
                </w:p>
              </w:tc>
              <w:tc>
                <w:tcPr>
                  <w:tcW w:w="5744" w:type="dxa"/>
                  <w:tcBorders>
                    <w:tl2br w:val="nil"/>
                    <w:tr2bl w:val="nil"/>
                  </w:tcBorders>
                  <w:shd w:val="clear" w:color="auto" w:fill="auto"/>
                  <w:vAlign w:val="center"/>
                </w:tcPr>
                <w:p>
                  <w:pPr>
                    <w:jc w:val="center"/>
                    <w:rPr>
                      <w:rFonts w:hint="default" w:eastAsia="宋体" w:cs="Times New Roman"/>
                      <w:b/>
                      <w:bCs w:val="0"/>
                      <w:szCs w:val="21"/>
                      <w:lang w:val="en-US" w:eastAsia="zh-CN"/>
                    </w:rPr>
                  </w:pPr>
                  <w:r>
                    <w:rPr>
                      <w:rFonts w:cs="Times New Roman"/>
                      <w:b/>
                      <w:bCs w:val="0"/>
                      <w:szCs w:val="21"/>
                    </w:rPr>
                    <w:t>位于实验室西南部，建筑面积4.5m</w:t>
                  </w:r>
                  <w:r>
                    <w:rPr>
                      <w:rFonts w:cs="Times New Roman"/>
                      <w:b/>
                      <w:bCs w:val="0"/>
                      <w:szCs w:val="21"/>
                      <w:vertAlign w:val="superscript"/>
                    </w:rPr>
                    <w:t>2</w:t>
                  </w:r>
                  <w:r>
                    <w:rPr>
                      <w:rFonts w:cs="Times New Roman"/>
                      <w:b/>
                      <w:bCs w:val="0"/>
                      <w:szCs w:val="21"/>
                    </w:rPr>
                    <w:t>；</w:t>
                  </w:r>
                  <w:r>
                    <w:rPr>
                      <w:rFonts w:hint="eastAsia" w:cs="Times New Roman"/>
                      <w:b/>
                      <w:bCs w:val="0"/>
                      <w:szCs w:val="21"/>
                      <w:lang w:val="en-US" w:eastAsia="zh-CN"/>
                    </w:rPr>
                    <w:t>用于实验室汚物処理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continue"/>
                  <w:tcBorders>
                    <w:tl2br w:val="nil"/>
                    <w:tr2bl w:val="nil"/>
                  </w:tcBorders>
                  <w:shd w:val="clear" w:color="auto" w:fill="auto"/>
                  <w:vAlign w:val="center"/>
                </w:tcPr>
                <w:p>
                  <w:pPr>
                    <w:jc w:val="center"/>
                    <w:rPr>
                      <w:rFonts w:cs="Times New Roman"/>
                      <w:b/>
                      <w:bCs w:val="0"/>
                      <w:szCs w:val="21"/>
                    </w:rPr>
                  </w:pPr>
                </w:p>
              </w:tc>
              <w:tc>
                <w:tcPr>
                  <w:tcW w:w="1167" w:type="dxa"/>
                  <w:vMerge w:val="continue"/>
                  <w:tcBorders>
                    <w:tl2br w:val="nil"/>
                    <w:tr2bl w:val="nil"/>
                  </w:tcBorders>
                  <w:shd w:val="clear" w:color="auto" w:fill="auto"/>
                  <w:vAlign w:val="center"/>
                </w:tcPr>
                <w:p>
                  <w:pPr>
                    <w:jc w:val="center"/>
                    <w:rPr>
                      <w:rFonts w:cs="Times New Roman"/>
                      <w:b/>
                      <w:bCs w:val="0"/>
                      <w:szCs w:val="21"/>
                    </w:rPr>
                  </w:pPr>
                </w:p>
              </w:tc>
              <w:tc>
                <w:tcPr>
                  <w:tcW w:w="1486" w:type="dxa"/>
                  <w:gridSpan w:val="2"/>
                  <w:tcBorders>
                    <w:tl2br w:val="nil"/>
                    <w:tr2bl w:val="nil"/>
                  </w:tcBorders>
                  <w:shd w:val="clear" w:color="auto" w:fill="auto"/>
                  <w:vAlign w:val="center"/>
                </w:tcPr>
                <w:p>
                  <w:pPr>
                    <w:jc w:val="center"/>
                    <w:rPr>
                      <w:rFonts w:cs="Times New Roman"/>
                      <w:b/>
                      <w:bCs w:val="0"/>
                      <w:szCs w:val="21"/>
                    </w:rPr>
                  </w:pPr>
                  <w:r>
                    <w:rPr>
                      <w:rFonts w:cs="Times New Roman"/>
                      <w:b/>
                      <w:bCs w:val="0"/>
                      <w:szCs w:val="21"/>
                    </w:rPr>
                    <w:t>其他辅助设施</w:t>
                  </w:r>
                </w:p>
              </w:tc>
              <w:tc>
                <w:tcPr>
                  <w:tcW w:w="5744" w:type="dxa"/>
                  <w:tcBorders>
                    <w:tl2br w:val="nil"/>
                    <w:tr2bl w:val="nil"/>
                  </w:tcBorders>
                  <w:shd w:val="clear" w:color="auto" w:fill="auto"/>
                  <w:vAlign w:val="center"/>
                </w:tcPr>
                <w:p>
                  <w:pPr>
                    <w:jc w:val="center"/>
                    <w:rPr>
                      <w:rFonts w:cs="Times New Roman"/>
                      <w:b/>
                      <w:bCs w:val="0"/>
                      <w:szCs w:val="21"/>
                    </w:rPr>
                  </w:pPr>
                  <w:r>
                    <w:rPr>
                      <w:rFonts w:cs="Times New Roman"/>
                      <w:b/>
                      <w:bCs w:val="0"/>
                      <w:szCs w:val="21"/>
                    </w:rPr>
                    <w:t>有样本接收室、样本室、换鞋室、更衣室、缓冲间等。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restart"/>
                  <w:tcBorders>
                    <w:tl2br w:val="nil"/>
                    <w:tr2bl w:val="nil"/>
                  </w:tcBorders>
                  <w:shd w:val="clear" w:color="auto" w:fill="auto"/>
                  <w:vAlign w:val="center"/>
                </w:tcPr>
                <w:p>
                  <w:pPr>
                    <w:jc w:val="center"/>
                    <w:rPr>
                      <w:rFonts w:cs="Times New Roman"/>
                      <w:b/>
                      <w:bCs w:val="0"/>
                      <w:szCs w:val="21"/>
                    </w:rPr>
                  </w:pPr>
                  <w:r>
                    <w:rPr>
                      <w:rFonts w:cs="Times New Roman"/>
                      <w:b/>
                      <w:bCs w:val="0"/>
                      <w:szCs w:val="21"/>
                    </w:rPr>
                    <w:t>依托工程</w:t>
                  </w:r>
                </w:p>
              </w:tc>
              <w:tc>
                <w:tcPr>
                  <w:tcW w:w="1167" w:type="dxa"/>
                  <w:tcBorders>
                    <w:tl2br w:val="nil"/>
                    <w:tr2bl w:val="nil"/>
                  </w:tcBorders>
                  <w:shd w:val="clear" w:color="auto" w:fill="auto"/>
                  <w:vAlign w:val="center"/>
                </w:tcPr>
                <w:p>
                  <w:pPr>
                    <w:jc w:val="center"/>
                    <w:rPr>
                      <w:rFonts w:cs="Times New Roman"/>
                      <w:b/>
                      <w:bCs w:val="0"/>
                      <w:szCs w:val="21"/>
                    </w:rPr>
                  </w:pPr>
                  <w:r>
                    <w:rPr>
                      <w:rFonts w:cs="Times New Roman"/>
                      <w:b/>
                      <w:bCs w:val="0"/>
                      <w:szCs w:val="21"/>
                    </w:rPr>
                    <w:t>办公及</w:t>
                  </w:r>
                </w:p>
                <w:p>
                  <w:pPr>
                    <w:jc w:val="center"/>
                    <w:rPr>
                      <w:rFonts w:cs="Times New Roman"/>
                      <w:b/>
                      <w:bCs w:val="0"/>
                      <w:szCs w:val="21"/>
                    </w:rPr>
                  </w:pPr>
                  <w:r>
                    <w:rPr>
                      <w:rFonts w:cs="Times New Roman"/>
                      <w:b/>
                      <w:bCs w:val="0"/>
                      <w:szCs w:val="21"/>
                    </w:rPr>
                    <w:t>生活设施</w:t>
                  </w:r>
                </w:p>
              </w:tc>
              <w:tc>
                <w:tcPr>
                  <w:tcW w:w="7230" w:type="dxa"/>
                  <w:gridSpan w:val="3"/>
                  <w:tcBorders>
                    <w:tl2br w:val="nil"/>
                    <w:tr2bl w:val="nil"/>
                  </w:tcBorders>
                  <w:shd w:val="clear" w:color="auto" w:fill="auto"/>
                  <w:vAlign w:val="center"/>
                </w:tcPr>
                <w:p>
                  <w:pPr>
                    <w:rPr>
                      <w:rFonts w:cs="Times New Roman"/>
                      <w:b/>
                      <w:bCs w:val="0"/>
                      <w:szCs w:val="21"/>
                    </w:rPr>
                  </w:pPr>
                  <w:r>
                    <w:rPr>
                      <w:rFonts w:cs="Times New Roman"/>
                      <w:b/>
                      <w:bCs w:val="0"/>
                      <w:szCs w:val="21"/>
                    </w:rPr>
                    <w:t>本项目不设办公生活设施，办公生活设施依托西安慧聚生物科技企业孵化器有限公司及其子公司；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continue"/>
                  <w:tcBorders>
                    <w:tl2br w:val="nil"/>
                    <w:tr2bl w:val="nil"/>
                  </w:tcBorders>
                  <w:vAlign w:val="center"/>
                </w:tcPr>
                <w:p>
                  <w:pPr>
                    <w:jc w:val="center"/>
                    <w:rPr>
                      <w:rFonts w:cs="Times New Roman"/>
                      <w:b/>
                      <w:bCs w:val="0"/>
                      <w:szCs w:val="21"/>
                    </w:rPr>
                  </w:pPr>
                </w:p>
              </w:tc>
              <w:tc>
                <w:tcPr>
                  <w:tcW w:w="1167" w:type="dxa"/>
                  <w:tcBorders>
                    <w:tl2br w:val="nil"/>
                    <w:tr2bl w:val="nil"/>
                  </w:tcBorders>
                  <w:vAlign w:val="center"/>
                </w:tcPr>
                <w:p>
                  <w:pPr>
                    <w:jc w:val="center"/>
                    <w:rPr>
                      <w:rFonts w:cs="Times New Roman"/>
                      <w:b/>
                      <w:bCs w:val="0"/>
                      <w:szCs w:val="21"/>
                    </w:rPr>
                  </w:pPr>
                  <w:r>
                    <w:rPr>
                      <w:rFonts w:cs="Times New Roman"/>
                      <w:b/>
                      <w:bCs w:val="0"/>
                      <w:szCs w:val="21"/>
                    </w:rPr>
                    <w:t>化粪池</w:t>
                  </w:r>
                </w:p>
              </w:tc>
              <w:tc>
                <w:tcPr>
                  <w:tcW w:w="7230" w:type="dxa"/>
                  <w:gridSpan w:val="3"/>
                  <w:tcBorders>
                    <w:tl2br w:val="nil"/>
                    <w:tr2bl w:val="nil"/>
                  </w:tcBorders>
                  <w:vAlign w:val="center"/>
                </w:tcPr>
                <w:p>
                  <w:pPr>
                    <w:rPr>
                      <w:rFonts w:cs="Times New Roman"/>
                      <w:b/>
                      <w:bCs w:val="0"/>
                      <w:szCs w:val="21"/>
                    </w:rPr>
                  </w:pPr>
                  <w:r>
                    <w:rPr>
                      <w:rFonts w:cs="Times New Roman"/>
                      <w:b/>
                      <w:bCs w:val="0"/>
                      <w:szCs w:val="21"/>
                    </w:rPr>
                    <w:t>依托文创大厦自建的下水设施及化粪池，化粪</w:t>
                  </w:r>
                  <w:r>
                    <w:rPr>
                      <w:rFonts w:cs="Times New Roman"/>
                      <w:b/>
                      <w:bCs w:val="0"/>
                      <w:color w:val="auto"/>
                      <w:szCs w:val="21"/>
                    </w:rPr>
                    <w:t>池容积50m</w:t>
                  </w:r>
                  <w:r>
                    <w:rPr>
                      <w:rFonts w:cs="Times New Roman"/>
                      <w:b/>
                      <w:bCs w:val="0"/>
                      <w:color w:val="auto"/>
                      <w:szCs w:val="21"/>
                      <w:vertAlign w:val="superscript"/>
                    </w:rPr>
                    <w:t>3</w:t>
                  </w:r>
                  <w:r>
                    <w:rPr>
                      <w:rFonts w:cs="Times New Roman"/>
                      <w:b/>
                      <w:bCs w:val="0"/>
                      <w:color w:val="auto"/>
                      <w:szCs w:val="21"/>
                    </w:rPr>
                    <w:t>，</w:t>
                  </w:r>
                  <w:r>
                    <w:rPr>
                      <w:rFonts w:cs="Times New Roman"/>
                      <w:b/>
                      <w:bCs w:val="0"/>
                      <w:szCs w:val="21"/>
                    </w:rPr>
                    <w:t>本项目不再建设；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restart"/>
                  <w:tcBorders>
                    <w:tl2br w:val="nil"/>
                    <w:tr2bl w:val="nil"/>
                  </w:tcBorders>
                  <w:vAlign w:val="center"/>
                </w:tcPr>
                <w:p>
                  <w:pPr>
                    <w:jc w:val="center"/>
                    <w:rPr>
                      <w:rFonts w:cs="Times New Roman"/>
                      <w:b/>
                      <w:bCs w:val="0"/>
                      <w:szCs w:val="21"/>
                    </w:rPr>
                  </w:pPr>
                  <w:r>
                    <w:rPr>
                      <w:rFonts w:cs="Times New Roman"/>
                      <w:b/>
                      <w:bCs w:val="0"/>
                      <w:szCs w:val="21"/>
                    </w:rPr>
                    <w:t>公用工程</w:t>
                  </w:r>
                </w:p>
              </w:tc>
              <w:tc>
                <w:tcPr>
                  <w:tcW w:w="1167" w:type="dxa"/>
                  <w:tcBorders>
                    <w:tl2br w:val="nil"/>
                    <w:tr2bl w:val="nil"/>
                  </w:tcBorders>
                  <w:vAlign w:val="center"/>
                </w:tcPr>
                <w:p>
                  <w:pPr>
                    <w:jc w:val="center"/>
                    <w:rPr>
                      <w:rFonts w:cs="Times New Roman"/>
                      <w:b/>
                      <w:bCs w:val="0"/>
                      <w:szCs w:val="21"/>
                    </w:rPr>
                  </w:pPr>
                  <w:r>
                    <w:rPr>
                      <w:rFonts w:cs="Times New Roman"/>
                      <w:b/>
                      <w:bCs w:val="0"/>
                      <w:szCs w:val="21"/>
                    </w:rPr>
                    <w:t>供水</w:t>
                  </w:r>
                </w:p>
              </w:tc>
              <w:tc>
                <w:tcPr>
                  <w:tcW w:w="7230" w:type="dxa"/>
                  <w:gridSpan w:val="3"/>
                  <w:tcBorders>
                    <w:tl2br w:val="nil"/>
                    <w:tr2bl w:val="nil"/>
                  </w:tcBorders>
                  <w:vAlign w:val="center"/>
                </w:tcPr>
                <w:p>
                  <w:pPr>
                    <w:rPr>
                      <w:rFonts w:cs="Times New Roman"/>
                      <w:b/>
                      <w:bCs w:val="0"/>
                      <w:szCs w:val="21"/>
                    </w:rPr>
                  </w:pPr>
                  <w:r>
                    <w:rPr>
                      <w:rFonts w:cs="Times New Roman"/>
                      <w:b/>
                      <w:bCs w:val="0"/>
                      <w:szCs w:val="21"/>
                    </w:rPr>
                    <w:t>给水水源来自市政管网，给水管网已接入到文创大厦，实验室用水由文创大厦供水管网供给；实验室超纯水由市场购买；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continue"/>
                  <w:tcBorders>
                    <w:tl2br w:val="nil"/>
                    <w:tr2bl w:val="nil"/>
                  </w:tcBorders>
                  <w:vAlign w:val="center"/>
                </w:tcPr>
                <w:p>
                  <w:pPr>
                    <w:jc w:val="center"/>
                    <w:rPr>
                      <w:rFonts w:cs="Times New Roman"/>
                      <w:b/>
                      <w:bCs w:val="0"/>
                      <w:szCs w:val="21"/>
                    </w:rPr>
                  </w:pPr>
                </w:p>
              </w:tc>
              <w:tc>
                <w:tcPr>
                  <w:tcW w:w="1167" w:type="dxa"/>
                  <w:tcBorders>
                    <w:tl2br w:val="nil"/>
                    <w:tr2bl w:val="nil"/>
                  </w:tcBorders>
                  <w:vAlign w:val="center"/>
                </w:tcPr>
                <w:p>
                  <w:pPr>
                    <w:jc w:val="center"/>
                    <w:rPr>
                      <w:rFonts w:cs="Times New Roman"/>
                      <w:b/>
                      <w:bCs w:val="0"/>
                      <w:szCs w:val="21"/>
                    </w:rPr>
                  </w:pPr>
                  <w:r>
                    <w:rPr>
                      <w:rFonts w:cs="Times New Roman"/>
                      <w:b/>
                      <w:bCs w:val="0"/>
                      <w:szCs w:val="21"/>
                    </w:rPr>
                    <w:t>排水</w:t>
                  </w:r>
                </w:p>
              </w:tc>
              <w:tc>
                <w:tcPr>
                  <w:tcW w:w="7230" w:type="dxa"/>
                  <w:gridSpan w:val="3"/>
                  <w:tcBorders>
                    <w:tl2br w:val="nil"/>
                    <w:tr2bl w:val="nil"/>
                  </w:tcBorders>
                  <w:vAlign w:val="center"/>
                </w:tcPr>
                <w:p>
                  <w:pPr>
                    <w:rPr>
                      <w:rFonts w:cs="Times New Roman"/>
                      <w:b/>
                      <w:bCs w:val="0"/>
                      <w:szCs w:val="21"/>
                    </w:rPr>
                  </w:pPr>
                  <w:r>
                    <w:rPr>
                      <w:rFonts w:cs="Times New Roman"/>
                      <w:b/>
                      <w:bCs w:val="0"/>
                      <w:szCs w:val="21"/>
                    </w:rPr>
                    <w:t>通实验室一般污水、废水经处理后经下水道进入化粪池，特殊废水、废液收集委托专业机构处理。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continue"/>
                  <w:tcBorders>
                    <w:tl2br w:val="nil"/>
                    <w:tr2bl w:val="nil"/>
                  </w:tcBorders>
                  <w:vAlign w:val="center"/>
                </w:tcPr>
                <w:p>
                  <w:pPr>
                    <w:jc w:val="center"/>
                    <w:rPr>
                      <w:rFonts w:cs="Times New Roman"/>
                      <w:b/>
                      <w:bCs w:val="0"/>
                      <w:szCs w:val="21"/>
                    </w:rPr>
                  </w:pPr>
                </w:p>
              </w:tc>
              <w:tc>
                <w:tcPr>
                  <w:tcW w:w="1167" w:type="dxa"/>
                  <w:tcBorders>
                    <w:tl2br w:val="nil"/>
                    <w:tr2bl w:val="nil"/>
                  </w:tcBorders>
                  <w:vAlign w:val="center"/>
                </w:tcPr>
                <w:p>
                  <w:pPr>
                    <w:jc w:val="center"/>
                    <w:rPr>
                      <w:rFonts w:cs="Times New Roman"/>
                      <w:b/>
                      <w:bCs w:val="0"/>
                      <w:szCs w:val="21"/>
                    </w:rPr>
                  </w:pPr>
                  <w:r>
                    <w:rPr>
                      <w:rFonts w:cs="Times New Roman"/>
                      <w:b/>
                      <w:bCs w:val="0"/>
                      <w:szCs w:val="21"/>
                    </w:rPr>
                    <w:t>采暖、制冷及通风</w:t>
                  </w:r>
                </w:p>
              </w:tc>
              <w:tc>
                <w:tcPr>
                  <w:tcW w:w="7230" w:type="dxa"/>
                  <w:gridSpan w:val="3"/>
                  <w:tcBorders>
                    <w:tl2br w:val="nil"/>
                    <w:tr2bl w:val="nil"/>
                  </w:tcBorders>
                  <w:vAlign w:val="center"/>
                </w:tcPr>
                <w:p>
                  <w:pPr>
                    <w:rPr>
                      <w:rFonts w:cs="Times New Roman"/>
                      <w:b/>
                      <w:bCs w:val="0"/>
                      <w:szCs w:val="21"/>
                    </w:rPr>
                  </w:pPr>
                  <w:r>
                    <w:rPr>
                      <w:rFonts w:cs="Times New Roman"/>
                      <w:b/>
                      <w:bCs w:val="0"/>
                      <w:szCs w:val="21"/>
                    </w:rPr>
                    <w:t>项目冬季利用市政集中供暖，项目夏季采用VRV中央空调制冷，采用机械通风。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continue"/>
                  <w:tcBorders>
                    <w:tl2br w:val="nil"/>
                    <w:tr2bl w:val="nil"/>
                  </w:tcBorders>
                  <w:vAlign w:val="center"/>
                </w:tcPr>
                <w:p>
                  <w:pPr>
                    <w:jc w:val="center"/>
                    <w:rPr>
                      <w:rFonts w:cs="Times New Roman"/>
                      <w:b/>
                      <w:bCs w:val="0"/>
                      <w:szCs w:val="21"/>
                    </w:rPr>
                  </w:pPr>
                </w:p>
              </w:tc>
              <w:tc>
                <w:tcPr>
                  <w:tcW w:w="1167" w:type="dxa"/>
                  <w:tcBorders>
                    <w:tl2br w:val="nil"/>
                    <w:tr2bl w:val="nil"/>
                  </w:tcBorders>
                  <w:vAlign w:val="center"/>
                </w:tcPr>
                <w:p>
                  <w:pPr>
                    <w:jc w:val="center"/>
                    <w:rPr>
                      <w:rFonts w:cs="Times New Roman"/>
                      <w:b/>
                      <w:bCs w:val="0"/>
                      <w:szCs w:val="21"/>
                    </w:rPr>
                  </w:pPr>
                  <w:r>
                    <w:rPr>
                      <w:rFonts w:cs="Times New Roman"/>
                      <w:b/>
                      <w:bCs w:val="0"/>
                      <w:szCs w:val="21"/>
                    </w:rPr>
                    <w:t>供电</w:t>
                  </w:r>
                </w:p>
              </w:tc>
              <w:tc>
                <w:tcPr>
                  <w:tcW w:w="7230" w:type="dxa"/>
                  <w:gridSpan w:val="3"/>
                  <w:tcBorders>
                    <w:tl2br w:val="nil"/>
                    <w:tr2bl w:val="nil"/>
                  </w:tcBorders>
                  <w:vAlign w:val="center"/>
                </w:tcPr>
                <w:p>
                  <w:pPr>
                    <w:rPr>
                      <w:rFonts w:cs="Times New Roman"/>
                      <w:b/>
                      <w:bCs w:val="0"/>
                      <w:szCs w:val="21"/>
                    </w:rPr>
                  </w:pPr>
                  <w:r>
                    <w:rPr>
                      <w:rFonts w:cs="Times New Roman"/>
                      <w:b/>
                      <w:bCs w:val="0"/>
                      <w:szCs w:val="21"/>
                    </w:rPr>
                    <w:t>实验室电源由附近中压电网供给。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restart"/>
                  <w:tcBorders>
                    <w:tl2br w:val="nil"/>
                    <w:tr2bl w:val="nil"/>
                  </w:tcBorders>
                  <w:vAlign w:val="center"/>
                </w:tcPr>
                <w:p>
                  <w:pPr>
                    <w:jc w:val="center"/>
                    <w:rPr>
                      <w:rFonts w:cs="Times New Roman"/>
                      <w:b/>
                      <w:bCs w:val="0"/>
                      <w:szCs w:val="21"/>
                    </w:rPr>
                  </w:pPr>
                  <w:r>
                    <w:rPr>
                      <w:rFonts w:cs="Times New Roman"/>
                      <w:b/>
                      <w:bCs w:val="0"/>
                      <w:szCs w:val="21"/>
                    </w:rPr>
                    <w:t>环保工程</w:t>
                  </w:r>
                </w:p>
              </w:tc>
              <w:tc>
                <w:tcPr>
                  <w:tcW w:w="1167" w:type="dxa"/>
                  <w:vMerge w:val="restart"/>
                  <w:tcBorders>
                    <w:tl2br w:val="nil"/>
                    <w:tr2bl w:val="nil"/>
                  </w:tcBorders>
                  <w:vAlign w:val="center"/>
                </w:tcPr>
                <w:p>
                  <w:pPr>
                    <w:jc w:val="center"/>
                    <w:rPr>
                      <w:rFonts w:cs="Times New Roman"/>
                      <w:b/>
                      <w:bCs w:val="0"/>
                      <w:szCs w:val="21"/>
                    </w:rPr>
                  </w:pPr>
                  <w:r>
                    <w:rPr>
                      <w:rFonts w:cs="Times New Roman"/>
                      <w:b/>
                      <w:bCs w:val="0"/>
                      <w:szCs w:val="21"/>
                    </w:rPr>
                    <w:t>水处理</w:t>
                  </w:r>
                </w:p>
              </w:tc>
              <w:tc>
                <w:tcPr>
                  <w:tcW w:w="1333" w:type="dxa"/>
                  <w:tcBorders>
                    <w:tl2br w:val="nil"/>
                    <w:tr2bl w:val="nil"/>
                  </w:tcBorders>
                  <w:vAlign w:val="center"/>
                </w:tcPr>
                <w:p>
                  <w:pPr>
                    <w:jc w:val="center"/>
                    <w:rPr>
                      <w:rFonts w:cs="Times New Roman"/>
                      <w:b/>
                      <w:bCs w:val="0"/>
                      <w:szCs w:val="21"/>
                    </w:rPr>
                  </w:pPr>
                  <w:r>
                    <w:rPr>
                      <w:rFonts w:cs="Times New Roman"/>
                      <w:b/>
                      <w:bCs w:val="0"/>
                      <w:szCs w:val="21"/>
                    </w:rPr>
                    <w:t>一般废水</w:t>
                  </w:r>
                </w:p>
              </w:tc>
              <w:tc>
                <w:tcPr>
                  <w:tcW w:w="5897" w:type="dxa"/>
                  <w:gridSpan w:val="2"/>
                  <w:tcBorders>
                    <w:tl2br w:val="nil"/>
                    <w:tr2bl w:val="nil"/>
                  </w:tcBorders>
                  <w:vAlign w:val="center"/>
                </w:tcPr>
                <w:p>
                  <w:pPr>
                    <w:jc w:val="left"/>
                    <w:rPr>
                      <w:b/>
                      <w:bCs w:val="0"/>
                    </w:rPr>
                  </w:pPr>
                  <w:r>
                    <w:rPr>
                      <w:rFonts w:cs="Times New Roman"/>
                      <w:b/>
                      <w:bCs w:val="0"/>
                      <w:szCs w:val="21"/>
                    </w:rPr>
                    <w:t>采用污废水合流污水，室内地面层以上的生活污水重力流排出至室外管道至化粪池。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continue"/>
                  <w:tcBorders>
                    <w:tl2br w:val="nil"/>
                    <w:tr2bl w:val="nil"/>
                  </w:tcBorders>
                  <w:vAlign w:val="center"/>
                </w:tcPr>
                <w:p>
                  <w:pPr>
                    <w:jc w:val="center"/>
                    <w:rPr>
                      <w:rFonts w:cs="Times New Roman"/>
                      <w:b/>
                      <w:bCs w:val="0"/>
                      <w:szCs w:val="21"/>
                    </w:rPr>
                  </w:pPr>
                </w:p>
              </w:tc>
              <w:tc>
                <w:tcPr>
                  <w:tcW w:w="1167" w:type="dxa"/>
                  <w:vMerge w:val="continue"/>
                  <w:tcBorders>
                    <w:tl2br w:val="nil"/>
                    <w:tr2bl w:val="nil"/>
                  </w:tcBorders>
                  <w:vAlign w:val="center"/>
                </w:tcPr>
                <w:p>
                  <w:pPr>
                    <w:jc w:val="center"/>
                    <w:rPr>
                      <w:rFonts w:cs="Times New Roman"/>
                      <w:b/>
                      <w:bCs w:val="0"/>
                      <w:szCs w:val="21"/>
                    </w:rPr>
                  </w:pPr>
                </w:p>
              </w:tc>
              <w:tc>
                <w:tcPr>
                  <w:tcW w:w="1333" w:type="dxa"/>
                  <w:tcBorders>
                    <w:tl2br w:val="nil"/>
                    <w:tr2bl w:val="nil"/>
                  </w:tcBorders>
                  <w:vAlign w:val="center"/>
                </w:tcPr>
                <w:p>
                  <w:pPr>
                    <w:jc w:val="center"/>
                    <w:rPr>
                      <w:rFonts w:cs="Times New Roman"/>
                      <w:b/>
                      <w:bCs w:val="0"/>
                      <w:color w:val="auto"/>
                      <w:szCs w:val="21"/>
                    </w:rPr>
                  </w:pPr>
                  <w:r>
                    <w:rPr>
                      <w:rFonts w:cs="Times New Roman"/>
                      <w:b/>
                      <w:bCs w:val="0"/>
                      <w:color w:val="auto"/>
                      <w:szCs w:val="21"/>
                    </w:rPr>
                    <w:t>实验室废水</w:t>
                  </w:r>
                </w:p>
              </w:tc>
              <w:tc>
                <w:tcPr>
                  <w:tcW w:w="5897" w:type="dxa"/>
                  <w:gridSpan w:val="2"/>
                  <w:tcBorders>
                    <w:tl2br w:val="nil"/>
                    <w:tr2bl w:val="nil"/>
                  </w:tcBorders>
                  <w:vAlign w:val="center"/>
                </w:tcPr>
                <w:p>
                  <w:pPr>
                    <w:rPr>
                      <w:b/>
                      <w:bCs w:val="0"/>
                      <w:color w:val="auto"/>
                    </w:rPr>
                  </w:pPr>
                  <w:r>
                    <w:rPr>
                      <w:rFonts w:cs="Times New Roman"/>
                      <w:b/>
                      <w:bCs w:val="0"/>
                      <w:color w:val="auto"/>
                      <w:szCs w:val="21"/>
                    </w:rPr>
                    <w:t>实验室废水经室内专业废水处理设施（消毒+pH调节）处理后达标后进入化粪池；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continue"/>
                  <w:tcBorders>
                    <w:tl2br w:val="nil"/>
                    <w:tr2bl w:val="nil"/>
                  </w:tcBorders>
                  <w:vAlign w:val="center"/>
                </w:tcPr>
                <w:p>
                  <w:pPr>
                    <w:jc w:val="center"/>
                    <w:rPr>
                      <w:rFonts w:cs="Times New Roman"/>
                      <w:b/>
                      <w:bCs w:val="0"/>
                      <w:szCs w:val="21"/>
                    </w:rPr>
                  </w:pPr>
                </w:p>
              </w:tc>
              <w:tc>
                <w:tcPr>
                  <w:tcW w:w="1167" w:type="dxa"/>
                  <w:vMerge w:val="continue"/>
                  <w:tcBorders>
                    <w:tl2br w:val="nil"/>
                    <w:tr2bl w:val="nil"/>
                  </w:tcBorders>
                  <w:vAlign w:val="center"/>
                </w:tcPr>
                <w:p>
                  <w:pPr>
                    <w:jc w:val="center"/>
                    <w:rPr>
                      <w:rFonts w:cs="Times New Roman"/>
                      <w:b/>
                      <w:bCs w:val="0"/>
                      <w:szCs w:val="21"/>
                    </w:rPr>
                  </w:pPr>
                </w:p>
              </w:tc>
              <w:tc>
                <w:tcPr>
                  <w:tcW w:w="1333" w:type="dxa"/>
                  <w:tcBorders>
                    <w:tl2br w:val="nil"/>
                    <w:tr2bl w:val="nil"/>
                  </w:tcBorders>
                  <w:vAlign w:val="center"/>
                </w:tcPr>
                <w:p>
                  <w:pPr>
                    <w:jc w:val="center"/>
                    <w:rPr>
                      <w:rFonts w:cs="Times New Roman"/>
                      <w:b/>
                      <w:bCs w:val="0"/>
                      <w:color w:val="auto"/>
                      <w:szCs w:val="21"/>
                    </w:rPr>
                  </w:pPr>
                  <w:r>
                    <w:rPr>
                      <w:rFonts w:cs="Times New Roman"/>
                      <w:b/>
                      <w:bCs w:val="0"/>
                      <w:color w:val="auto"/>
                      <w:szCs w:val="21"/>
                    </w:rPr>
                    <w:t>实验室废液</w:t>
                  </w:r>
                </w:p>
              </w:tc>
              <w:tc>
                <w:tcPr>
                  <w:tcW w:w="5897" w:type="dxa"/>
                  <w:gridSpan w:val="2"/>
                  <w:tcBorders>
                    <w:tl2br w:val="nil"/>
                    <w:tr2bl w:val="nil"/>
                  </w:tcBorders>
                  <w:vAlign w:val="center"/>
                </w:tcPr>
                <w:p>
                  <w:pPr>
                    <w:rPr>
                      <w:b/>
                      <w:bCs w:val="0"/>
                      <w:color w:val="auto"/>
                    </w:rPr>
                  </w:pPr>
                  <w:r>
                    <w:rPr>
                      <w:rFonts w:cs="Times New Roman"/>
                      <w:b/>
                      <w:bCs w:val="0"/>
                      <w:color w:val="auto"/>
                      <w:szCs w:val="21"/>
                    </w:rPr>
                    <w:t>实验室设废液收集桶，经收集后交由有资质单位处置；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continue"/>
                  <w:tcBorders>
                    <w:tl2br w:val="nil"/>
                    <w:tr2bl w:val="nil"/>
                  </w:tcBorders>
                  <w:vAlign w:val="center"/>
                </w:tcPr>
                <w:p>
                  <w:pPr>
                    <w:jc w:val="center"/>
                    <w:rPr>
                      <w:rFonts w:cs="Times New Roman"/>
                      <w:b/>
                      <w:bCs w:val="0"/>
                      <w:szCs w:val="21"/>
                    </w:rPr>
                  </w:pPr>
                </w:p>
              </w:tc>
              <w:tc>
                <w:tcPr>
                  <w:tcW w:w="1167" w:type="dxa"/>
                  <w:vMerge w:val="restart"/>
                  <w:tcBorders>
                    <w:tl2br w:val="nil"/>
                    <w:tr2bl w:val="nil"/>
                  </w:tcBorders>
                  <w:vAlign w:val="center"/>
                </w:tcPr>
                <w:p>
                  <w:pPr>
                    <w:jc w:val="center"/>
                    <w:rPr>
                      <w:rFonts w:cs="Times New Roman"/>
                      <w:b/>
                      <w:bCs w:val="0"/>
                      <w:szCs w:val="21"/>
                    </w:rPr>
                  </w:pPr>
                  <w:r>
                    <w:rPr>
                      <w:rFonts w:cs="Times New Roman"/>
                      <w:b/>
                      <w:bCs w:val="0"/>
                      <w:szCs w:val="21"/>
                    </w:rPr>
                    <w:t>固体废物</w:t>
                  </w:r>
                </w:p>
              </w:tc>
              <w:tc>
                <w:tcPr>
                  <w:tcW w:w="1333" w:type="dxa"/>
                  <w:tcBorders>
                    <w:tl2br w:val="nil"/>
                    <w:tr2bl w:val="nil"/>
                  </w:tcBorders>
                  <w:vAlign w:val="center"/>
                </w:tcPr>
                <w:p>
                  <w:pPr>
                    <w:jc w:val="center"/>
                    <w:rPr>
                      <w:rFonts w:cs="Times New Roman"/>
                      <w:b/>
                      <w:bCs w:val="0"/>
                      <w:szCs w:val="21"/>
                    </w:rPr>
                  </w:pPr>
                  <w:r>
                    <w:rPr>
                      <w:rFonts w:cs="Times New Roman"/>
                      <w:b/>
                      <w:bCs w:val="0"/>
                      <w:szCs w:val="21"/>
                    </w:rPr>
                    <w:t>一般</w:t>
                  </w:r>
                </w:p>
                <w:p>
                  <w:pPr>
                    <w:jc w:val="center"/>
                    <w:rPr>
                      <w:rFonts w:cs="Times New Roman"/>
                      <w:b/>
                      <w:bCs w:val="0"/>
                      <w:szCs w:val="21"/>
                    </w:rPr>
                  </w:pPr>
                  <w:r>
                    <w:rPr>
                      <w:rFonts w:cs="Times New Roman"/>
                      <w:b/>
                      <w:bCs w:val="0"/>
                      <w:szCs w:val="21"/>
                    </w:rPr>
                    <w:t>固体废物</w:t>
                  </w:r>
                </w:p>
              </w:tc>
              <w:tc>
                <w:tcPr>
                  <w:tcW w:w="5897" w:type="dxa"/>
                  <w:gridSpan w:val="2"/>
                  <w:tcBorders>
                    <w:tl2br w:val="nil"/>
                    <w:tr2bl w:val="nil"/>
                  </w:tcBorders>
                  <w:vAlign w:val="center"/>
                </w:tcPr>
                <w:p>
                  <w:pPr>
                    <w:rPr>
                      <w:b/>
                      <w:bCs w:val="0"/>
                    </w:rPr>
                  </w:pPr>
                  <w:r>
                    <w:rPr>
                      <w:rFonts w:cs="Times New Roman"/>
                      <w:b/>
                      <w:bCs w:val="0"/>
                      <w:szCs w:val="21"/>
                    </w:rPr>
                    <w:t>主要为废包装材料，废包装材料产生量约为0.5t/a，经回收后外售废品站；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continue"/>
                  <w:tcBorders>
                    <w:tl2br w:val="nil"/>
                    <w:tr2bl w:val="nil"/>
                  </w:tcBorders>
                  <w:vAlign w:val="center"/>
                </w:tcPr>
                <w:p>
                  <w:pPr>
                    <w:jc w:val="center"/>
                    <w:rPr>
                      <w:rFonts w:cs="Times New Roman"/>
                      <w:b/>
                      <w:bCs w:val="0"/>
                      <w:szCs w:val="21"/>
                    </w:rPr>
                  </w:pPr>
                </w:p>
              </w:tc>
              <w:tc>
                <w:tcPr>
                  <w:tcW w:w="1167" w:type="dxa"/>
                  <w:vMerge w:val="continue"/>
                  <w:tcBorders>
                    <w:tl2br w:val="nil"/>
                    <w:tr2bl w:val="nil"/>
                  </w:tcBorders>
                  <w:vAlign w:val="center"/>
                </w:tcPr>
                <w:p>
                  <w:pPr>
                    <w:jc w:val="center"/>
                    <w:rPr>
                      <w:rFonts w:cs="Times New Roman"/>
                      <w:b/>
                      <w:bCs w:val="0"/>
                      <w:szCs w:val="21"/>
                    </w:rPr>
                  </w:pPr>
                </w:p>
              </w:tc>
              <w:tc>
                <w:tcPr>
                  <w:tcW w:w="1333" w:type="dxa"/>
                  <w:tcBorders>
                    <w:tl2br w:val="nil"/>
                    <w:tr2bl w:val="nil"/>
                  </w:tcBorders>
                  <w:vAlign w:val="center"/>
                </w:tcPr>
                <w:p>
                  <w:pPr>
                    <w:jc w:val="center"/>
                    <w:rPr>
                      <w:rFonts w:cs="Times New Roman"/>
                      <w:b/>
                      <w:bCs w:val="0"/>
                      <w:szCs w:val="21"/>
                    </w:rPr>
                  </w:pPr>
                  <w:r>
                    <w:rPr>
                      <w:rFonts w:cs="Times New Roman"/>
                      <w:b/>
                      <w:bCs w:val="0"/>
                      <w:szCs w:val="21"/>
                    </w:rPr>
                    <w:t>生活垃圾</w:t>
                  </w:r>
                </w:p>
              </w:tc>
              <w:tc>
                <w:tcPr>
                  <w:tcW w:w="5897" w:type="dxa"/>
                  <w:gridSpan w:val="2"/>
                  <w:tcBorders>
                    <w:tl2br w:val="nil"/>
                    <w:tr2bl w:val="nil"/>
                  </w:tcBorders>
                  <w:vAlign w:val="center"/>
                </w:tcPr>
                <w:p>
                  <w:pPr>
                    <w:rPr>
                      <w:b/>
                      <w:bCs w:val="0"/>
                    </w:rPr>
                  </w:pPr>
                  <w:r>
                    <w:rPr>
                      <w:rFonts w:cs="Times New Roman"/>
                      <w:b/>
                      <w:bCs w:val="0"/>
                      <w:szCs w:val="21"/>
                    </w:rPr>
                    <w:t>项目办公生活设施依托西安慧聚生物科技企业孵化器有限公司，上班期间产生的生活垃圾约1.5t/a。生活垃圾集中收集由文创大厦物业统一交地方环卫部门处理。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continue"/>
                  <w:tcBorders>
                    <w:tl2br w:val="nil"/>
                    <w:tr2bl w:val="nil"/>
                  </w:tcBorders>
                  <w:vAlign w:val="center"/>
                </w:tcPr>
                <w:p>
                  <w:pPr>
                    <w:jc w:val="center"/>
                    <w:rPr>
                      <w:rFonts w:cs="Times New Roman"/>
                      <w:b/>
                      <w:bCs w:val="0"/>
                      <w:szCs w:val="21"/>
                    </w:rPr>
                  </w:pPr>
                </w:p>
              </w:tc>
              <w:tc>
                <w:tcPr>
                  <w:tcW w:w="1167" w:type="dxa"/>
                  <w:vMerge w:val="continue"/>
                  <w:tcBorders>
                    <w:tl2br w:val="nil"/>
                    <w:tr2bl w:val="nil"/>
                  </w:tcBorders>
                  <w:vAlign w:val="center"/>
                </w:tcPr>
                <w:p>
                  <w:pPr>
                    <w:jc w:val="center"/>
                    <w:rPr>
                      <w:rFonts w:cs="Times New Roman"/>
                      <w:b/>
                      <w:bCs w:val="0"/>
                      <w:szCs w:val="21"/>
                    </w:rPr>
                  </w:pPr>
                </w:p>
              </w:tc>
              <w:tc>
                <w:tcPr>
                  <w:tcW w:w="1333" w:type="dxa"/>
                  <w:tcBorders>
                    <w:tl2br w:val="nil"/>
                    <w:tr2bl w:val="nil"/>
                  </w:tcBorders>
                  <w:vAlign w:val="center"/>
                </w:tcPr>
                <w:p>
                  <w:pPr>
                    <w:jc w:val="center"/>
                    <w:rPr>
                      <w:rFonts w:cs="Times New Roman"/>
                      <w:b/>
                      <w:bCs w:val="0"/>
                      <w:szCs w:val="21"/>
                    </w:rPr>
                  </w:pPr>
                  <w:r>
                    <w:rPr>
                      <w:rFonts w:cs="Times New Roman"/>
                      <w:b/>
                      <w:bCs w:val="0"/>
                      <w:szCs w:val="21"/>
                    </w:rPr>
                    <w:t>危险废物</w:t>
                  </w:r>
                </w:p>
              </w:tc>
              <w:tc>
                <w:tcPr>
                  <w:tcW w:w="5897" w:type="dxa"/>
                  <w:gridSpan w:val="2"/>
                  <w:tcBorders>
                    <w:tl2br w:val="nil"/>
                    <w:tr2bl w:val="nil"/>
                  </w:tcBorders>
                  <w:vAlign w:val="center"/>
                </w:tcPr>
                <w:p>
                  <w:pPr>
                    <w:rPr>
                      <w:b/>
                      <w:bCs w:val="0"/>
                    </w:rPr>
                  </w:pPr>
                  <w:r>
                    <w:rPr>
                      <w:rFonts w:cs="Times New Roman"/>
                      <w:b/>
                      <w:bCs w:val="0"/>
                      <w:szCs w:val="21"/>
                    </w:rPr>
                    <w:t>危险废物主要为仪器清洗废水（主要为第一次冲洗产生的废水）、废弃试剂盒，废弃样本，实验废液，废化学试剂，废培养基，废弃缓冲液，除菌废液，废移液枪头、离心管、一次性手套、口罩等一次性用品，生物安全柜、超净工作台过滤器更换的过滤介质以及采血废弃物等，经收集后存于危废暂存间（项目设污物间以及弃物间），定期交由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continue"/>
                  <w:tcBorders>
                    <w:tl2br w:val="nil"/>
                    <w:tr2bl w:val="nil"/>
                  </w:tcBorders>
                  <w:vAlign w:val="center"/>
                </w:tcPr>
                <w:p>
                  <w:pPr>
                    <w:jc w:val="center"/>
                    <w:rPr>
                      <w:rFonts w:cs="Times New Roman"/>
                      <w:b/>
                      <w:bCs w:val="0"/>
                      <w:szCs w:val="21"/>
                    </w:rPr>
                  </w:pPr>
                </w:p>
              </w:tc>
              <w:tc>
                <w:tcPr>
                  <w:tcW w:w="1167" w:type="dxa"/>
                  <w:tcBorders>
                    <w:tl2br w:val="nil"/>
                    <w:tr2bl w:val="nil"/>
                  </w:tcBorders>
                  <w:vAlign w:val="center"/>
                </w:tcPr>
                <w:p>
                  <w:pPr>
                    <w:jc w:val="center"/>
                    <w:rPr>
                      <w:rFonts w:cs="Times New Roman"/>
                      <w:b/>
                      <w:bCs w:val="0"/>
                      <w:color w:val="auto"/>
                      <w:szCs w:val="21"/>
                    </w:rPr>
                  </w:pPr>
                  <w:r>
                    <w:rPr>
                      <w:rFonts w:cs="Times New Roman"/>
                      <w:b/>
                      <w:bCs w:val="0"/>
                      <w:color w:val="auto"/>
                      <w:szCs w:val="21"/>
                    </w:rPr>
                    <w:t>废气处理</w:t>
                  </w:r>
                </w:p>
              </w:tc>
              <w:tc>
                <w:tcPr>
                  <w:tcW w:w="7230" w:type="dxa"/>
                  <w:gridSpan w:val="3"/>
                  <w:tcBorders>
                    <w:tl2br w:val="nil"/>
                    <w:tr2bl w:val="nil"/>
                  </w:tcBorders>
                  <w:vAlign w:val="center"/>
                </w:tcPr>
                <w:p>
                  <w:pPr>
                    <w:jc w:val="left"/>
                    <w:rPr>
                      <w:b/>
                      <w:bCs w:val="0"/>
                      <w:color w:val="auto"/>
                    </w:rPr>
                  </w:pPr>
                  <w:r>
                    <w:rPr>
                      <w:rFonts w:cs="Times New Roman"/>
                      <w:b/>
                      <w:bCs w:val="0"/>
                      <w:color w:val="auto"/>
                      <w:szCs w:val="21"/>
                    </w:rPr>
                    <w:t>项目无废气产生环节，主要为通风换气，无组织排放。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continue"/>
                  <w:tcBorders>
                    <w:tl2br w:val="nil"/>
                    <w:tr2bl w:val="nil"/>
                  </w:tcBorders>
                  <w:vAlign w:val="center"/>
                </w:tcPr>
                <w:p>
                  <w:pPr>
                    <w:jc w:val="center"/>
                    <w:rPr>
                      <w:rFonts w:cs="Times New Roman"/>
                      <w:b/>
                      <w:bCs w:val="0"/>
                      <w:szCs w:val="21"/>
                    </w:rPr>
                  </w:pPr>
                </w:p>
              </w:tc>
              <w:tc>
                <w:tcPr>
                  <w:tcW w:w="1167" w:type="dxa"/>
                  <w:tcBorders>
                    <w:tl2br w:val="nil"/>
                    <w:tr2bl w:val="nil"/>
                  </w:tcBorders>
                  <w:vAlign w:val="center"/>
                </w:tcPr>
                <w:p>
                  <w:pPr>
                    <w:jc w:val="center"/>
                    <w:rPr>
                      <w:rFonts w:cs="Times New Roman"/>
                      <w:b/>
                      <w:bCs w:val="0"/>
                      <w:szCs w:val="21"/>
                    </w:rPr>
                  </w:pPr>
                  <w:r>
                    <w:rPr>
                      <w:rFonts w:cs="Times New Roman"/>
                      <w:b/>
                      <w:bCs w:val="0"/>
                      <w:szCs w:val="21"/>
                    </w:rPr>
                    <w:t>噪声</w:t>
                  </w:r>
                </w:p>
              </w:tc>
              <w:tc>
                <w:tcPr>
                  <w:tcW w:w="7230" w:type="dxa"/>
                  <w:gridSpan w:val="3"/>
                  <w:tcBorders>
                    <w:tl2br w:val="nil"/>
                    <w:tr2bl w:val="nil"/>
                  </w:tcBorders>
                  <w:vAlign w:val="center"/>
                </w:tcPr>
                <w:p>
                  <w:pPr>
                    <w:jc w:val="left"/>
                    <w:rPr>
                      <w:b/>
                      <w:bCs w:val="0"/>
                    </w:rPr>
                  </w:pPr>
                  <w:r>
                    <w:rPr>
                      <w:rFonts w:cs="Times New Roman"/>
                      <w:b/>
                      <w:bCs w:val="0"/>
                      <w:szCs w:val="21"/>
                    </w:rPr>
                    <w:t>选用低噪声设备，室内、操作间内安置、基础减振。</w:t>
                  </w:r>
                </w:p>
              </w:tc>
            </w:tr>
          </w:tbl>
          <w:p>
            <w:pPr>
              <w:widowControl/>
              <w:tabs>
                <w:tab w:val="left" w:pos="1035"/>
                <w:tab w:val="left" w:pos="10750"/>
              </w:tabs>
              <w:spacing w:line="440" w:lineRule="exact"/>
              <w:rPr>
                <w:rFonts w:hint="eastAsia" w:ascii="Times New Roman" w:hAnsi="Times New Roman" w:cs="Times New Roman" w:eastAsiaTheme="majorEastAsia"/>
                <w:b/>
                <w:bCs/>
                <w:sz w:val="24"/>
              </w:rPr>
            </w:pPr>
            <w:r>
              <w:rPr>
                <w:rFonts w:hint="eastAsia" w:ascii="Times New Roman" w:hAnsi="Times New Roman" w:cs="Times New Roman" w:eastAsiaTheme="majorEastAsia"/>
                <w:b/>
                <w:bCs/>
                <w:sz w:val="24"/>
              </w:rPr>
              <w:t>6、本项目主要设备统计表</w:t>
            </w:r>
          </w:p>
          <w:p>
            <w:pPr>
              <w:widowControl/>
              <w:tabs>
                <w:tab w:val="left" w:pos="1035"/>
                <w:tab w:val="left" w:pos="10750"/>
              </w:tabs>
              <w:spacing w:line="440" w:lineRule="exact"/>
              <w:ind w:firstLine="482" w:firstLineChars="200"/>
              <w:rPr>
                <w:rFonts w:hint="eastAsia" w:ascii="Times New Roman" w:hAnsi="Times New Roman" w:cs="Times New Roman" w:eastAsiaTheme="majorEastAsia"/>
                <w:b w:val="0"/>
                <w:bCs w:val="0"/>
                <w:sz w:val="24"/>
                <w:lang w:eastAsia="zh-CN"/>
              </w:rPr>
            </w:pPr>
            <w:r>
              <w:rPr>
                <w:rFonts w:hint="eastAsia" w:ascii="Times New Roman" w:hAnsi="Times New Roman" w:cs="Times New Roman" w:eastAsiaTheme="majorEastAsia"/>
                <w:b/>
                <w:bCs/>
                <w:sz w:val="24"/>
              </w:rPr>
              <w:t xml:space="preserve"> </w:t>
            </w:r>
            <w:r>
              <w:rPr>
                <w:rFonts w:hint="eastAsia" w:ascii="Times New Roman" w:hAnsi="Times New Roman" w:cs="Times New Roman" w:eastAsiaTheme="majorEastAsia"/>
                <w:b w:val="0"/>
                <w:bCs w:val="0"/>
                <w:sz w:val="24"/>
              </w:rPr>
              <w:t xml:space="preserve"> 项目主要设备见表2</w:t>
            </w:r>
            <w:r>
              <w:rPr>
                <w:rFonts w:hint="eastAsia" w:ascii="Times New Roman" w:hAnsi="Times New Roman" w:cs="Times New Roman" w:eastAsiaTheme="majorEastAsia"/>
                <w:b w:val="0"/>
                <w:bCs w:val="0"/>
                <w:sz w:val="24"/>
                <w:lang w:eastAsia="zh-CN"/>
              </w:rPr>
              <w:t>：</w:t>
            </w:r>
          </w:p>
          <w:p>
            <w:pPr>
              <w:widowControl/>
              <w:tabs>
                <w:tab w:val="left" w:pos="1035"/>
                <w:tab w:val="left" w:pos="10750"/>
              </w:tabs>
              <w:spacing w:line="440" w:lineRule="exac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表2   项目主要设备统计表</w:t>
            </w:r>
          </w:p>
          <w:tbl>
            <w:tblPr>
              <w:tblStyle w:val="27"/>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3332"/>
              <w:gridCol w:w="933"/>
              <w:gridCol w:w="980"/>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序号</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设备名称</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单位</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数量</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高通量测序系统</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Ion S5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基因测序仪</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MiniSeq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基因扩增仪</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Jena 846-X-070-301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普通聚合酶链式反应扩增仪</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Mastercycler nexus SX1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5</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梯度聚合酶链式反应扩增仪</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天隆 Genesy 96T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6</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荧光定量聚合酶链式反应扩增仪</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ABI 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7</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冰柜</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BD-317HEF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8</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冰柜</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海信 BD/BC-308NU/A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9</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超低温冰箱 (-80℃)</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CryoCube F740hi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10</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超低温冰箱 (-80℃)</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海尔 DW-86L388J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11</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冰箱</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BCD-220WDVL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12</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超纯水系统</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Milli-Q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13</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精密天平</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BSA323S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14</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分析天平</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BSA224S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15</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离心机</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5430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16</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孔板离心机</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Min2596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17</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小型冷冻离心机</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5424R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18</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小型冷冻离心机</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5427R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19</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掌上微型离心机</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mini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20</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台式高速微量离心机</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HENGNUO 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21</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水平离心机</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L550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22</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台式恒温恒湿细菌培养箱</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HWM-80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23</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CO2厌氧培养箱</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QP-50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24</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立式霉菌培养箱-70L</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MJM-80 (80L)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25</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酸度计</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PB10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26</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分光光度计</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BioSpectrometer basic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27</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凝胶成像系统</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GelDoc XR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28</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凝胶成像系统</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UVCI-1100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29</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生物芯片分析系统</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Labchip GX TOUCH 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30</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分子诊断系统</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GeneXpert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31</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手动单道移液器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套</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80</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Research plus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32</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手动多道移液器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套</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5</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Research plus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33</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自动移液工作站</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epMotion 5070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34</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旋转混合仪器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VM-100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35</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强力珠磨式破碎仪</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BeadRuptor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36</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全排生物安全柜</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BSC-1604IIB2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37</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30%排生物安全柜</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BSC-1604IIA2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38</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30%排生物安全柜</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BSC-1000IIA2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39</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核酸蛋白定量仪</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Qubit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40</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水浴锅</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DK-8D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41</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恒温金属浴</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OSE-DB-01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42</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磁力搅拌器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 xml:space="preserve">RH basic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43</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漩涡混合器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8</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Vortex-Genie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44</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磁力架</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 xml:space="preserve">DYNAMAG-2 EACH 12321D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45</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烘箱</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BOV101-150-II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46</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微波炉</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M1-L213B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47</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移动紫外车</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9</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KTR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48</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除湿机</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DH02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49</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样本条码打印机</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50</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刀片式服务器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16</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PowerEdge M630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51</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机架式服务器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PowerEdge R730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52</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光纤磁盘存储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MD3800F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53</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刀片式盘柜</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PowerEdge(TM) M1000e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54</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刀片式交换机</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Force10 MXL 10/40 GbE DCB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55</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条码、二维码扫描仪</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7</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Y20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56</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自动进纸扫描仪A4</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PL3000S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57</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自动制冰机</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IMS-20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58</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条码机</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Y20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59</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高通量测序仪</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Nextseq 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60</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高通量测序仪</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Nextseq 550DX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61</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高压灭菌锅</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GR60DA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62</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自动化模板制备仪器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 xml:space="preserve">Ion OneTouch 2 System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63</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不间断电源</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5</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C15KS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64</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中型摇床</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MaxQ4000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65</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水套式二氧化碳培养箱</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套</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66</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大型工业化二氧化碳培养箱</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套</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67</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生化培养箱</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IMH 60-S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68</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RTCA实时无标记细胞分析系统</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xCElligence RTCA S16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69</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 xml:space="preserve">智能微生物分离系统 </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FMT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70</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核酸电泳仪</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DYCP-31E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71</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多肽合成仪</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Liberty 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72</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程序降温仪</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7451TF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73</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4℃冰箱</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PLR-386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74</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洗板机</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WellWash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75</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酶标仪</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 xml:space="preserve"> Victor Nivo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76</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超声破碎仪</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VCX 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77</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二级生物安全柜</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78</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全自动细胞计数仪</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Cell Counter model 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79</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低温冰箱 (-20℃)</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PLF-276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80</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全自动液氮低温储存器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CryoPlus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81</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液氮罐</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Locator4 Plus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82</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烘干机</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SWA801-20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83</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全自动细胞培养机</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ACC-75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84</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冻干机</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triad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Merge w:val="restart"/>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85</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超低温冰箱</w:t>
                  </w:r>
                </w:p>
              </w:tc>
              <w:tc>
                <w:tcPr>
                  <w:tcW w:w="933" w:type="dxa"/>
                  <w:vMerge w:val="restart"/>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Merge w:val="restart"/>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Merge w:val="restart"/>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Locator4 Plus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Merge w:val="continue"/>
                  <w:vAlign w:val="center"/>
                </w:tcPr>
                <w:p>
                  <w:pPr>
                    <w:widowControl/>
                    <w:jc w:val="left"/>
                    <w:rPr>
                      <w:rFonts w:hint="default" w:ascii="Times New Roman" w:hAnsi="Times New Roman" w:eastAsia="宋体" w:cs="Times New Roman"/>
                      <w:b/>
                      <w:bCs/>
                      <w:sz w:val="21"/>
                      <w:szCs w:val="21"/>
                      <w:vertAlign w:val="baseline"/>
                    </w:rPr>
                  </w:pP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 xml:space="preserve"> (-190℃)（液氮罐）</w:t>
                  </w:r>
                </w:p>
              </w:tc>
              <w:tc>
                <w:tcPr>
                  <w:tcW w:w="933" w:type="dxa"/>
                  <w:vMerge w:val="continue"/>
                  <w:vAlign w:val="center"/>
                </w:tcPr>
                <w:p>
                  <w:pPr>
                    <w:widowControl/>
                    <w:jc w:val="left"/>
                    <w:rPr>
                      <w:rFonts w:hint="default" w:ascii="Times New Roman" w:hAnsi="Times New Roman" w:eastAsia="宋体" w:cs="Times New Roman"/>
                      <w:b/>
                      <w:bCs/>
                      <w:sz w:val="21"/>
                      <w:szCs w:val="21"/>
                      <w:vertAlign w:val="baseline"/>
                    </w:rPr>
                  </w:pPr>
                </w:p>
              </w:tc>
              <w:tc>
                <w:tcPr>
                  <w:tcW w:w="980" w:type="dxa"/>
                  <w:vMerge w:val="continue"/>
                  <w:vAlign w:val="center"/>
                </w:tcPr>
                <w:p>
                  <w:pPr>
                    <w:widowControl/>
                    <w:jc w:val="left"/>
                    <w:rPr>
                      <w:rFonts w:hint="default" w:ascii="Times New Roman" w:hAnsi="Times New Roman" w:eastAsia="宋体" w:cs="Times New Roman"/>
                      <w:b/>
                      <w:bCs/>
                      <w:sz w:val="21"/>
                      <w:szCs w:val="21"/>
                      <w:vertAlign w:val="baseline"/>
                    </w:rPr>
                  </w:pPr>
                </w:p>
              </w:tc>
              <w:tc>
                <w:tcPr>
                  <w:tcW w:w="2853" w:type="dxa"/>
                  <w:vMerge w:val="continue"/>
                  <w:vAlign w:val="center"/>
                </w:tcPr>
                <w:p>
                  <w:pPr>
                    <w:widowControl/>
                    <w:jc w:val="left"/>
                    <w:rPr>
                      <w:rFonts w:hint="default" w:ascii="Times New Roman" w:hAnsi="Times New Roman" w:eastAsia="宋体" w:cs="Times New Roman"/>
                      <w:b/>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86</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超声波清洗机</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KH7200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87</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基础电泳仪电源及电泳仪</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Wide Mini Sub-cell\PowerPac Basic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88</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真空浓缩仪</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Concentrator plus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89</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灭菌器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GR60DA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90</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超净工作台</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SW-CJ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91</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高效液相色谱仪</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台</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Flexar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92</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彩钢板吊顶</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面积</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702.66</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93</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天花板管道式换气扇</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7</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94</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彩钢板隔断</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面积</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1501.74</w:t>
                  </w:r>
                </w:p>
              </w:tc>
              <w:tc>
                <w:tcPr>
                  <w:tcW w:w="285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95</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动力配电柜</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96</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PVC地面</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面积</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669.2</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97</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钢制密封门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98</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钢制密封门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17</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99</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钢制密封门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26</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100</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钢制密封门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5</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101</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固定式安全门AQ1</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102</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固定式安全门AQ2</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103</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洁净窗C1211</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5</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104</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洁净窗C1511</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6</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105</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洁净窗C2411</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10</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106</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不锈钢传递窗CDC1</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11</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107</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不锈钢传递窗CDC2</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108</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洁净型甲级防火门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109</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木门M1221</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110</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木门M0921</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111</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组合式空调机组</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套</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112</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组合式空调机组</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套</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113</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组合式空调机组</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套</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114</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中效排风过滤机组</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套</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115</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中效排风过滤机组</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套</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116</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臭氧发生器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117</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臭氧发生器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118</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臭氧发生器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119</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高效送风口</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15</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120</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高效送风口</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24</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121</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高效送风口</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122</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复合抗性消声器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123</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复合抗性消声器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124</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复合抗性消声器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125</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复合抗性消声器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126</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卡式风机盘管</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127</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卡式风机盘管</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128</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卡式风机盘管</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129</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管道式风机盘管</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130</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PLC恒温恒湿控制柜</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131</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压差控制系统</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132</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洁净式平板灯</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62</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133</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洁净式平板灯</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25</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134</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紫外杀菌灯</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62</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135</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紫外杀菌灯</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24</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136</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防水防尘吸顶灯</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10</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137</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诱虫灯</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138</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LED专用应急电源</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37</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139</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可视门禁对讲主机</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140</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可视门禁对讲分机（内机）</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141</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可视门禁对讲分机（外机）</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142</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彩色半球摄像机</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24</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143</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嵌入式硬盘录像机</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144</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 xml:space="preserve">硬盘 </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145</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液晶显示器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146</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中央控制屏系统</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147</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温湿度变送器</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13</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148</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洁净型不锈钢洗手盆</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4</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149</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洁净型不锈钢拖布池</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150</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洁净型双槽不锈钢洗涤盆</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151</w:t>
                  </w:r>
                </w:p>
              </w:tc>
              <w:tc>
                <w:tcPr>
                  <w:tcW w:w="3332"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实验边台</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152</w:t>
                  </w:r>
                </w:p>
              </w:tc>
              <w:tc>
                <w:tcPr>
                  <w:tcW w:w="3332"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实验边台</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153</w:t>
                  </w:r>
                </w:p>
              </w:tc>
              <w:tc>
                <w:tcPr>
                  <w:tcW w:w="3332"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实验边台</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154</w:t>
                  </w:r>
                </w:p>
              </w:tc>
              <w:tc>
                <w:tcPr>
                  <w:tcW w:w="3332"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实验边台</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155</w:t>
                  </w:r>
                </w:p>
              </w:tc>
              <w:tc>
                <w:tcPr>
                  <w:tcW w:w="3332"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实验边台</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156</w:t>
                  </w:r>
                </w:p>
              </w:tc>
              <w:tc>
                <w:tcPr>
                  <w:tcW w:w="3332"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实验边台</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2</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157</w:t>
                  </w:r>
                </w:p>
              </w:tc>
              <w:tc>
                <w:tcPr>
                  <w:tcW w:w="3332"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实验边台</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158</w:t>
                  </w:r>
                </w:p>
              </w:tc>
              <w:tc>
                <w:tcPr>
                  <w:tcW w:w="3332"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实验边台</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3</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159</w:t>
                  </w:r>
                </w:p>
              </w:tc>
              <w:tc>
                <w:tcPr>
                  <w:tcW w:w="3332"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实验边台</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160</w:t>
                  </w:r>
                </w:p>
              </w:tc>
              <w:tc>
                <w:tcPr>
                  <w:tcW w:w="3332"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实验边台</w:t>
                  </w:r>
                </w:p>
              </w:tc>
              <w:tc>
                <w:tcPr>
                  <w:tcW w:w="933"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161</w:t>
                  </w:r>
                </w:p>
              </w:tc>
              <w:tc>
                <w:tcPr>
                  <w:tcW w:w="3332" w:type="dxa"/>
                  <w:vAlign w:val="top"/>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实验边台</w:t>
                  </w:r>
                </w:p>
              </w:tc>
              <w:tc>
                <w:tcPr>
                  <w:tcW w:w="93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2853" w:type="dxa"/>
                  <w:vAlign w:val="top"/>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162</w:t>
                  </w:r>
                </w:p>
              </w:tc>
              <w:tc>
                <w:tcPr>
                  <w:tcW w:w="3332" w:type="dxa"/>
                  <w:vAlign w:val="top"/>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实验边台</w:t>
                  </w:r>
                </w:p>
              </w:tc>
              <w:tc>
                <w:tcPr>
                  <w:tcW w:w="93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7</w:t>
                  </w:r>
                </w:p>
              </w:tc>
              <w:tc>
                <w:tcPr>
                  <w:tcW w:w="2853" w:type="dxa"/>
                  <w:vAlign w:val="top"/>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163</w:t>
                  </w:r>
                </w:p>
              </w:tc>
              <w:tc>
                <w:tcPr>
                  <w:tcW w:w="3332" w:type="dxa"/>
                  <w:vAlign w:val="top"/>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实验边台</w:t>
                  </w:r>
                </w:p>
              </w:tc>
              <w:tc>
                <w:tcPr>
                  <w:tcW w:w="93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164</w:t>
                  </w:r>
                </w:p>
              </w:tc>
              <w:tc>
                <w:tcPr>
                  <w:tcW w:w="3332" w:type="dxa"/>
                  <w:vAlign w:val="top"/>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实验边台</w:t>
                  </w:r>
                </w:p>
              </w:tc>
              <w:tc>
                <w:tcPr>
                  <w:tcW w:w="93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4</w:t>
                  </w:r>
                </w:p>
              </w:tc>
              <w:tc>
                <w:tcPr>
                  <w:tcW w:w="2853" w:type="dxa"/>
                  <w:vAlign w:val="top"/>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165</w:t>
                  </w:r>
                </w:p>
              </w:tc>
              <w:tc>
                <w:tcPr>
                  <w:tcW w:w="3332"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不锈钢鞋柜</w:t>
                  </w:r>
                </w:p>
              </w:tc>
              <w:tc>
                <w:tcPr>
                  <w:tcW w:w="93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166</w:t>
                  </w:r>
                </w:p>
              </w:tc>
              <w:tc>
                <w:tcPr>
                  <w:tcW w:w="3332" w:type="dxa"/>
                  <w:vAlign w:val="top"/>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不锈钢鞋柜</w:t>
                  </w:r>
                </w:p>
              </w:tc>
              <w:tc>
                <w:tcPr>
                  <w:tcW w:w="93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167</w:t>
                  </w:r>
                </w:p>
              </w:tc>
              <w:tc>
                <w:tcPr>
                  <w:tcW w:w="3332" w:type="dxa"/>
                  <w:vAlign w:val="top"/>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不锈钢鞋柜</w:t>
                  </w:r>
                </w:p>
              </w:tc>
              <w:tc>
                <w:tcPr>
                  <w:tcW w:w="93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2853" w:type="dxa"/>
                  <w:vAlign w:val="top"/>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168</w:t>
                  </w:r>
                </w:p>
              </w:tc>
              <w:tc>
                <w:tcPr>
                  <w:tcW w:w="3332"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机械式紧急冲淋器</w:t>
                  </w:r>
                </w:p>
              </w:tc>
              <w:tc>
                <w:tcPr>
                  <w:tcW w:w="93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套</w:t>
                  </w:r>
                </w:p>
              </w:tc>
              <w:tc>
                <w:tcPr>
                  <w:tcW w:w="980"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2853" w:type="dxa"/>
                  <w:vAlign w:val="top"/>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169</w:t>
                  </w:r>
                </w:p>
              </w:tc>
              <w:tc>
                <w:tcPr>
                  <w:tcW w:w="3332"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自动皂液器</w:t>
                  </w:r>
                </w:p>
              </w:tc>
              <w:tc>
                <w:tcPr>
                  <w:tcW w:w="93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4</w:t>
                  </w:r>
                </w:p>
              </w:tc>
              <w:tc>
                <w:tcPr>
                  <w:tcW w:w="2853" w:type="dxa"/>
                  <w:vAlign w:val="top"/>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170</w:t>
                  </w:r>
                </w:p>
              </w:tc>
              <w:tc>
                <w:tcPr>
                  <w:tcW w:w="3332"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干手器</w:t>
                  </w:r>
                </w:p>
              </w:tc>
              <w:tc>
                <w:tcPr>
                  <w:tcW w:w="93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4</w:t>
                  </w:r>
                </w:p>
              </w:tc>
              <w:tc>
                <w:tcPr>
                  <w:tcW w:w="2853" w:type="dxa"/>
                  <w:vAlign w:val="top"/>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171</w:t>
                  </w:r>
                </w:p>
              </w:tc>
              <w:tc>
                <w:tcPr>
                  <w:tcW w:w="3332"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手消毒器</w:t>
                  </w:r>
                </w:p>
              </w:tc>
              <w:tc>
                <w:tcPr>
                  <w:tcW w:w="93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个</w:t>
                  </w:r>
                </w:p>
              </w:tc>
              <w:tc>
                <w:tcPr>
                  <w:tcW w:w="980"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5</w:t>
                  </w:r>
                </w:p>
              </w:tc>
              <w:tc>
                <w:tcPr>
                  <w:tcW w:w="2853" w:type="dxa"/>
                  <w:vAlign w:val="center"/>
                </w:tcPr>
                <w:p>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p>
              </w:tc>
            </w:tr>
          </w:tbl>
          <w:p>
            <w:pPr>
              <w:spacing w:line="480" w:lineRule="exact"/>
              <w:rPr>
                <w:rFonts w:ascii="Times New Roman" w:hAnsi="Times New Roman" w:cs="Times New Roman"/>
                <w:b/>
                <w:bCs/>
                <w:sz w:val="24"/>
              </w:rPr>
            </w:pPr>
            <w:r>
              <w:rPr>
                <w:rFonts w:ascii="Times New Roman" w:hAnsi="Times New Roman" w:cs="Times New Roman"/>
                <w:b/>
                <w:bCs/>
                <w:sz w:val="24"/>
              </w:rPr>
              <w:t>主要生产设备作用和原理：</w:t>
            </w:r>
          </w:p>
          <w:p>
            <w:pPr>
              <w:spacing w:line="480" w:lineRule="exact"/>
              <w:ind w:firstLine="480" w:firstLineChars="200"/>
              <w:rPr>
                <w:rFonts w:ascii="Times New Roman" w:hAnsi="Times New Roman" w:cs="Times New Roman"/>
                <w:sz w:val="24"/>
              </w:rPr>
            </w:pPr>
            <w:r>
              <w:rPr>
                <w:rFonts w:ascii="Times New Roman" w:hAnsi="Times New Roman" w:cs="Times New Roman"/>
                <w:sz w:val="24"/>
              </w:rPr>
              <w:t>（1）生物安全柜</w:t>
            </w:r>
          </w:p>
          <w:p>
            <w:pPr>
              <w:spacing w:line="480" w:lineRule="exact"/>
              <w:ind w:firstLine="480" w:firstLineChars="200"/>
              <w:rPr>
                <w:rFonts w:cs="Times New Roman"/>
                <w:sz w:val="24"/>
              </w:rPr>
            </w:pPr>
            <w:r>
              <w:rPr>
                <w:rFonts w:ascii="Times New Roman" w:hAnsi="Times New Roman" w:cs="Times New Roman"/>
                <w:sz w:val="24"/>
              </w:rPr>
              <w:t>生物安全柜是能防止实验操作处理过程中某些含有危险性或未知性生物微粒发生气溶胶散逸的箱型空气净化负压安全装置。其广泛应用于微生物学、生物医学、基因工程、生物制品等领域的科研、</w:t>
            </w:r>
            <w:r>
              <w:rPr>
                <w:rFonts w:cs="Times New Roman"/>
                <w:sz w:val="24"/>
              </w:rPr>
              <w:t>教学、临床检验和生产中，是实验室生物安全中一级防护屏障中最基本的安全防护设备</w:t>
            </w:r>
          </w:p>
          <w:p>
            <w:pPr>
              <w:spacing w:line="480" w:lineRule="exact"/>
              <w:ind w:firstLine="480" w:firstLineChars="200"/>
              <w:rPr>
                <w:rFonts w:cs="Times New Roman"/>
                <w:sz w:val="24"/>
              </w:rPr>
            </w:pPr>
            <w:r>
              <w:rPr>
                <w:rFonts w:cs="Times New Roman"/>
                <w:sz w:val="24"/>
              </w:rPr>
              <w:t>生物安全柜的工作原理主要是将柜内空气向外抽吸，使柜内保持负压状态，通过垂直气流来保护工作人员；外界空气经高效</w:t>
            </w:r>
            <w:r>
              <w:fldChar w:fldCharType="begin"/>
            </w:r>
            <w:r>
              <w:instrText xml:space="preserve"> HYPERLINK "https://baike.baidu.com/item/%E7%A9%BA%E6%B0%94%E8%BF%87%E6%BB%A4%E5%99%A8/5608238" \t "_blank" </w:instrText>
            </w:r>
            <w:r>
              <w:fldChar w:fldCharType="separate"/>
            </w:r>
            <w:r>
              <w:rPr>
                <w:rFonts w:cs="Times New Roman"/>
                <w:sz w:val="24"/>
              </w:rPr>
              <w:t>空气过滤器</w:t>
            </w:r>
            <w:r>
              <w:rPr>
                <w:rFonts w:cs="Times New Roman"/>
                <w:sz w:val="24"/>
              </w:rPr>
              <w:fldChar w:fldCharType="end"/>
            </w:r>
            <w:r>
              <w:rPr>
                <w:rFonts w:cs="Times New Roman"/>
                <w:sz w:val="24"/>
              </w:rPr>
              <w:t>过滤后进入安全柜内，以避免处理样品被</w:t>
            </w:r>
            <w:r>
              <w:fldChar w:fldCharType="begin"/>
            </w:r>
            <w:r>
              <w:instrText xml:space="preserve"> HYPERLINK "https://baike.baidu.com/item/%E6%B1%A1%E6%9F%93/19140258" \t "_blank" </w:instrText>
            </w:r>
            <w:r>
              <w:fldChar w:fldCharType="separate"/>
            </w:r>
            <w:r>
              <w:rPr>
                <w:rFonts w:cs="Times New Roman"/>
                <w:sz w:val="24"/>
              </w:rPr>
              <w:t>污染</w:t>
            </w:r>
            <w:r>
              <w:rPr>
                <w:rFonts w:cs="Times New Roman"/>
                <w:sz w:val="24"/>
              </w:rPr>
              <w:fldChar w:fldCharType="end"/>
            </w:r>
            <w:r>
              <w:rPr>
                <w:rFonts w:cs="Times New Roman"/>
                <w:sz w:val="24"/>
              </w:rPr>
              <w:t>；柜内的空气也需经过HEPA过滤后再排放到大气中，以保护环境。</w:t>
            </w:r>
          </w:p>
          <w:p>
            <w:pPr>
              <w:spacing w:line="480" w:lineRule="exact"/>
              <w:ind w:firstLine="480" w:firstLineChars="200"/>
              <w:rPr>
                <w:rFonts w:cs="Times New Roman"/>
                <w:sz w:val="24"/>
              </w:rPr>
            </w:pPr>
            <w:r>
              <w:rPr>
                <w:rFonts w:cs="Times New Roman"/>
                <w:sz w:val="24"/>
              </w:rPr>
              <w:t>（2）高压蒸汽灭菌器</w:t>
            </w:r>
          </w:p>
          <w:p>
            <w:pPr>
              <w:spacing w:line="480" w:lineRule="exact"/>
              <w:ind w:firstLine="480" w:firstLineChars="200"/>
              <w:rPr>
                <w:rFonts w:cs="Times New Roman"/>
                <w:sz w:val="24"/>
              </w:rPr>
            </w:pPr>
            <w:r>
              <w:rPr>
                <w:rFonts w:cs="Times New Roman"/>
                <w:sz w:val="24"/>
              </w:rPr>
              <w:t>高压蒸汽灭菌器是利用饱和压力蒸汽对物品进行迅速而可靠的消毒灭菌设备。可以对医疗器械、敷料、玻璃器皿、溶液培养基等进行消毒灭菌，是全世界公认的灭菌效果可靠性最好的灭菌技术之一。</w:t>
            </w:r>
          </w:p>
          <w:p>
            <w:pPr>
              <w:spacing w:line="480" w:lineRule="exact"/>
              <w:ind w:firstLine="480" w:firstLineChars="200"/>
              <w:rPr>
                <w:rFonts w:cs="Times New Roman"/>
                <w:sz w:val="24"/>
              </w:rPr>
            </w:pPr>
            <w:r>
              <w:rPr>
                <w:rFonts w:cs="Times New Roman"/>
                <w:sz w:val="24"/>
              </w:rPr>
              <w:t>压力蒸汽灭菌器的最基本的工作原理就是通过高温高压状态下的水蒸汽及其释放的大量的潜热对有细菌的菌体物质进行彻底的灭菌处理。当所产生的蒸汽与有菌的物品进行充分接触的时候，可以通过凝结成水进而释放出大量的潜热使温度能够迅速得到提升，最终能够达到灭菌和使灭菌效果加快的目的。</w:t>
            </w:r>
          </w:p>
          <w:p>
            <w:pPr>
              <w:spacing w:line="480" w:lineRule="exact"/>
              <w:ind w:firstLine="480" w:firstLineChars="200"/>
              <w:rPr>
                <w:rFonts w:cs="Times New Roman"/>
                <w:sz w:val="24"/>
              </w:rPr>
            </w:pPr>
            <w:r>
              <w:rPr>
                <w:rFonts w:cs="Times New Roman"/>
                <w:sz w:val="24"/>
              </w:rPr>
              <w:t>压力蒸汽灭菌的一般程序为：首先加水至高压蒸汽灭菌器内，然后将灭菌物质放置入压力蒸汽灭菌器筛板上，通过电加热，使加热产生的水蒸气与灭菌物质充分接触，通过高温蒸汽使细菌蛋白质变性，以达到灭菌的目的。</w:t>
            </w:r>
          </w:p>
          <w:p>
            <w:pPr>
              <w:spacing w:line="360" w:lineRule="auto"/>
              <w:rPr>
                <w:rFonts w:cs="Times New Roman"/>
                <w:b/>
                <w:bCs/>
                <w:sz w:val="24"/>
              </w:rPr>
            </w:pPr>
          </w:p>
          <w:p>
            <w:pPr>
              <w:spacing w:line="360" w:lineRule="auto"/>
              <w:rPr>
                <w:rFonts w:hint="default" w:eastAsia="宋体" w:cs="Times New Roman"/>
                <w:b/>
                <w:bCs/>
                <w:sz w:val="24"/>
                <w:lang w:val="en-US" w:eastAsia="zh-CN"/>
              </w:rPr>
            </w:pPr>
            <w:r>
              <w:rPr>
                <w:rFonts w:cs="Times New Roman"/>
                <w:b/>
                <w:bCs/>
                <w:sz w:val="24"/>
              </w:rPr>
              <w:t>7、</w:t>
            </w:r>
            <w:r>
              <w:rPr>
                <w:rFonts w:hint="eastAsia" w:cs="Times New Roman"/>
                <w:b/>
                <w:bCs/>
                <w:sz w:val="24"/>
                <w:lang w:val="en-US" w:eastAsia="zh-CN"/>
              </w:rPr>
              <w:t>项目</w:t>
            </w:r>
            <w:r>
              <w:rPr>
                <w:rFonts w:cs="Times New Roman"/>
                <w:b/>
                <w:bCs/>
                <w:sz w:val="24"/>
              </w:rPr>
              <w:t>原辅材料</w:t>
            </w:r>
            <w:r>
              <w:rPr>
                <w:rFonts w:hint="eastAsia" w:cs="Times New Roman"/>
                <w:b/>
                <w:bCs/>
                <w:sz w:val="24"/>
                <w:lang w:val="en-US" w:eastAsia="zh-CN"/>
              </w:rPr>
              <w:t>用量、</w:t>
            </w:r>
            <w:r>
              <w:rPr>
                <w:rFonts w:cs="Times New Roman"/>
                <w:b/>
                <w:bCs/>
                <w:sz w:val="24"/>
              </w:rPr>
              <w:t>理化性质</w:t>
            </w:r>
            <w:r>
              <w:rPr>
                <w:rFonts w:hint="eastAsia" w:cs="Times New Roman"/>
                <w:b/>
                <w:bCs/>
                <w:sz w:val="24"/>
                <w:lang w:val="en-US" w:eastAsia="zh-CN"/>
              </w:rPr>
              <w:t>及药品试剂管理要求</w:t>
            </w:r>
          </w:p>
          <w:p>
            <w:pPr>
              <w:autoSpaceDE w:val="0"/>
              <w:autoSpaceDN w:val="0"/>
              <w:spacing w:line="360" w:lineRule="auto"/>
              <w:ind w:firstLine="480" w:firstLineChars="200"/>
              <w:jc w:val="left"/>
              <w:rPr>
                <w:rFonts w:cs="Times New Roman"/>
                <w:kern w:val="0"/>
                <w:sz w:val="24"/>
              </w:rPr>
            </w:pPr>
            <w:r>
              <w:rPr>
                <w:rFonts w:cs="Times New Roman"/>
                <w:kern w:val="0"/>
                <w:sz w:val="24"/>
              </w:rPr>
              <w:t>（1）原辅材料</w:t>
            </w:r>
          </w:p>
          <w:p>
            <w:pPr>
              <w:autoSpaceDE w:val="0"/>
              <w:autoSpaceDN w:val="0"/>
              <w:spacing w:line="360" w:lineRule="auto"/>
              <w:ind w:firstLine="480" w:firstLineChars="200"/>
              <w:jc w:val="left"/>
              <w:rPr>
                <w:rFonts w:cs="Times New Roman"/>
                <w:kern w:val="0"/>
                <w:sz w:val="24"/>
              </w:rPr>
            </w:pPr>
            <w:r>
              <w:rPr>
                <w:rFonts w:cs="Times New Roman"/>
                <w:kern w:val="0"/>
                <w:sz w:val="24"/>
              </w:rPr>
              <w:t>本项目原辅材料使用情况见表3。</w:t>
            </w:r>
          </w:p>
          <w:p>
            <w:pPr>
              <w:tabs>
                <w:tab w:val="left" w:leader="middleDot" w:pos="8399"/>
              </w:tabs>
              <w:adjustRightInd w:val="0"/>
              <w:snapToGrid w:val="0"/>
              <w:spacing w:before="156" w:beforeLines="50"/>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表3   项目原辅材料表</w:t>
            </w:r>
          </w:p>
          <w:tbl>
            <w:tblPr>
              <w:tblStyle w:val="26"/>
              <w:tblW w:w="9071"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773"/>
              <w:gridCol w:w="902"/>
              <w:gridCol w:w="2121"/>
              <w:gridCol w:w="2310"/>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749"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原料名称</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年</w:t>
                  </w:r>
                </w:p>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用量</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最大</w:t>
                  </w:r>
                </w:p>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储存量</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规格</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成分</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储存方式（常温、冷藏、冷冻）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71" w:type="dxa"/>
                  <w:gridSpan w:val="6"/>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基因实验室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9"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DNA提取试剂盒</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120</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30</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10cm*10cm*15cm/盒</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酒精、表面活性剂</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9"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建库试剂盒</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24</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5</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5cm*10cm*5cm/盒</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DNA连接酶，</w:t>
                  </w:r>
                </w:p>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末端修复酶、酒精</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-20度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9"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75%医用酒精</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24L</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5L</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2.5L/瓶</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乙醇</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9"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无水乙醇</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6L</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2L</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500ml/瓶</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乙醇</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9" w:type="dxa"/>
                  <w:tcBorders>
                    <w:tl2br w:val="nil"/>
                    <w:tr2bl w:val="nil"/>
                  </w:tcBorders>
                  <w:vAlign w:val="center"/>
                </w:tcPr>
                <w:p>
                  <w:pPr>
                    <w:widowControl/>
                    <w:spacing w:line="240" w:lineRule="exact"/>
                    <w:jc w:val="both"/>
                    <w:rPr>
                      <w:rFonts w:cs="Times New Roman" w:eastAsiaTheme="minorEastAsia"/>
                      <w:color w:val="000000"/>
                      <w:kern w:val="0"/>
                      <w:szCs w:val="21"/>
                    </w:rPr>
                  </w:pPr>
                  <w:r>
                    <w:rPr>
                      <w:rFonts w:cs="Times New Roman" w:eastAsiaTheme="minorEastAsia"/>
                      <w:color w:val="000000"/>
                      <w:kern w:val="0"/>
                      <w:szCs w:val="21"/>
                    </w:rPr>
                    <w:t>表面活性剂吐温</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0.5L</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100ml</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100ml/瓶</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表面活性剂吐温</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9"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分析纯NaCl</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200g</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200g</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100g/瓶</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氯化钠</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9"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Tris-HCl</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5g</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10g</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粉末</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Tris-HCl</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9"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EDTA</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5g</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10g</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粉末</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EDTA乙二胺四乙酸</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9"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冰乙酸</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500ml</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100ml</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液体</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乙酸</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71" w:type="dxa"/>
                  <w:gridSpan w:val="6"/>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细胞实验室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9"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75%医用酒精</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24L</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5L</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2.5L/瓶</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乙醇</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9"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无水乙醇</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6L</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2L</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500ml/瓶</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乙醇</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9"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分析纯NaCl</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200g</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200g</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100g/瓶</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氯化钠</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9"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冰乙酸</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500ml</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100ml</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液体</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乙酸</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9"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超纯水</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50L</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10L</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液体</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水</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9"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102培养基</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6L</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2L</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500ml/瓶</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蛋白胨，牛肉膏，</w:t>
                  </w:r>
                </w:p>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氯化钠，蒸馏水等</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冷藏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9"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细胞培养袋</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1000个</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200个</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100个/包</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FEP</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9"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胰酶</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2L</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200ml</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500ml/瓶</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酶</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冷藏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9"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二氧化碳气体</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50罐</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10罐</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气体</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二氧化碳</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9"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CIK培养基</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5L</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2L</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500ml/瓶</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生理盐水，硫酸庆大霉素，各种细胞因子等</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冷藏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9"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干细胞培养基</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3L</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1L</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500ml/瓶</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葡萄糖，谷氨酰胺，</w:t>
                  </w:r>
                </w:p>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碳酸氢钠，胰岛素等</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冷藏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9"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NK培养基</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5L</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1L</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1000ml/瓶</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必需和非必需氨基酸、维生素、有机和无机化合物、激素、生长因子、微量矿物质等</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冷藏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9"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白蛋白</w:t>
                  </w:r>
                </w:p>
              </w:tc>
              <w:tc>
                <w:tcPr>
                  <w:tcW w:w="773"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5L</w:t>
                  </w:r>
                </w:p>
              </w:tc>
              <w:tc>
                <w:tcPr>
                  <w:tcW w:w="902"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2L</w:t>
                  </w:r>
                </w:p>
              </w:tc>
              <w:tc>
                <w:tcPr>
                  <w:tcW w:w="2121"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50ml/瓶</w:t>
                  </w:r>
                </w:p>
              </w:tc>
              <w:tc>
                <w:tcPr>
                  <w:tcW w:w="2310"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白蛋白</w:t>
                  </w:r>
                </w:p>
              </w:tc>
              <w:tc>
                <w:tcPr>
                  <w:tcW w:w="1216" w:type="dxa"/>
                  <w:tcBorders>
                    <w:tl2br w:val="nil"/>
                    <w:tr2bl w:val="nil"/>
                  </w:tcBorders>
                  <w:vAlign w:val="center"/>
                </w:tcPr>
                <w:p>
                  <w:pPr>
                    <w:widowControl/>
                    <w:spacing w:line="240" w:lineRule="exact"/>
                    <w:jc w:val="center"/>
                    <w:rPr>
                      <w:rFonts w:cs="Times New Roman" w:eastAsiaTheme="minorEastAsia"/>
                      <w:color w:val="000000"/>
                      <w:kern w:val="0"/>
                      <w:szCs w:val="21"/>
                    </w:rPr>
                  </w:pPr>
                  <w:r>
                    <w:rPr>
                      <w:rFonts w:cs="Times New Roman" w:eastAsiaTheme="minorEastAsia"/>
                      <w:color w:val="000000"/>
                      <w:kern w:val="0"/>
                      <w:szCs w:val="21"/>
                    </w:rPr>
                    <w:t>冷藏</w:t>
                  </w:r>
                </w:p>
              </w:tc>
            </w:tr>
          </w:tbl>
          <w:p>
            <w:pPr>
              <w:autoSpaceDE w:val="0"/>
              <w:autoSpaceDN w:val="0"/>
              <w:spacing w:line="360" w:lineRule="auto"/>
              <w:ind w:firstLine="480" w:firstLineChars="200"/>
              <w:jc w:val="left"/>
              <w:rPr>
                <w:rFonts w:cs="Times New Roman"/>
                <w:kern w:val="0"/>
                <w:sz w:val="24"/>
              </w:rPr>
            </w:pPr>
            <w:r>
              <w:rPr>
                <w:rFonts w:cs="Times New Roman"/>
                <w:kern w:val="0"/>
                <w:sz w:val="24"/>
              </w:rPr>
              <w:t>（2）主要原辅材料理化性质</w:t>
            </w:r>
          </w:p>
          <w:p>
            <w:pPr>
              <w:autoSpaceDE w:val="0"/>
              <w:autoSpaceDN w:val="0"/>
              <w:spacing w:line="360" w:lineRule="auto"/>
              <w:ind w:firstLine="480" w:firstLineChars="200"/>
              <w:rPr>
                <w:rFonts w:cs="Times New Roman"/>
                <w:kern w:val="0"/>
                <w:sz w:val="24"/>
              </w:rPr>
            </w:pPr>
            <w:r>
              <w:rPr>
                <w:rFonts w:hint="eastAsia" w:ascii="宋体" w:hAnsi="宋体" w:cs="宋体"/>
                <w:kern w:val="0"/>
                <w:sz w:val="24"/>
              </w:rPr>
              <w:t>①</w:t>
            </w:r>
            <w:r>
              <w:rPr>
                <w:rFonts w:cs="Times New Roman"/>
                <w:kern w:val="0"/>
                <w:sz w:val="24"/>
              </w:rPr>
              <w:t>Tris-HCl：中文品名为三羟甲基氨基甲烷； 氨基丁三醇；缓血酸胺；2-氨基-2-（羟甲基）-1,3-丙二醇。是一种白色结晶或粉末。溶于乙醇和水，微溶于乙酸乙酯、苯，不溶于乙醚、四氯化碳，对铜、铝有腐蚀作用，有刺激性的化学物质。</w:t>
            </w:r>
          </w:p>
          <w:p>
            <w:pPr>
              <w:autoSpaceDE w:val="0"/>
              <w:autoSpaceDN w:val="0"/>
              <w:spacing w:line="360" w:lineRule="auto"/>
              <w:ind w:firstLine="480" w:firstLineChars="200"/>
              <w:jc w:val="left"/>
              <w:rPr>
                <w:rFonts w:cs="Times New Roman"/>
                <w:kern w:val="0"/>
                <w:sz w:val="24"/>
              </w:rPr>
            </w:pPr>
            <w:r>
              <w:rPr>
                <w:rFonts w:hint="eastAsia" w:ascii="宋体" w:hAnsi="宋体" w:cs="宋体"/>
                <w:kern w:val="0"/>
                <w:sz w:val="24"/>
              </w:rPr>
              <w:t>②</w:t>
            </w:r>
            <w:r>
              <w:rPr>
                <w:rFonts w:cs="Times New Roman"/>
                <w:kern w:val="0"/>
                <w:sz w:val="24"/>
              </w:rPr>
              <w:t>无水乙醇：无色</w:t>
            </w:r>
            <w:r>
              <w:fldChar w:fldCharType="begin"/>
            </w:r>
            <w:r>
              <w:instrText xml:space="preserve"> HYPERLINK "https://baike.so.com/doc/846101-894696.html" \t "_blank" </w:instrText>
            </w:r>
            <w:r>
              <w:fldChar w:fldCharType="separate"/>
            </w:r>
            <w:r>
              <w:rPr>
                <w:rFonts w:cs="Times New Roman"/>
                <w:kern w:val="0"/>
                <w:sz w:val="24"/>
              </w:rPr>
              <w:t>澄清</w:t>
            </w:r>
            <w:r>
              <w:rPr>
                <w:rFonts w:cs="Times New Roman"/>
                <w:kern w:val="0"/>
                <w:sz w:val="24"/>
              </w:rPr>
              <w:fldChar w:fldCharType="end"/>
            </w:r>
            <w:r>
              <w:rPr>
                <w:rFonts w:cs="Times New Roman"/>
                <w:kern w:val="0"/>
                <w:sz w:val="24"/>
              </w:rPr>
              <w:t>液体。有特殊香味。易</w:t>
            </w:r>
            <w:r>
              <w:fldChar w:fldCharType="begin"/>
            </w:r>
            <w:r>
              <w:instrText xml:space="preserve"> HYPERLINK "https://baike.so.com/doc/8785148-9109311.html" \t "_blank" </w:instrText>
            </w:r>
            <w:r>
              <w:fldChar w:fldCharType="separate"/>
            </w:r>
            <w:r>
              <w:rPr>
                <w:rFonts w:cs="Times New Roman"/>
                <w:kern w:val="0"/>
                <w:sz w:val="24"/>
              </w:rPr>
              <w:t>流动</w:t>
            </w:r>
            <w:r>
              <w:rPr>
                <w:rFonts w:cs="Times New Roman"/>
                <w:kern w:val="0"/>
                <w:sz w:val="24"/>
              </w:rPr>
              <w:fldChar w:fldCharType="end"/>
            </w:r>
            <w:r>
              <w:rPr>
                <w:rFonts w:cs="Times New Roman"/>
                <w:kern w:val="0"/>
                <w:sz w:val="24"/>
              </w:rPr>
              <w:t>。极易从空气中吸收水分，能与水和氯仿、</w:t>
            </w:r>
            <w:r>
              <w:fldChar w:fldCharType="begin"/>
            </w:r>
            <w:r>
              <w:instrText xml:space="preserve"> HYPERLINK "https://baike.so.com/doc/6744681-6959224.html" \t "_blank" </w:instrText>
            </w:r>
            <w:r>
              <w:fldChar w:fldCharType="separate"/>
            </w:r>
            <w:r>
              <w:rPr>
                <w:rFonts w:cs="Times New Roman"/>
                <w:kern w:val="0"/>
                <w:sz w:val="24"/>
              </w:rPr>
              <w:t>乙醚</w:t>
            </w:r>
            <w:r>
              <w:rPr>
                <w:rFonts w:cs="Times New Roman"/>
                <w:kern w:val="0"/>
                <w:sz w:val="24"/>
              </w:rPr>
              <w:fldChar w:fldCharType="end"/>
            </w:r>
            <w:r>
              <w:rPr>
                <w:rFonts w:cs="Times New Roman"/>
                <w:kern w:val="0"/>
                <w:sz w:val="24"/>
              </w:rPr>
              <w:t>等多种</w:t>
            </w:r>
            <w:r>
              <w:fldChar w:fldCharType="begin"/>
            </w:r>
            <w:r>
              <w:instrText xml:space="preserve"> HYPERLINK "https://baike.so.com/doc/4792021-5008084.html" \t "_blank" </w:instrText>
            </w:r>
            <w:r>
              <w:fldChar w:fldCharType="separate"/>
            </w:r>
            <w:r>
              <w:rPr>
                <w:rFonts w:cs="Times New Roman"/>
                <w:kern w:val="0"/>
                <w:sz w:val="24"/>
              </w:rPr>
              <w:t>有机溶剂</w:t>
            </w:r>
            <w:r>
              <w:rPr>
                <w:rFonts w:cs="Times New Roman"/>
                <w:kern w:val="0"/>
                <w:sz w:val="24"/>
              </w:rPr>
              <w:fldChar w:fldCharType="end"/>
            </w:r>
            <w:r>
              <w:rPr>
                <w:rFonts w:cs="Times New Roman"/>
                <w:kern w:val="0"/>
                <w:sz w:val="24"/>
              </w:rPr>
              <w:t>以任意比例互溶。能与水形成</w:t>
            </w:r>
            <w:r>
              <w:fldChar w:fldCharType="begin"/>
            </w:r>
            <w:r>
              <w:instrText xml:space="preserve"> HYPERLINK "https://baike.so.com/doc/6893836-7111402.html" \t "_blank" </w:instrText>
            </w:r>
            <w:r>
              <w:fldChar w:fldCharType="separate"/>
            </w:r>
            <w:r>
              <w:rPr>
                <w:rFonts w:cs="Times New Roman"/>
                <w:kern w:val="0"/>
                <w:sz w:val="24"/>
              </w:rPr>
              <w:t>共沸混合物</w:t>
            </w:r>
            <w:r>
              <w:rPr>
                <w:rFonts w:cs="Times New Roman"/>
                <w:kern w:val="0"/>
                <w:sz w:val="24"/>
              </w:rPr>
              <w:fldChar w:fldCharType="end"/>
            </w:r>
            <w:r>
              <w:rPr>
                <w:rFonts w:cs="Times New Roman"/>
                <w:kern w:val="0"/>
                <w:sz w:val="24"/>
              </w:rPr>
              <w:t>(含水4.43%)，共沸点78.15℃。相对密度(d204)0.789。熔点-114.1℃。沸点78.5℃。折光率(n20D)1.361。闭杯时</w:t>
            </w:r>
            <w:r>
              <w:rPr>
                <w:rFonts w:cs="Times New Roman"/>
                <w:kern w:val="0"/>
                <w:sz w:val="24"/>
              </w:rPr>
              <w:fldChar w:fldCharType="begin"/>
            </w:r>
            <w:r>
              <w:rPr>
                <w:rFonts w:cs="Times New Roman"/>
                <w:kern w:val="0"/>
                <w:sz w:val="24"/>
              </w:rPr>
              <w:instrText xml:space="preserve"> HYPERLINK "https://baike.so.com/doc/720555-762868.html" \t "_blank" </w:instrText>
            </w:r>
            <w:r>
              <w:rPr>
                <w:rFonts w:cs="Times New Roman"/>
                <w:kern w:val="0"/>
                <w:sz w:val="24"/>
              </w:rPr>
              <w:fldChar w:fldCharType="separate"/>
            </w:r>
            <w:r>
              <w:rPr>
                <w:rFonts w:cs="Times New Roman"/>
                <w:kern w:val="0"/>
                <w:sz w:val="24"/>
              </w:rPr>
              <w:t>闪点</w:t>
            </w:r>
            <w:r>
              <w:rPr>
                <w:rFonts w:cs="Times New Roman"/>
                <w:kern w:val="0"/>
                <w:sz w:val="24"/>
              </w:rPr>
              <w:fldChar w:fldCharType="end"/>
            </w:r>
            <w:r>
              <w:rPr>
                <w:rFonts w:cs="Times New Roman"/>
                <w:kern w:val="0"/>
                <w:sz w:val="24"/>
              </w:rPr>
              <w:t>(在规定结构的容器中加热挥发出可燃气体与液面附近的空气混合，达到一定浓度时可被火星点燃时的温度)13℃。</w:t>
            </w:r>
            <w:r>
              <w:fldChar w:fldCharType="begin"/>
            </w:r>
            <w:r>
              <w:instrText xml:space="preserve"> HYPERLINK "https://baike.so.com/doc/469331-497013.html" \t "_blank" </w:instrText>
            </w:r>
            <w:r>
              <w:fldChar w:fldCharType="separate"/>
            </w:r>
            <w:r>
              <w:rPr>
                <w:rFonts w:cs="Times New Roman"/>
                <w:kern w:val="0"/>
                <w:sz w:val="24"/>
              </w:rPr>
              <w:t>易燃</w:t>
            </w:r>
            <w:r>
              <w:rPr>
                <w:rFonts w:cs="Times New Roman"/>
                <w:kern w:val="0"/>
                <w:sz w:val="24"/>
              </w:rPr>
              <w:fldChar w:fldCharType="end"/>
            </w:r>
            <w:r>
              <w:rPr>
                <w:rFonts w:cs="Times New Roman"/>
                <w:kern w:val="0"/>
                <w:sz w:val="24"/>
              </w:rPr>
              <w:t>。蒸气与空气混合能形成爆炸性混合物，爆炸极限3.5%~18.0%(体积)。该有机溶剂用途极其广泛，主要用于医疗、化妆品、卫生用品、油脂与染料方面。</w:t>
            </w:r>
          </w:p>
          <w:p>
            <w:pPr>
              <w:autoSpaceDE w:val="0"/>
              <w:autoSpaceDN w:val="0"/>
              <w:spacing w:line="360" w:lineRule="auto"/>
              <w:ind w:firstLine="480" w:firstLineChars="200"/>
              <w:jc w:val="left"/>
              <w:rPr>
                <w:rFonts w:cs="Times New Roman"/>
                <w:kern w:val="0"/>
                <w:sz w:val="24"/>
              </w:rPr>
            </w:pPr>
            <w:r>
              <w:rPr>
                <w:rFonts w:hint="eastAsia" w:ascii="宋体" w:hAnsi="宋体" w:cs="宋体"/>
                <w:kern w:val="0"/>
                <w:sz w:val="24"/>
              </w:rPr>
              <w:t>③</w:t>
            </w:r>
            <w:r>
              <w:rPr>
                <w:rFonts w:cs="Times New Roman"/>
                <w:kern w:val="0"/>
                <w:sz w:val="24"/>
              </w:rPr>
              <w:t>75%医用酒精：医用酒精的主要成分是乙醇，并且它是混合物。医用酒精是用淀粉类植物经糖化再</w:t>
            </w:r>
            <w:r>
              <w:fldChar w:fldCharType="begin"/>
            </w:r>
            <w:r>
              <w:instrText xml:space="preserve"> HYPERLINK "https://baike.so.com/doc/3770660-3960969.html" \t "_blank" </w:instrText>
            </w:r>
            <w:r>
              <w:fldChar w:fldCharType="separate"/>
            </w:r>
            <w:r>
              <w:rPr>
                <w:rFonts w:cs="Times New Roman"/>
              </w:rPr>
              <w:t>发酵</w:t>
            </w:r>
            <w:r>
              <w:rPr>
                <w:rFonts w:cs="Times New Roman"/>
              </w:rPr>
              <w:fldChar w:fldCharType="end"/>
            </w:r>
            <w:r>
              <w:rPr>
                <w:rFonts w:cs="Times New Roman"/>
                <w:kern w:val="0"/>
                <w:sz w:val="24"/>
              </w:rPr>
              <w:t>经蒸馏制成，相当于制酒的过程，但蒸馏温度比酒低，蒸馏次数比酒多，酒精度高，制成品出量高，含酒精以外的</w:t>
            </w:r>
            <w:r>
              <w:fldChar w:fldCharType="begin"/>
            </w:r>
            <w:r>
              <w:instrText xml:space="preserve"> HYPERLINK "https://baike.so.com/doc/1396101-1475990.html" \t "_blank" </w:instrText>
            </w:r>
            <w:r>
              <w:fldChar w:fldCharType="separate"/>
            </w:r>
            <w:r>
              <w:rPr>
                <w:rFonts w:cs="Times New Roman"/>
              </w:rPr>
              <w:t>醚</w:t>
            </w:r>
            <w:r>
              <w:rPr>
                <w:rFonts w:cs="Times New Roman"/>
              </w:rPr>
              <w:fldChar w:fldCharType="end"/>
            </w:r>
            <w:r>
              <w:rPr>
                <w:rFonts w:cs="Times New Roman"/>
                <w:kern w:val="0"/>
                <w:sz w:val="24"/>
              </w:rPr>
              <w:t>、</w:t>
            </w:r>
            <w:r>
              <w:fldChar w:fldCharType="begin"/>
            </w:r>
            <w:r>
              <w:instrText xml:space="preserve"> HYPERLINK "https://baike.so.com/doc/245941-260290.html" \t "_blank" </w:instrText>
            </w:r>
            <w:r>
              <w:fldChar w:fldCharType="separate"/>
            </w:r>
            <w:r>
              <w:rPr>
                <w:rFonts w:cs="Times New Roman"/>
              </w:rPr>
              <w:t>醛</w:t>
            </w:r>
            <w:r>
              <w:rPr>
                <w:rFonts w:cs="Times New Roman"/>
              </w:rPr>
              <w:fldChar w:fldCharType="end"/>
            </w:r>
            <w:r>
              <w:rPr>
                <w:rFonts w:cs="Times New Roman"/>
                <w:kern w:val="0"/>
                <w:sz w:val="24"/>
              </w:rPr>
              <w:t>成分比酒多，不能饮用，但可接触人体医用。是植物原料产品。75%的酒精用于消毒机理：过高浓度的酒精会在细菌表面形成一层保护膜，阻止其进入细菌体内，难以将细菌彻底杀死。若酒精浓度过低，虽可进入细菌，但不能将其体内的蛋白质凝固，同样也不能将细菌彻底杀死。</w:t>
            </w:r>
          </w:p>
          <w:p>
            <w:pPr>
              <w:autoSpaceDE w:val="0"/>
              <w:autoSpaceDN w:val="0"/>
              <w:spacing w:line="360" w:lineRule="auto"/>
              <w:ind w:firstLine="480" w:firstLineChars="200"/>
              <w:jc w:val="left"/>
              <w:rPr>
                <w:rFonts w:cs="Times New Roman"/>
                <w:kern w:val="0"/>
                <w:sz w:val="24"/>
              </w:rPr>
            </w:pPr>
            <w:r>
              <w:rPr>
                <w:rFonts w:hint="eastAsia" w:ascii="宋体" w:hAnsi="宋体" w:cs="宋体"/>
                <w:kern w:val="0"/>
                <w:sz w:val="24"/>
              </w:rPr>
              <w:t>④</w:t>
            </w:r>
            <w:r>
              <w:rPr>
                <w:rFonts w:cs="Times New Roman"/>
                <w:kern w:val="0"/>
                <w:sz w:val="24"/>
              </w:rPr>
              <w:t>冰乙酸：冰乙酸，即无水乙酸，乙酸是重要的有机酸之一，有机化合物。其在低温时凝固成冰状，俗称冰醋酸。凝固时</w:t>
            </w:r>
            <w:r>
              <w:fldChar w:fldCharType="begin"/>
            </w:r>
            <w:r>
              <w:instrText xml:space="preserve"> HYPERLINK "https://baike.so.com/doc/1889934-1999629.html" \t "_blank" </w:instrText>
            </w:r>
            <w:r>
              <w:fldChar w:fldCharType="separate"/>
            </w:r>
            <w:r>
              <w:rPr>
                <w:rFonts w:cs="Times New Roman"/>
                <w:kern w:val="0"/>
                <w:sz w:val="24"/>
              </w:rPr>
              <w:t>体积膨胀</w:t>
            </w:r>
            <w:r>
              <w:rPr>
                <w:rFonts w:cs="Times New Roman"/>
                <w:kern w:val="0"/>
                <w:sz w:val="24"/>
              </w:rPr>
              <w:fldChar w:fldCharType="end"/>
            </w:r>
            <w:r>
              <w:rPr>
                <w:rFonts w:cs="Times New Roman"/>
                <w:kern w:val="0"/>
                <w:sz w:val="24"/>
              </w:rPr>
              <w:t>可能导致容器破裂。闪点39℃，</w:t>
            </w:r>
            <w:r>
              <w:fldChar w:fldCharType="begin"/>
            </w:r>
            <w:r>
              <w:instrText xml:space="preserve"> HYPERLINK "https://baike.so.com/doc/625906-662542.html" \t "_blank" </w:instrText>
            </w:r>
            <w:r>
              <w:fldChar w:fldCharType="separate"/>
            </w:r>
            <w:r>
              <w:rPr>
                <w:rFonts w:cs="Times New Roman"/>
                <w:kern w:val="0"/>
                <w:sz w:val="24"/>
              </w:rPr>
              <w:t>爆炸极限</w:t>
            </w:r>
            <w:r>
              <w:rPr>
                <w:rFonts w:cs="Times New Roman"/>
                <w:kern w:val="0"/>
                <w:sz w:val="24"/>
              </w:rPr>
              <w:fldChar w:fldCharType="end"/>
            </w:r>
            <w:r>
              <w:rPr>
                <w:rFonts w:cs="Times New Roman"/>
                <w:kern w:val="0"/>
                <w:sz w:val="24"/>
              </w:rPr>
              <w:t>4.0%~16.0%，空气中最大允许浓度不超过 25mg/m</w:t>
            </w:r>
            <w:r>
              <w:rPr>
                <w:rFonts w:cs="Times New Roman"/>
                <w:kern w:val="0"/>
                <w:sz w:val="24"/>
                <w:vertAlign w:val="superscript"/>
              </w:rPr>
              <w:t>3</w:t>
            </w:r>
            <w:r>
              <w:rPr>
                <w:rFonts w:cs="Times New Roman"/>
                <w:kern w:val="0"/>
                <w:sz w:val="24"/>
              </w:rPr>
              <w:t>。纯的乙酸在低于熔点时会冻结成冰状晶体，所以无水乙酸又称为冰醋酸。</w:t>
            </w:r>
          </w:p>
          <w:p>
            <w:pPr>
              <w:autoSpaceDE w:val="0"/>
              <w:autoSpaceDN w:val="0"/>
              <w:spacing w:line="360" w:lineRule="auto"/>
              <w:ind w:firstLine="482" w:firstLineChars="200"/>
              <w:jc w:val="left"/>
              <w:rPr>
                <w:rFonts w:hint="eastAsia" w:ascii="Times New Roman" w:hAnsi="Times New Roman" w:cs="Times New Roman"/>
                <w:b/>
                <w:bCs/>
                <w:kern w:val="0"/>
                <w:sz w:val="24"/>
                <w:lang w:val="en-US" w:eastAsia="zh-CN"/>
              </w:rPr>
            </w:pPr>
            <w:r>
              <w:rPr>
                <w:rFonts w:hint="eastAsia" w:ascii="Times New Roman" w:hAnsi="Times New Roman" w:cs="Times New Roman"/>
                <w:b/>
                <w:bCs/>
                <w:kern w:val="0"/>
                <w:sz w:val="24"/>
                <w:lang w:eastAsia="zh-CN"/>
              </w:rPr>
              <w:t>（</w:t>
            </w:r>
            <w:r>
              <w:rPr>
                <w:rFonts w:hint="eastAsia" w:ascii="Times New Roman" w:hAnsi="Times New Roman" w:cs="Times New Roman"/>
                <w:b/>
                <w:bCs/>
                <w:kern w:val="0"/>
                <w:sz w:val="24"/>
                <w:lang w:val="en-US" w:eastAsia="zh-CN"/>
              </w:rPr>
              <w:t>3</w:t>
            </w:r>
            <w:r>
              <w:rPr>
                <w:rFonts w:hint="eastAsia" w:ascii="Times New Roman" w:hAnsi="Times New Roman" w:cs="Times New Roman"/>
                <w:b/>
                <w:bCs/>
                <w:kern w:val="0"/>
                <w:sz w:val="24"/>
                <w:lang w:eastAsia="zh-CN"/>
              </w:rPr>
              <w:t>）</w:t>
            </w:r>
            <w:r>
              <w:rPr>
                <w:rFonts w:hint="eastAsia" w:ascii="Times New Roman" w:hAnsi="Times New Roman" w:cs="Times New Roman"/>
                <w:b/>
                <w:bCs/>
                <w:kern w:val="0"/>
                <w:sz w:val="24"/>
                <w:lang w:val="en-US" w:eastAsia="zh-CN"/>
              </w:rPr>
              <w:t>药品试剂管理要求</w:t>
            </w:r>
          </w:p>
          <w:p>
            <w:pPr>
              <w:autoSpaceDE w:val="0"/>
              <w:autoSpaceDN w:val="0"/>
              <w:spacing w:line="360" w:lineRule="auto"/>
              <w:ind w:firstLine="482" w:firstLineChars="200"/>
              <w:jc w:val="left"/>
              <w:rPr>
                <w:rFonts w:hint="eastAsia" w:ascii="Times New Roman" w:hAnsi="Times New Roman" w:cs="Times New Roman"/>
                <w:b/>
                <w:bCs/>
                <w:kern w:val="0"/>
                <w:sz w:val="24"/>
                <w:lang w:val="en-US" w:eastAsia="zh-CN"/>
              </w:rPr>
            </w:pPr>
            <w:r>
              <w:rPr>
                <w:rFonts w:hint="eastAsia" w:ascii="Times New Roman" w:hAnsi="Times New Roman" w:cs="Times New Roman"/>
                <w:b/>
                <w:bCs/>
                <w:kern w:val="0"/>
                <w:sz w:val="24"/>
                <w:lang w:val="en-US" w:eastAsia="zh-CN"/>
              </w:rPr>
              <w:t>①实验室内试剂药品保管人员应指定专人保管，并设立账目，保管人员严格执行药品保管制度，做到试剂药品的安全保管和试用领取；</w:t>
            </w:r>
          </w:p>
          <w:p>
            <w:pPr>
              <w:autoSpaceDE w:val="0"/>
              <w:autoSpaceDN w:val="0"/>
              <w:spacing w:line="360" w:lineRule="auto"/>
              <w:ind w:firstLine="482" w:firstLineChars="200"/>
              <w:jc w:val="left"/>
              <w:rPr>
                <w:rFonts w:hint="eastAsia" w:ascii="Times New Roman" w:hAnsi="Times New Roman" w:cs="Times New Roman"/>
                <w:b/>
                <w:bCs/>
                <w:kern w:val="0"/>
                <w:sz w:val="24"/>
                <w:lang w:val="en-US" w:eastAsia="zh-CN"/>
              </w:rPr>
            </w:pPr>
            <w:r>
              <w:rPr>
                <w:rFonts w:hint="eastAsia" w:ascii="Times New Roman" w:hAnsi="Times New Roman" w:cs="Times New Roman"/>
                <w:b/>
                <w:bCs/>
                <w:kern w:val="0"/>
                <w:sz w:val="24"/>
                <w:lang w:val="en-US" w:eastAsia="zh-CN"/>
              </w:rPr>
              <w:t>②在固体与液体试剂/药品及化学性质不同或者灭火方式相抵触的试剂/药品应分柜存放；</w:t>
            </w:r>
          </w:p>
          <w:p>
            <w:pPr>
              <w:autoSpaceDE w:val="0"/>
              <w:autoSpaceDN w:val="0"/>
              <w:spacing w:line="360" w:lineRule="auto"/>
              <w:ind w:firstLine="482" w:firstLineChars="200"/>
              <w:jc w:val="left"/>
              <w:rPr>
                <w:rFonts w:hint="eastAsia" w:ascii="Times New Roman" w:hAnsi="Times New Roman" w:cs="Times New Roman"/>
                <w:b/>
                <w:bCs/>
                <w:kern w:val="0"/>
                <w:sz w:val="24"/>
                <w:lang w:val="en-US" w:eastAsia="zh-CN"/>
              </w:rPr>
            </w:pPr>
            <w:r>
              <w:rPr>
                <w:rFonts w:hint="eastAsia" w:ascii="Times New Roman" w:hAnsi="Times New Roman" w:cs="Times New Roman"/>
                <w:b/>
                <w:bCs/>
                <w:kern w:val="0"/>
                <w:sz w:val="24"/>
                <w:lang w:val="en-US" w:eastAsia="zh-CN"/>
              </w:rPr>
              <w:t>③受光照易变质、易燃、易爆、易产生有毒气体的试剂/药品应存放在阴凉通风处，且远离火源；</w:t>
            </w:r>
          </w:p>
          <w:p>
            <w:pPr>
              <w:autoSpaceDE w:val="0"/>
              <w:autoSpaceDN w:val="0"/>
              <w:spacing w:line="360" w:lineRule="auto"/>
              <w:ind w:firstLine="482" w:firstLineChars="200"/>
              <w:jc w:val="left"/>
              <w:rPr>
                <w:rFonts w:hint="eastAsia" w:ascii="Times New Roman" w:hAnsi="Times New Roman" w:cs="Times New Roman"/>
                <w:b/>
                <w:bCs/>
                <w:kern w:val="0"/>
                <w:sz w:val="24"/>
                <w:lang w:val="en-US" w:eastAsia="zh-CN"/>
              </w:rPr>
            </w:pPr>
            <w:r>
              <w:rPr>
                <w:rFonts w:hint="eastAsia" w:ascii="Times New Roman" w:hAnsi="Times New Roman" w:cs="Times New Roman"/>
                <w:b/>
                <w:bCs/>
                <w:kern w:val="0"/>
                <w:sz w:val="24"/>
                <w:lang w:val="en-US" w:eastAsia="zh-CN"/>
              </w:rPr>
              <w:t>④易挥发试剂/药剂应贮存在具有通风设施的房间内；</w:t>
            </w:r>
          </w:p>
          <w:p>
            <w:pPr>
              <w:autoSpaceDE w:val="0"/>
              <w:autoSpaceDN w:val="0"/>
              <w:spacing w:line="360" w:lineRule="auto"/>
              <w:ind w:firstLine="482" w:firstLineChars="200"/>
              <w:jc w:val="left"/>
              <w:rPr>
                <w:rFonts w:hint="eastAsia" w:ascii="Times New Roman" w:hAnsi="Times New Roman" w:cs="Times New Roman"/>
                <w:b/>
                <w:bCs/>
                <w:kern w:val="0"/>
                <w:sz w:val="24"/>
                <w:lang w:val="en-US" w:eastAsia="zh-CN"/>
              </w:rPr>
            </w:pPr>
            <w:r>
              <w:rPr>
                <w:rFonts w:hint="eastAsia" w:ascii="Times New Roman" w:hAnsi="Times New Roman" w:cs="Times New Roman"/>
                <w:b/>
                <w:bCs/>
                <w:kern w:val="0"/>
                <w:sz w:val="24"/>
                <w:lang w:val="en-US" w:eastAsia="zh-CN"/>
              </w:rPr>
              <w:t>⑤剧毒试剂/药品应专柜存放，双人双锁保管；</w:t>
            </w:r>
          </w:p>
          <w:p>
            <w:pPr>
              <w:autoSpaceDE w:val="0"/>
              <w:autoSpaceDN w:val="0"/>
              <w:spacing w:line="360" w:lineRule="auto"/>
              <w:ind w:firstLine="482" w:firstLineChars="200"/>
              <w:jc w:val="left"/>
              <w:rPr>
                <w:rFonts w:hint="eastAsia" w:ascii="Times New Roman" w:hAnsi="Times New Roman" w:cs="Times New Roman"/>
                <w:b/>
                <w:bCs/>
                <w:kern w:val="0"/>
                <w:sz w:val="24"/>
                <w:lang w:val="en-US" w:eastAsia="zh-CN"/>
              </w:rPr>
            </w:pPr>
            <w:r>
              <w:rPr>
                <w:rFonts w:hint="eastAsia" w:ascii="Times New Roman" w:hAnsi="Times New Roman" w:cs="Times New Roman"/>
                <w:b/>
                <w:bCs/>
                <w:kern w:val="0"/>
                <w:sz w:val="24"/>
                <w:lang w:val="en-US" w:eastAsia="zh-CN"/>
              </w:rPr>
              <w:t>⑥试剂/药品使用应该有记录，剧毒试剂/药品的领用需保管人员签字；</w:t>
            </w:r>
          </w:p>
          <w:p>
            <w:pPr>
              <w:autoSpaceDE w:val="0"/>
              <w:autoSpaceDN w:val="0"/>
              <w:spacing w:line="360" w:lineRule="auto"/>
              <w:ind w:firstLine="482" w:firstLineChars="200"/>
              <w:jc w:val="left"/>
              <w:rPr>
                <w:rFonts w:hint="eastAsia" w:ascii="Times New Roman" w:hAnsi="Times New Roman" w:cs="Times New Roman"/>
                <w:b/>
                <w:bCs/>
                <w:kern w:val="0"/>
                <w:sz w:val="24"/>
                <w:lang w:val="en-US" w:eastAsia="zh-CN"/>
              </w:rPr>
            </w:pPr>
            <w:r>
              <w:rPr>
                <w:rFonts w:hint="eastAsia" w:ascii="Times New Roman" w:hAnsi="Times New Roman" w:cs="Times New Roman"/>
                <w:b/>
                <w:bCs/>
                <w:kern w:val="0"/>
                <w:sz w:val="24"/>
                <w:lang w:val="en-US" w:eastAsia="zh-CN"/>
              </w:rPr>
              <w:t>⑦配制的试剂/药品应贴上标识，注明相应名称、浓度、配制时间、有效期及配置人等相关信息；</w:t>
            </w:r>
          </w:p>
          <w:p>
            <w:pPr>
              <w:autoSpaceDE w:val="0"/>
              <w:autoSpaceDN w:val="0"/>
              <w:spacing w:line="360" w:lineRule="auto"/>
              <w:ind w:firstLine="482" w:firstLineChars="200"/>
              <w:jc w:val="left"/>
              <w:rPr>
                <w:rFonts w:hint="eastAsia" w:ascii="Times New Roman" w:hAnsi="Times New Roman" w:cs="Times New Roman"/>
                <w:b/>
                <w:bCs/>
                <w:kern w:val="0"/>
                <w:sz w:val="24"/>
                <w:lang w:val="en-US" w:eastAsia="zh-CN"/>
              </w:rPr>
            </w:pPr>
            <w:r>
              <w:rPr>
                <w:rFonts w:hint="eastAsia" w:ascii="Times New Roman" w:hAnsi="Times New Roman" w:cs="Times New Roman"/>
                <w:b/>
                <w:bCs/>
                <w:kern w:val="0"/>
                <w:sz w:val="24"/>
                <w:lang w:val="en-US" w:eastAsia="zh-CN"/>
              </w:rPr>
              <w:t>⑧定期检查试剂是否过期，过期试剂/药品应及时妥善处理；</w:t>
            </w:r>
          </w:p>
          <w:p>
            <w:pPr>
              <w:autoSpaceDE w:val="0"/>
              <w:autoSpaceDN w:val="0"/>
              <w:spacing w:line="360" w:lineRule="auto"/>
              <w:ind w:firstLine="482" w:firstLineChars="200"/>
              <w:jc w:val="left"/>
              <w:rPr>
                <w:rFonts w:hint="eastAsia" w:ascii="Times New Roman" w:hAnsi="Times New Roman" w:cs="Times New Roman"/>
                <w:b/>
                <w:bCs/>
                <w:kern w:val="0"/>
                <w:sz w:val="24"/>
                <w:lang w:val="en-US" w:eastAsia="zh-CN"/>
              </w:rPr>
            </w:pPr>
            <w:r>
              <w:rPr>
                <w:rFonts w:hint="eastAsia" w:ascii="Times New Roman" w:hAnsi="Times New Roman" w:cs="Times New Roman"/>
                <w:b/>
                <w:bCs/>
                <w:kern w:val="0"/>
                <w:sz w:val="24"/>
                <w:lang w:val="en-US" w:eastAsia="zh-CN"/>
              </w:rPr>
              <w:t>⑨定期检查试剂/药品是否齐全，所缺试剂/药品应及时购买补充；</w:t>
            </w:r>
          </w:p>
          <w:p>
            <w:pPr>
              <w:autoSpaceDE w:val="0"/>
              <w:autoSpaceDN w:val="0"/>
              <w:spacing w:line="360" w:lineRule="auto"/>
              <w:ind w:firstLine="482" w:firstLineChars="200"/>
              <w:jc w:val="left"/>
              <w:rPr>
                <w:rFonts w:hint="eastAsia" w:ascii="Times New Roman" w:hAnsi="Times New Roman" w:cs="Times New Roman"/>
                <w:b/>
                <w:bCs/>
                <w:kern w:val="0"/>
                <w:sz w:val="24"/>
                <w:lang w:val="en-US" w:eastAsia="zh-CN"/>
              </w:rPr>
            </w:pPr>
            <w:r>
              <w:rPr>
                <w:rFonts w:hint="eastAsia" w:ascii="Times New Roman" w:hAnsi="Times New Roman" w:cs="Times New Roman"/>
                <w:b/>
                <w:bCs/>
                <w:kern w:val="0"/>
                <w:sz w:val="24"/>
                <w:lang w:val="en-US" w:eastAsia="zh-CN"/>
              </w:rPr>
              <w:t>⑩领用液体试剂/药品只准倾出使用，不得在试剂瓶中直接吸取，倒出的试剂/药品不得在倾回原瓶中，倾倒液体试剂时应使瓶签朝向虎口，以免留下的试剂/药品玷污或者腐蚀标签。</w:t>
            </w:r>
          </w:p>
          <w:p>
            <w:pPr>
              <w:autoSpaceDE w:val="0"/>
              <w:autoSpaceDN w:val="0"/>
              <w:spacing w:line="360" w:lineRule="auto"/>
              <w:ind w:firstLine="482" w:firstLineChars="200"/>
              <w:jc w:val="left"/>
              <w:rPr>
                <w:rFonts w:hint="eastAsia" w:ascii="Times New Roman" w:hAnsi="Times New Roman" w:cs="Times New Roman"/>
                <w:b/>
                <w:bCs/>
                <w:kern w:val="0"/>
                <w:sz w:val="24"/>
                <w:lang w:val="en-US" w:eastAsia="zh-CN"/>
              </w:rPr>
            </w:pPr>
            <w:r>
              <w:rPr>
                <w:rFonts w:hint="default" w:ascii="Times New Roman" w:hAnsi="Times New Roman" w:cs="Times New Roman"/>
                <w:b/>
                <w:bCs/>
                <w:kern w:val="0"/>
                <w:sz w:val="24"/>
                <w:lang w:val="en-US" w:eastAsia="zh-CN"/>
              </w:rPr>
              <w:t>⑪</w:t>
            </w:r>
            <w:r>
              <w:rPr>
                <w:rFonts w:hint="eastAsia" w:ascii="Times New Roman" w:hAnsi="Times New Roman" w:cs="Times New Roman"/>
                <w:b/>
                <w:bCs/>
                <w:kern w:val="0"/>
                <w:sz w:val="24"/>
                <w:lang w:val="en-US" w:eastAsia="zh-CN"/>
              </w:rPr>
              <w:t>取出固体时试剂/药品应遵守“只出不回，量用为出”的原则，倾出的试剂/药品有余量者不得倒回原瓶，所用牛角匙应清洁干燥，不允许一匙多用。</w:t>
            </w:r>
          </w:p>
          <w:p>
            <w:pPr>
              <w:spacing w:line="360" w:lineRule="auto"/>
              <w:rPr>
                <w:rFonts w:cs="Times New Roman"/>
                <w:b/>
                <w:bCs/>
                <w:sz w:val="24"/>
              </w:rPr>
            </w:pPr>
            <w:r>
              <w:rPr>
                <w:rFonts w:cs="Times New Roman"/>
                <w:b/>
                <w:bCs/>
                <w:sz w:val="24"/>
              </w:rPr>
              <w:t>8、平面布置及四邻关系</w:t>
            </w:r>
          </w:p>
          <w:p>
            <w:pPr>
              <w:spacing w:line="360" w:lineRule="auto"/>
              <w:ind w:firstLine="480"/>
              <w:rPr>
                <w:rFonts w:cs="Times New Roman"/>
                <w:bCs/>
                <w:sz w:val="24"/>
              </w:rPr>
            </w:pPr>
            <w:r>
              <w:rPr>
                <w:rFonts w:cs="Times New Roman"/>
                <w:bCs/>
                <w:sz w:val="24"/>
              </w:rPr>
              <w:t>项目位于秦汉新城文创大厦2层，分东西两部分布置，东侧布置基因实验室、西侧布置细胞实验室。文创大厦东、南、北目前为空地，西侧阁楼与秦汉新城管委会相望。</w:t>
            </w:r>
          </w:p>
          <w:p>
            <w:pPr>
              <w:spacing w:line="360" w:lineRule="auto"/>
              <w:ind w:firstLine="480"/>
              <w:rPr>
                <w:rFonts w:cs="Times New Roman"/>
                <w:bCs/>
                <w:sz w:val="24"/>
              </w:rPr>
            </w:pPr>
            <w:r>
              <w:rPr>
                <w:rFonts w:cs="Times New Roman"/>
                <w:bCs/>
                <w:sz w:val="24"/>
              </w:rPr>
              <w:t>项目平面布置见附图2。</w:t>
            </w:r>
          </w:p>
          <w:p>
            <w:pPr>
              <w:spacing w:line="360" w:lineRule="auto"/>
              <w:rPr>
                <w:rFonts w:cs="Times New Roman"/>
                <w:b/>
                <w:bCs/>
                <w:sz w:val="24"/>
              </w:rPr>
            </w:pPr>
            <w:r>
              <w:rPr>
                <w:rFonts w:cs="Times New Roman"/>
                <w:b/>
                <w:bCs/>
                <w:sz w:val="24"/>
              </w:rPr>
              <w:t>9、公用工程</w:t>
            </w:r>
          </w:p>
          <w:p>
            <w:pPr>
              <w:spacing w:line="360" w:lineRule="auto"/>
              <w:ind w:firstLine="566" w:firstLineChars="236"/>
              <w:rPr>
                <w:rFonts w:cs="Times New Roman"/>
                <w:bCs/>
                <w:sz w:val="24"/>
              </w:rPr>
            </w:pPr>
            <w:r>
              <w:rPr>
                <w:rFonts w:cs="Times New Roman"/>
                <w:bCs/>
                <w:sz w:val="24"/>
              </w:rPr>
              <w:t>（1）给水</w:t>
            </w:r>
          </w:p>
          <w:p>
            <w:pPr>
              <w:spacing w:line="360" w:lineRule="auto"/>
              <w:ind w:firstLine="566" w:firstLineChars="236"/>
              <w:rPr>
                <w:rFonts w:cs="Times New Roman"/>
                <w:bCs/>
                <w:sz w:val="24"/>
              </w:rPr>
            </w:pPr>
            <w:r>
              <w:rPr>
                <w:rFonts w:cs="Times New Roman"/>
                <w:bCs/>
                <w:sz w:val="24"/>
              </w:rPr>
              <w:t>项目办公生活依托西安慧聚生物科技企业孵化器有限公司及其子公司，本项目用水主要为实验室用水。</w:t>
            </w:r>
          </w:p>
          <w:p>
            <w:pPr>
              <w:spacing w:line="360" w:lineRule="auto"/>
              <w:ind w:firstLine="566" w:firstLineChars="236"/>
              <w:rPr>
                <w:rFonts w:cs="Times New Roman"/>
                <w:bCs/>
                <w:sz w:val="24"/>
              </w:rPr>
            </w:pPr>
            <w:r>
              <w:rPr>
                <w:rFonts w:cs="Times New Roman"/>
                <w:bCs/>
                <w:sz w:val="24"/>
              </w:rPr>
              <w:t>实验室用水主要为自来水及超存水，其中自来水接自自来水管网，超纯水由市场购买。</w:t>
            </w:r>
          </w:p>
          <w:p>
            <w:pPr>
              <w:spacing w:line="360" w:lineRule="auto"/>
              <w:ind w:firstLine="566" w:firstLineChars="236"/>
              <w:rPr>
                <w:rFonts w:cs="Times New Roman"/>
                <w:bCs/>
                <w:sz w:val="24"/>
              </w:rPr>
            </w:pPr>
            <w:r>
              <w:rPr>
                <w:rFonts w:cs="Times New Roman"/>
                <w:bCs/>
                <w:sz w:val="24"/>
              </w:rPr>
              <w:t>依据可研，实验室自来水用水量为1m</w:t>
            </w:r>
            <w:r>
              <w:rPr>
                <w:rFonts w:cs="Times New Roman"/>
                <w:bCs/>
                <w:sz w:val="24"/>
                <w:vertAlign w:val="superscript"/>
              </w:rPr>
              <w:t>3</w:t>
            </w:r>
            <w:r>
              <w:rPr>
                <w:rFonts w:cs="Times New Roman"/>
                <w:bCs/>
                <w:sz w:val="24"/>
              </w:rPr>
              <w:t>/d，超纯水用量很小，仅为0.002 m</w:t>
            </w:r>
            <w:r>
              <w:rPr>
                <w:rFonts w:cs="Times New Roman"/>
                <w:bCs/>
                <w:sz w:val="24"/>
                <w:vertAlign w:val="superscript"/>
              </w:rPr>
              <w:t>3</w:t>
            </w:r>
            <w:r>
              <w:rPr>
                <w:rFonts w:cs="Times New Roman"/>
                <w:bCs/>
                <w:sz w:val="24"/>
              </w:rPr>
              <w:t>/d。</w:t>
            </w:r>
          </w:p>
          <w:p>
            <w:pPr>
              <w:spacing w:line="360" w:lineRule="auto"/>
              <w:ind w:firstLine="566" w:firstLineChars="236"/>
              <w:rPr>
                <w:rFonts w:cs="Times New Roman"/>
                <w:bCs/>
                <w:sz w:val="24"/>
              </w:rPr>
            </w:pPr>
            <w:r>
              <w:rPr>
                <w:rFonts w:cs="Times New Roman"/>
                <w:bCs/>
                <w:sz w:val="24"/>
              </w:rPr>
              <w:t>（2）排水</w:t>
            </w:r>
          </w:p>
          <w:p>
            <w:pPr>
              <w:spacing w:line="360" w:lineRule="auto"/>
              <w:ind w:firstLine="566" w:firstLineChars="236"/>
              <w:rPr>
                <w:rFonts w:cs="Times New Roman"/>
                <w:bCs/>
                <w:sz w:val="24"/>
              </w:rPr>
            </w:pPr>
            <w:r>
              <w:rPr>
                <w:rFonts w:cs="Times New Roman"/>
                <w:bCs/>
                <w:sz w:val="24"/>
              </w:rPr>
              <w:t>实验清洗废水（不包含实验器皿第一次冲洗水）进入室内专业水处理设备处理（调节pH+消毒）后井下水道排至化粪池，经化粪池处理后排入城市污水管网，最终排入秦汉新城朝阳污水处理厂。</w:t>
            </w:r>
          </w:p>
          <w:p>
            <w:pPr>
              <w:spacing w:line="360" w:lineRule="auto"/>
              <w:ind w:firstLine="566" w:firstLineChars="236"/>
              <w:rPr>
                <w:rFonts w:cs="Times New Roman"/>
                <w:bCs/>
                <w:color w:val="auto"/>
                <w:sz w:val="24"/>
              </w:rPr>
            </w:pPr>
            <w:r>
              <w:rPr>
                <w:rFonts w:cs="Times New Roman"/>
                <w:bCs/>
                <w:color w:val="auto"/>
                <w:sz w:val="24"/>
              </w:rPr>
              <w:t>实验室器皿第一次冲洗水以及废液</w:t>
            </w:r>
            <w:r>
              <w:rPr>
                <w:rFonts w:hint="eastAsia" w:cs="Times New Roman"/>
                <w:bCs/>
                <w:color w:val="auto"/>
                <w:sz w:val="24"/>
                <w:lang w:val="en-US" w:eastAsia="zh-CN"/>
              </w:rPr>
              <w:t>经过收集袋</w:t>
            </w:r>
            <w:r>
              <w:rPr>
                <w:rFonts w:cs="Times New Roman"/>
                <w:bCs/>
                <w:color w:val="auto"/>
                <w:sz w:val="24"/>
              </w:rPr>
              <w:t>收集至废液桶内，交由有资质单位处置。</w:t>
            </w:r>
          </w:p>
          <w:p>
            <w:pPr>
              <w:spacing w:line="360" w:lineRule="auto"/>
              <w:ind w:firstLine="566" w:firstLineChars="236"/>
              <w:rPr>
                <w:rFonts w:cs="Times New Roman"/>
                <w:bCs/>
                <w:sz w:val="24"/>
              </w:rPr>
            </w:pPr>
            <w:r>
              <w:rPr>
                <w:rFonts w:cs="Times New Roman"/>
                <w:bCs/>
                <w:sz w:val="24"/>
              </w:rPr>
              <w:t>（3）供电</w:t>
            </w:r>
          </w:p>
          <w:p>
            <w:pPr>
              <w:spacing w:line="360" w:lineRule="auto"/>
              <w:ind w:firstLine="566" w:firstLineChars="236"/>
              <w:rPr>
                <w:rFonts w:cs="Times New Roman"/>
                <w:bCs/>
                <w:sz w:val="24"/>
              </w:rPr>
            </w:pPr>
            <w:r>
              <w:rPr>
                <w:rFonts w:cs="Times New Roman"/>
                <w:bCs/>
                <w:sz w:val="24"/>
              </w:rPr>
              <w:t>项目从变电站引入两路10kV供电线路，由项目所在地区域相邻的道路中压电网引入，可以保证项目用电的需要。</w:t>
            </w:r>
          </w:p>
          <w:p>
            <w:pPr>
              <w:spacing w:line="360" w:lineRule="auto"/>
              <w:ind w:firstLine="566" w:firstLineChars="236"/>
              <w:rPr>
                <w:rFonts w:cs="Times New Roman"/>
                <w:bCs/>
                <w:sz w:val="24"/>
              </w:rPr>
            </w:pPr>
            <w:r>
              <w:rPr>
                <w:rFonts w:cs="Times New Roman"/>
                <w:bCs/>
                <w:sz w:val="24"/>
              </w:rPr>
              <w:t>（4）通信</w:t>
            </w:r>
          </w:p>
          <w:p>
            <w:pPr>
              <w:spacing w:line="360" w:lineRule="auto"/>
              <w:ind w:firstLine="566" w:firstLineChars="236"/>
              <w:rPr>
                <w:rFonts w:cs="Times New Roman"/>
                <w:bCs/>
                <w:sz w:val="24"/>
              </w:rPr>
            </w:pPr>
            <w:r>
              <w:rPr>
                <w:rFonts w:cs="Times New Roman"/>
                <w:bCs/>
                <w:sz w:val="24"/>
              </w:rPr>
              <w:t>项目所在位置的程控电话和移动电话已开通，全部实现程控化、数字化，综合通讯能力强。</w:t>
            </w:r>
          </w:p>
          <w:p>
            <w:pPr>
              <w:spacing w:line="360" w:lineRule="auto"/>
              <w:ind w:firstLine="566" w:firstLineChars="236"/>
              <w:rPr>
                <w:rFonts w:cs="Times New Roman"/>
                <w:bCs/>
                <w:sz w:val="24"/>
              </w:rPr>
            </w:pPr>
            <w:r>
              <w:rPr>
                <w:rFonts w:cs="Times New Roman"/>
                <w:bCs/>
                <w:sz w:val="24"/>
              </w:rPr>
              <w:t>（5）采暖、制冷及通风</w:t>
            </w:r>
          </w:p>
          <w:p>
            <w:pPr>
              <w:spacing w:line="360" w:lineRule="auto"/>
              <w:ind w:firstLine="566" w:firstLineChars="236"/>
              <w:rPr>
                <w:rFonts w:cs="Times New Roman"/>
                <w:bCs/>
                <w:sz w:val="24"/>
              </w:rPr>
            </w:pPr>
            <w:r>
              <w:rPr>
                <w:rFonts w:cs="Times New Roman"/>
                <w:bCs/>
                <w:sz w:val="24"/>
              </w:rPr>
              <w:t>项目冬季利用市政集中供暖。项目夏季采用VRV中央空调制冷，采用机械通风。</w:t>
            </w:r>
          </w:p>
          <w:p>
            <w:pPr>
              <w:spacing w:line="360" w:lineRule="auto"/>
              <w:rPr>
                <w:rFonts w:cs="Times New Roman"/>
                <w:b/>
                <w:bCs/>
                <w:sz w:val="24"/>
              </w:rPr>
            </w:pPr>
            <w:r>
              <w:rPr>
                <w:rFonts w:cs="Times New Roman"/>
                <w:b/>
                <w:bCs/>
                <w:sz w:val="24"/>
              </w:rPr>
              <w:t>10、施工进度</w:t>
            </w:r>
          </w:p>
          <w:p>
            <w:pPr>
              <w:spacing w:line="360" w:lineRule="auto"/>
              <w:ind w:firstLine="566" w:firstLineChars="236"/>
              <w:rPr>
                <w:rFonts w:cs="Times New Roman"/>
                <w:bCs/>
                <w:sz w:val="24"/>
              </w:rPr>
            </w:pPr>
            <w:r>
              <w:rPr>
                <w:rFonts w:cs="Times New Roman"/>
                <w:bCs/>
                <w:sz w:val="24"/>
              </w:rPr>
              <w:t>依据可研，该项目工期为6个月，主要分为准备期、主体工程施工期、配套工程以及验收。</w:t>
            </w:r>
          </w:p>
          <w:p>
            <w:pPr>
              <w:spacing w:line="360" w:lineRule="auto"/>
              <w:rPr>
                <w:rFonts w:cs="Times New Roman"/>
                <w:b/>
                <w:bCs/>
                <w:sz w:val="24"/>
              </w:rPr>
            </w:pPr>
            <w:r>
              <w:rPr>
                <w:rFonts w:cs="Times New Roman"/>
                <w:b/>
                <w:bCs/>
                <w:sz w:val="24"/>
              </w:rPr>
              <w:t>11、劳动定员及工作制度</w:t>
            </w:r>
          </w:p>
          <w:p>
            <w:pPr>
              <w:spacing w:line="360" w:lineRule="auto"/>
              <w:ind w:firstLine="566" w:firstLineChars="236"/>
              <w:rPr>
                <w:rFonts w:cs="Times New Roman"/>
                <w:kern w:val="0"/>
                <w:sz w:val="24"/>
              </w:rPr>
            </w:pPr>
            <w:r>
              <w:rPr>
                <w:rFonts w:cs="Times New Roman"/>
                <w:bCs/>
                <w:sz w:val="24"/>
              </w:rPr>
              <w:t>项目劳动定员12人，每天8小时，年工作日250天。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jc w:val="center"/>
        </w:trPr>
        <w:tc>
          <w:tcPr>
            <w:tcW w:w="9354" w:type="dxa"/>
            <w:gridSpan w:val="10"/>
            <w:tcBorders>
              <w:tl2br w:val="nil"/>
              <w:tr2bl w:val="nil"/>
            </w:tcBorders>
          </w:tcPr>
          <w:p>
            <w:pPr>
              <w:keepNext w:val="0"/>
              <w:keepLines w:val="0"/>
              <w:pageBreakBefore w:val="0"/>
              <w:widowControl w:val="0"/>
              <w:kinsoku/>
              <w:wordWrap/>
              <w:overflowPunct/>
              <w:topLinePunct w:val="0"/>
              <w:autoSpaceDE/>
              <w:autoSpaceDN/>
              <w:bidi w:val="0"/>
              <w:adjustRightInd/>
              <w:snapToGrid/>
              <w:spacing w:before="156" w:beforeLines="50" w:line="360" w:lineRule="auto"/>
              <w:textAlignment w:val="auto"/>
              <w:rPr>
                <w:rFonts w:cs="Times New Roman"/>
                <w:b/>
                <w:sz w:val="28"/>
                <w:szCs w:val="28"/>
              </w:rPr>
            </w:pPr>
            <w:r>
              <w:rPr>
                <w:rFonts w:cs="Times New Roman"/>
                <w:b/>
                <w:sz w:val="28"/>
                <w:szCs w:val="28"/>
              </w:rPr>
              <w:t>与本项目有关的原有污染情况及主要环境问题：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sz w:val="24"/>
                <w:szCs w:val="28"/>
              </w:rPr>
            </w:pPr>
            <w:r>
              <w:rPr>
                <w:rFonts w:cs="Times New Roman"/>
                <w:sz w:val="24"/>
                <w:szCs w:val="28"/>
              </w:rPr>
              <w:t>本项目为新建项目，租用文创大厦2层，为空置楼层，无与本项目有关的原有污染情况。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sz w:val="24"/>
                <w:szCs w:val="28"/>
              </w:rPr>
            </w:pPr>
            <w:r>
              <w:rPr>
                <w:rFonts w:cs="Times New Roman"/>
                <w:sz w:val="24"/>
                <w:szCs w:val="28"/>
              </w:rPr>
              <w:t>文创大厦1层为西咸新区秦汉置业管理有限公司，3层为西安真善美嘉通创业投资基金管理有限公司以及西安微码生物科技有限公司。</w:t>
            </w:r>
          </w:p>
        </w:tc>
      </w:tr>
    </w:tbl>
    <w:p>
      <w:pPr>
        <w:bidi w:val="0"/>
      </w:pPr>
      <w:bookmarkStart w:id="1" w:name="_Toc515892675"/>
    </w:p>
    <w:p>
      <w:pPr>
        <w:rPr>
          <w:rFonts w:cs="Times New Roman"/>
          <w:b/>
          <w:sz w:val="30"/>
          <w:szCs w:val="20"/>
        </w:rPr>
      </w:pPr>
      <w:r>
        <w:rPr>
          <w:rFonts w:cs="Times New Roman"/>
          <w:b/>
          <w:sz w:val="30"/>
          <w:szCs w:val="20"/>
        </w:rPr>
        <w:br w:type="page"/>
      </w:r>
    </w:p>
    <w:p>
      <w:pPr>
        <w:ind w:left="1" w:hanging="1"/>
        <w:jc w:val="left"/>
        <w:outlineLvl w:val="0"/>
        <w:rPr>
          <w:rFonts w:cs="Times New Roman"/>
          <w:b/>
          <w:sz w:val="30"/>
          <w:szCs w:val="20"/>
        </w:rPr>
      </w:pPr>
      <w:r>
        <w:rPr>
          <w:rFonts w:cs="Times New Roman"/>
          <w:b/>
          <w:sz w:val="30"/>
          <w:szCs w:val="20"/>
        </w:rPr>
        <w:t>二、建设项目所在地自然环境</w:t>
      </w:r>
      <w:bookmarkEnd w:id="1"/>
    </w:p>
    <w:tbl>
      <w:tblPr>
        <w:tblStyle w:val="27"/>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354" w:type="dxa"/>
            <w:tcBorders>
              <w:tl2br w:val="nil"/>
              <w:tr2bl w:val="nil"/>
            </w:tcBorders>
            <w:vAlign w:val="top"/>
          </w:tcPr>
          <w:p>
            <w:pPr>
              <w:pStyle w:val="10"/>
              <w:rPr>
                <w:b/>
              </w:rPr>
            </w:pPr>
            <w:r>
              <w:rPr>
                <w:b/>
              </w:rPr>
              <w:t>自然环境简况（地形、地貌、地质、气候、气象、水文、植被、生物多样性等）：</w:t>
            </w:r>
          </w:p>
          <w:p>
            <w:pPr>
              <w:pStyle w:val="6"/>
              <w:adjustRightInd w:val="0"/>
              <w:snapToGrid w:val="0"/>
              <w:spacing w:line="440" w:lineRule="exact"/>
              <w:ind w:firstLine="0"/>
              <w:rPr>
                <w:rFonts w:ascii="Times New Roman" w:hAnsi="Times New Roman" w:cs="Times New Roman"/>
                <w:b/>
                <w:sz w:val="24"/>
                <w:szCs w:val="24"/>
              </w:rPr>
            </w:pPr>
            <w:r>
              <w:rPr>
                <w:rFonts w:ascii="Times New Roman" w:hAnsi="Times New Roman" w:cs="Times New Roman"/>
                <w:b/>
                <w:sz w:val="24"/>
                <w:szCs w:val="24"/>
              </w:rPr>
              <w:t>1、地理位置</w:t>
            </w:r>
          </w:p>
          <w:p>
            <w:pPr>
              <w:pStyle w:val="6"/>
              <w:adjustRightInd w:val="0"/>
              <w:snapToGrid w:val="0"/>
              <w:spacing w:line="440" w:lineRule="exact"/>
              <w:rPr>
                <w:rFonts w:ascii="Times New Roman" w:hAnsi="Times New Roman" w:cs="Times New Roman"/>
                <w:sz w:val="24"/>
              </w:rPr>
            </w:pPr>
            <w:r>
              <w:rPr>
                <w:rFonts w:ascii="Times New Roman" w:hAnsi="Times New Roman" w:cs="Times New Roman"/>
                <w:sz w:val="24"/>
              </w:rPr>
              <w:t>秦汉新城位于咸阳市东、北侧，是陕西省委、省政府按照国务院《关中—天水经济区发展规划》要求，规划成立的西咸新区管委会五个组团之一。</w:t>
            </w:r>
          </w:p>
          <w:p>
            <w:pPr>
              <w:pStyle w:val="6"/>
              <w:adjustRightInd w:val="0"/>
              <w:snapToGrid w:val="0"/>
              <w:spacing w:line="440" w:lineRule="exact"/>
              <w:rPr>
                <w:rFonts w:ascii="Times New Roman" w:hAnsi="Times New Roman" w:cs="Times New Roman"/>
                <w:sz w:val="24"/>
              </w:rPr>
            </w:pPr>
            <w:r>
              <w:rPr>
                <w:rFonts w:ascii="Times New Roman" w:hAnsi="Times New Roman" w:cs="Times New Roman"/>
                <w:sz w:val="24"/>
              </w:rPr>
              <w:t>项目位于西咸新区秦汉新城兰池大道以北的文创大厦，项目地理位置见附图1。</w:t>
            </w:r>
          </w:p>
          <w:p>
            <w:pPr>
              <w:adjustRightInd w:val="0"/>
              <w:snapToGrid w:val="0"/>
              <w:spacing w:line="440" w:lineRule="exact"/>
              <w:rPr>
                <w:rFonts w:cs="Times New Roman"/>
                <w:sz w:val="24"/>
              </w:rPr>
            </w:pPr>
            <w:r>
              <w:rPr>
                <w:rFonts w:cs="Times New Roman"/>
                <w:b/>
                <w:sz w:val="24"/>
              </w:rPr>
              <w:t>2、地形地貌</w:t>
            </w:r>
          </w:p>
          <w:p>
            <w:pPr>
              <w:spacing w:line="360" w:lineRule="auto"/>
              <w:ind w:firstLine="480" w:firstLineChars="200"/>
              <w:rPr>
                <w:rFonts w:cs="Times New Roman"/>
                <w:sz w:val="24"/>
                <w:szCs w:val="21"/>
              </w:rPr>
            </w:pPr>
            <w:r>
              <w:rPr>
                <w:rFonts w:cs="Times New Roman"/>
                <w:sz w:val="24"/>
                <w:szCs w:val="21"/>
              </w:rPr>
              <w:t>秦汉新城地势中部高南北低，北部、中部为冲积平原，自西向东逐渐展宽降低，大部分海拔400m，地势平坦。中部为黄土台塬，位于泾河以南，塬面开阔，地势平坦，海拔为430-500m。南部大致以宝鸡峡高干渠为分界线，为冲积平原区，隔渭河与西安相望。</w:t>
            </w:r>
          </w:p>
          <w:p>
            <w:pPr>
              <w:spacing w:line="360" w:lineRule="auto"/>
              <w:ind w:firstLine="480" w:firstLineChars="200"/>
              <w:rPr>
                <w:rFonts w:cs="Times New Roman"/>
                <w:sz w:val="24"/>
                <w:szCs w:val="21"/>
              </w:rPr>
            </w:pPr>
            <w:r>
              <w:rPr>
                <w:rFonts w:cs="Times New Roman"/>
                <w:sz w:val="24"/>
                <w:szCs w:val="21"/>
              </w:rPr>
              <w:t>项目位于秦汉新城南部、渭河北岸冲积平原，地势平坦。</w:t>
            </w:r>
          </w:p>
          <w:p>
            <w:pPr>
              <w:adjustRightInd w:val="0"/>
              <w:snapToGrid w:val="0"/>
              <w:spacing w:line="440" w:lineRule="exact"/>
              <w:rPr>
                <w:rFonts w:cs="Times New Roman"/>
                <w:b/>
                <w:sz w:val="24"/>
              </w:rPr>
            </w:pPr>
            <w:r>
              <w:rPr>
                <w:rFonts w:cs="Times New Roman"/>
                <w:b/>
                <w:sz w:val="24"/>
              </w:rPr>
              <w:t>3、气候、气象</w:t>
            </w:r>
          </w:p>
          <w:p>
            <w:pPr>
              <w:spacing w:line="360" w:lineRule="auto"/>
              <w:ind w:firstLine="480" w:firstLineChars="200"/>
              <w:rPr>
                <w:rFonts w:cs="Times New Roman"/>
                <w:sz w:val="24"/>
              </w:rPr>
            </w:pPr>
            <w:r>
              <w:rPr>
                <w:rFonts w:cs="Times New Roman"/>
                <w:sz w:val="24"/>
              </w:rPr>
              <w:t>西咸新区秦汉新城位于关中平原中部，属暖温带半湿润大陆性季风气候。主要气候灾害为干旱（冬、春、伏旱）和雨涝（秋涝）。年平均气温13.7℃，年平均最高气温19.3℃，年平均最低气温9.2℃，最热月（7月）月平均气温26.6℃，极端最高气温41.8℃，（1998年6月21日），极端最低气温-16.0℃（1997年1月30日）。年降水总量553.3毫米，最多年降水量903.2毫米（1983年），最少年降水仅312.2毫米（1995年），降水主要集中在5-10月，月降水量最大值出现在7月，为98.6毫米。</w:t>
            </w:r>
          </w:p>
          <w:p>
            <w:pPr>
              <w:spacing w:line="360" w:lineRule="auto"/>
              <w:ind w:firstLine="480" w:firstLineChars="200"/>
              <w:rPr>
                <w:rFonts w:cs="Times New Roman"/>
                <w:sz w:val="24"/>
              </w:rPr>
            </w:pPr>
            <w:r>
              <w:rPr>
                <w:rFonts w:cs="Times New Roman"/>
                <w:sz w:val="24"/>
              </w:rPr>
              <w:t>西咸新区四季及全年风速玫瑰图见图1。</w:t>
            </w:r>
          </w:p>
          <w:p>
            <w:pPr>
              <w:spacing w:line="360" w:lineRule="auto"/>
              <w:ind w:firstLine="480" w:firstLineChars="200"/>
              <w:rPr>
                <w:rFonts w:cs="Times New Roman"/>
                <w:sz w:val="24"/>
              </w:rPr>
            </w:pPr>
          </w:p>
          <w:p>
            <w:pPr>
              <w:spacing w:line="360" w:lineRule="auto"/>
              <w:ind w:firstLine="480" w:firstLineChars="200"/>
              <w:rPr>
                <w:rFonts w:cs="Times New Roman"/>
                <w:sz w:val="24"/>
              </w:rPr>
            </w:pPr>
          </w:p>
          <w:p>
            <w:pPr>
              <w:spacing w:line="360" w:lineRule="auto"/>
              <w:ind w:firstLine="480" w:firstLineChars="200"/>
              <w:rPr>
                <w:rFonts w:cs="Times New Roman"/>
                <w:sz w:val="24"/>
              </w:rPr>
            </w:pPr>
          </w:p>
          <w:p>
            <w:pPr>
              <w:spacing w:line="360" w:lineRule="auto"/>
              <w:ind w:firstLine="480" w:firstLineChars="200"/>
              <w:rPr>
                <w:rFonts w:cs="Times New Roman"/>
                <w:sz w:val="24"/>
              </w:rPr>
            </w:pPr>
          </w:p>
          <w:p>
            <w:pPr>
              <w:spacing w:line="360" w:lineRule="auto"/>
              <w:ind w:firstLine="480" w:firstLineChars="200"/>
              <w:rPr>
                <w:rFonts w:cs="Times New Roman"/>
                <w:sz w:val="24"/>
              </w:rPr>
            </w:pPr>
          </w:p>
          <w:p>
            <w:pPr>
              <w:spacing w:line="360" w:lineRule="auto"/>
              <w:ind w:firstLine="480" w:firstLineChars="200"/>
              <w:rPr>
                <w:rFonts w:cs="Times New Roman"/>
                <w:sz w:val="24"/>
              </w:rPr>
            </w:pPr>
          </w:p>
          <w:p>
            <w:pPr>
              <w:spacing w:line="360" w:lineRule="auto"/>
              <w:ind w:firstLine="480" w:firstLineChars="200"/>
              <w:rPr>
                <w:rFonts w:cs="Times New Roman"/>
                <w:sz w:val="24"/>
              </w:rPr>
            </w:pPr>
          </w:p>
          <w:p>
            <w:pPr>
              <w:spacing w:line="360" w:lineRule="auto"/>
              <w:ind w:firstLine="480" w:firstLineChars="200"/>
              <w:rPr>
                <w:rFonts w:cs="Times New Roman"/>
                <w:sz w:val="24"/>
              </w:rPr>
            </w:pPr>
          </w:p>
          <w:p>
            <w:pPr>
              <w:spacing w:line="360" w:lineRule="auto"/>
              <w:ind w:firstLine="480" w:firstLineChars="200"/>
              <w:jc w:val="center"/>
              <w:rPr>
                <w:rFonts w:cs="Times New Roman"/>
                <w:sz w:val="24"/>
              </w:rPr>
            </w:pPr>
            <w:r>
              <w:rPr>
                <w:rFonts w:cs="Times New Roman"/>
                <w:sz w:val="24"/>
              </w:rPr>
              <w:drawing>
                <wp:inline distT="0" distB="0" distL="0" distR="0">
                  <wp:extent cx="2446655" cy="3257550"/>
                  <wp:effectExtent l="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pic:cNvPicPr preferRelativeResize="0">
                            <a:picLocks noChangeAspect="1" noChangeArrowheads="1"/>
                          </pic:cNvPicPr>
                        </pic:nvPicPr>
                        <pic:blipFill>
                          <a:blip r:embed="rId8"/>
                          <a:srcRect/>
                          <a:stretch>
                            <a:fillRect/>
                          </a:stretch>
                        </pic:blipFill>
                        <pic:spPr>
                          <a:xfrm>
                            <a:off x="0" y="0"/>
                            <a:ext cx="2446848" cy="3257550"/>
                          </a:xfrm>
                          <a:prstGeom prst="rect">
                            <a:avLst/>
                          </a:prstGeom>
                          <a:noFill/>
                          <a:ln w="9525">
                            <a:noFill/>
                            <a:miter lim="800000"/>
                            <a:headEnd/>
                            <a:tailEnd/>
                          </a:ln>
                        </pic:spPr>
                      </pic:pic>
                    </a:graphicData>
                  </a:graphic>
                </wp:inline>
              </w:drawing>
            </w:r>
          </w:p>
          <w:p>
            <w:pPr>
              <w:spacing w:line="360" w:lineRule="auto"/>
              <w:ind w:firstLine="482" w:firstLineChars="200"/>
              <w:jc w:val="center"/>
              <w:rPr>
                <w:rFonts w:cs="Times New Roman"/>
                <w:b/>
                <w:sz w:val="24"/>
              </w:rPr>
            </w:pPr>
            <w:r>
              <w:rPr>
                <w:rFonts w:cs="Times New Roman"/>
                <w:b/>
                <w:sz w:val="24"/>
              </w:rPr>
              <w:t>图1   西咸新区四季及全年风速玫瑰图</w:t>
            </w:r>
          </w:p>
          <w:p>
            <w:pPr>
              <w:rPr>
                <w:rFonts w:cs="Times New Roman"/>
                <w:b/>
                <w:sz w:val="24"/>
              </w:rPr>
            </w:pPr>
            <w:r>
              <w:rPr>
                <w:rFonts w:cs="Times New Roman"/>
                <w:b/>
                <w:sz w:val="24"/>
              </w:rPr>
              <w:t>4、水文水系</w:t>
            </w:r>
          </w:p>
          <w:p>
            <w:pPr>
              <w:spacing w:line="360" w:lineRule="auto"/>
              <w:ind w:firstLine="480" w:firstLineChars="200"/>
              <w:rPr>
                <w:rFonts w:cs="Times New Roman"/>
                <w:sz w:val="24"/>
              </w:rPr>
            </w:pPr>
            <w:r>
              <w:rPr>
                <w:rFonts w:cs="Times New Roman"/>
                <w:sz w:val="24"/>
              </w:rPr>
              <w:t>秦汉新城地表水水体主要有泾河、渭河以及宝鸡峡干渠。</w:t>
            </w:r>
          </w:p>
          <w:p>
            <w:pPr>
              <w:spacing w:line="360" w:lineRule="auto"/>
              <w:ind w:firstLine="480" w:firstLineChars="200"/>
              <w:rPr>
                <w:rFonts w:cs="Times New Roman"/>
                <w:sz w:val="24"/>
              </w:rPr>
            </w:pPr>
            <w:r>
              <w:rPr>
                <w:rFonts w:cs="Times New Roman"/>
                <w:sz w:val="24"/>
              </w:rPr>
              <w:t>泾河发源于宁夏回族自治区泾源县境内的老龙潭，自西北向东南流经宁夏、甘肃、陕西三省（自治区），于陕西省高陵县余楚乡马渡村附近汇入渭河，全流域面积45421km²，干流全长455.1km，河道平均比降2.47‰。泾河是渭河北岸的一级支流，也是陕西省关中三大河流之一。</w:t>
            </w:r>
          </w:p>
          <w:p>
            <w:pPr>
              <w:spacing w:line="360" w:lineRule="auto"/>
              <w:ind w:firstLine="480" w:firstLineChars="200"/>
              <w:rPr>
                <w:rFonts w:cs="Times New Roman"/>
                <w:sz w:val="24"/>
              </w:rPr>
            </w:pPr>
            <w:r>
              <w:rPr>
                <w:rFonts w:cs="Times New Roman"/>
                <w:sz w:val="24"/>
              </w:rPr>
              <w:t>渭河属黄河一级支流，渭河流域范围主要在陕西省中部。发源于甘肃省渭源县鸟鼠山，东至陕西省渭南市，潼关县汇入黄河。南有东西走向的秦岭横亘，北有六盘山屏障。从渭河铁路桥入境，多年平均径流为54.73 亿m³，平均流量165.02m³/s。</w:t>
            </w:r>
          </w:p>
          <w:p>
            <w:pPr>
              <w:spacing w:line="360" w:lineRule="auto"/>
              <w:ind w:firstLine="480" w:firstLineChars="200"/>
              <w:rPr>
                <w:rFonts w:cs="Times New Roman"/>
                <w:sz w:val="24"/>
              </w:rPr>
            </w:pPr>
            <w:r>
              <w:rPr>
                <w:rFonts w:cs="Times New Roman"/>
                <w:sz w:val="24"/>
              </w:rPr>
              <w:t>秦汉新城内部的水利工程有宝鸡峡塬下北高干渠位：泾阳县县内有宝鸡峡灌区支渠6支，总长29776m；其中宝鸡峡塬下高干渠位于秦汉新城中部，东西贯穿新城。秦汉新城地下300m以内皆为第四纪松散堆积物，含水岩性为砂、砂砾卵石和部分黄土。潜水含水岩底板埋深45-75m；浅层承压水含水岩底板埋深170-200m；深层承压水含水岩底板埋深280-300m。</w:t>
            </w:r>
          </w:p>
          <w:p>
            <w:pPr>
              <w:spacing w:line="360" w:lineRule="auto"/>
              <w:ind w:firstLine="480" w:firstLineChars="200"/>
              <w:rPr>
                <w:rFonts w:cs="Times New Roman"/>
                <w:sz w:val="24"/>
              </w:rPr>
            </w:pPr>
            <w:r>
              <w:rPr>
                <w:rFonts w:cs="Times New Roman"/>
                <w:sz w:val="24"/>
              </w:rPr>
              <w:t>项目位于渭河北岸，属渭河水系。</w:t>
            </w:r>
          </w:p>
          <w:p>
            <w:pPr>
              <w:rPr>
                <w:rFonts w:cs="Times New Roman"/>
                <w:b/>
                <w:sz w:val="24"/>
              </w:rPr>
            </w:pPr>
            <w:r>
              <w:rPr>
                <w:rFonts w:cs="Times New Roman"/>
                <w:b/>
                <w:sz w:val="24"/>
              </w:rPr>
              <w:t>5、土壤</w:t>
            </w:r>
          </w:p>
          <w:p>
            <w:pPr>
              <w:spacing w:line="360" w:lineRule="auto"/>
              <w:ind w:firstLine="480" w:firstLineChars="200"/>
              <w:rPr>
                <w:rFonts w:cs="Times New Roman"/>
                <w:sz w:val="24"/>
                <w:lang w:val="en-GB"/>
              </w:rPr>
            </w:pPr>
            <w:r>
              <w:rPr>
                <w:rFonts w:cs="Times New Roman"/>
                <w:sz w:val="24"/>
                <w:lang w:val="en-GB"/>
              </w:rPr>
              <w:t>项目区域地层主要由第四系人工填土、残疾黑垆土、冲击黄土状土、粉质粘土、细砂、中粗砂等构成，自上而下分述如下：</w:t>
            </w:r>
          </w:p>
          <w:p>
            <w:pPr>
              <w:spacing w:line="360" w:lineRule="auto"/>
              <w:ind w:firstLine="480" w:firstLineChars="200"/>
              <w:rPr>
                <w:rFonts w:cs="Times New Roman"/>
                <w:sz w:val="24"/>
                <w:lang w:val="en-GB"/>
              </w:rPr>
            </w:pPr>
            <w:r>
              <w:rPr>
                <w:rFonts w:cs="Times New Roman"/>
                <w:sz w:val="24"/>
                <w:lang w:val="en-GB"/>
              </w:rPr>
              <w:t>（1）耕土</w:t>
            </w:r>
            <w:r>
              <w:rPr>
                <w:rFonts w:hint="eastAsia" w:ascii="宋体" w:hAnsi="宋体" w:cs="宋体"/>
                <w:sz w:val="24"/>
                <w:lang w:val="en-GB"/>
              </w:rPr>
              <w:t>①</w:t>
            </w:r>
            <w:r>
              <w:rPr>
                <w:rFonts w:cs="Times New Roman"/>
                <w:sz w:val="24"/>
                <w:lang w:val="en-GB"/>
              </w:rPr>
              <w:t>-1Q4pd：褐黄色，以粘性土为主，结构松散，土质不均。该层分布较普遍，一般层后为0.40~0.70m，层底标高369.60~374.77m。</w:t>
            </w:r>
          </w:p>
          <w:p>
            <w:pPr>
              <w:spacing w:line="360" w:lineRule="auto"/>
              <w:ind w:firstLine="480" w:firstLineChars="200"/>
              <w:rPr>
                <w:rFonts w:cs="Times New Roman"/>
                <w:sz w:val="24"/>
                <w:lang w:val="en-GB"/>
              </w:rPr>
            </w:pPr>
            <w:r>
              <w:rPr>
                <w:rFonts w:cs="Times New Roman"/>
                <w:sz w:val="24"/>
                <w:lang w:val="en-GB"/>
              </w:rPr>
              <w:t>杂填土</w:t>
            </w:r>
            <w:r>
              <w:rPr>
                <w:rFonts w:hint="eastAsia" w:ascii="宋体" w:hAnsi="宋体" w:cs="宋体"/>
                <w:sz w:val="24"/>
                <w:lang w:val="en-GB"/>
              </w:rPr>
              <w:t>①</w:t>
            </w:r>
            <w:r>
              <w:rPr>
                <w:rFonts w:cs="Times New Roman"/>
                <w:sz w:val="24"/>
                <w:lang w:val="en-GB"/>
              </w:rPr>
              <w:t>-2Q4ml：杂色，以碎砖块、混凝土块等建筑垃圾为主，土质不均，场地拟建23、28、41号楼场地，厚度变化较大，一般厚度0.50~2.80m，层底标高371.04~373.67m。</w:t>
            </w:r>
          </w:p>
          <w:p>
            <w:pPr>
              <w:spacing w:line="360" w:lineRule="auto"/>
              <w:ind w:firstLine="480" w:firstLineChars="200"/>
              <w:rPr>
                <w:rFonts w:cs="Times New Roman"/>
                <w:sz w:val="24"/>
                <w:lang w:val="en-GB"/>
              </w:rPr>
            </w:pPr>
            <w:r>
              <w:rPr>
                <w:rFonts w:cs="Times New Roman"/>
                <w:sz w:val="24"/>
                <w:lang w:val="en-GB"/>
              </w:rPr>
              <w:t>（2）黑垆土</w:t>
            </w:r>
            <w:r>
              <w:rPr>
                <w:rFonts w:hint="eastAsia" w:ascii="宋体" w:hAnsi="宋体" w:cs="宋体"/>
                <w:sz w:val="24"/>
                <w:lang w:val="en-GB"/>
              </w:rPr>
              <w:t>②</w:t>
            </w:r>
            <w:r>
              <w:rPr>
                <w:rFonts w:cs="Times New Roman"/>
                <w:sz w:val="24"/>
                <w:lang w:val="en-GB"/>
              </w:rPr>
              <w:t>Q4lel：褐色，坚硬。具大孔、虫孔，具团粒结构，含较多钙质薄膜及少量钙质结核。分布连续，厚度0.70~1.50m，底层埋深1.20~3.10m，层底标高371.89~373.87m。</w:t>
            </w:r>
          </w:p>
          <w:p>
            <w:pPr>
              <w:spacing w:line="360" w:lineRule="auto"/>
              <w:ind w:firstLine="480" w:firstLineChars="200"/>
              <w:rPr>
                <w:rFonts w:cs="Times New Roman"/>
                <w:sz w:val="24"/>
                <w:lang w:val="en-GB"/>
              </w:rPr>
            </w:pPr>
            <w:r>
              <w:rPr>
                <w:rFonts w:cs="Times New Roman"/>
                <w:sz w:val="24"/>
                <w:lang w:val="en-GB"/>
              </w:rPr>
              <w:t>（3）黄土状土</w:t>
            </w:r>
            <w:r>
              <w:rPr>
                <w:rFonts w:hint="eastAsia" w:ascii="宋体" w:hAnsi="宋体" w:cs="宋体"/>
                <w:sz w:val="24"/>
                <w:lang w:val="en-GB"/>
              </w:rPr>
              <w:t>③</w:t>
            </w:r>
            <w:r>
              <w:rPr>
                <w:rFonts w:cs="Times New Roman"/>
                <w:sz w:val="24"/>
                <w:lang w:val="en-GB"/>
              </w:rPr>
              <w:t>Q4lal：褐黄、黄褐色，硬塑。具大孔、虫孔，含铁锰质氧化物、蜗牛壳、云母片。层位稳定，分布连续，层厚0.40~3.20m，层底埋深1.00~4.50m，层底标高368.90~372.76m。</w:t>
            </w:r>
          </w:p>
          <w:p>
            <w:pPr>
              <w:spacing w:line="360" w:lineRule="auto"/>
              <w:ind w:firstLine="480" w:firstLineChars="200"/>
              <w:rPr>
                <w:rFonts w:cs="Times New Roman"/>
                <w:sz w:val="24"/>
                <w:lang w:val="en-GB"/>
              </w:rPr>
            </w:pPr>
            <w:r>
              <w:rPr>
                <w:rFonts w:cs="Times New Roman"/>
                <w:sz w:val="24"/>
                <w:lang w:val="en-GB"/>
              </w:rPr>
              <w:t>（4）黄土状土</w:t>
            </w:r>
            <w:r>
              <w:rPr>
                <w:rFonts w:hint="eastAsia" w:ascii="宋体" w:hAnsi="宋体" w:cs="宋体"/>
                <w:sz w:val="24"/>
                <w:lang w:val="en-GB"/>
              </w:rPr>
              <w:t>④</w:t>
            </w:r>
            <w:r>
              <w:rPr>
                <w:rFonts w:cs="Times New Roman"/>
                <w:sz w:val="24"/>
                <w:lang w:val="en-GB"/>
              </w:rPr>
              <w:t>Q4lal：褐黄、黄褐色，可塑。具大孔、虫孔，含铁锰质氧化物、蜗牛壳、云母片。层位稳定，分布连续，层厚3.20~7.00m，层底埋深4.90~9.70m，层底标高365.03~367.39m。</w:t>
            </w:r>
          </w:p>
          <w:p>
            <w:pPr>
              <w:spacing w:line="360" w:lineRule="auto"/>
              <w:ind w:firstLine="480" w:firstLineChars="200"/>
              <w:rPr>
                <w:rFonts w:cs="Times New Roman"/>
                <w:sz w:val="24"/>
                <w:lang w:val="en-GB"/>
              </w:rPr>
            </w:pPr>
            <w:r>
              <w:rPr>
                <w:rFonts w:cs="Times New Roman"/>
                <w:sz w:val="24"/>
                <w:lang w:val="en-GB"/>
              </w:rPr>
              <w:t>（5）粉质粘土</w:t>
            </w:r>
            <w:r>
              <w:rPr>
                <w:rFonts w:hint="eastAsia" w:ascii="宋体" w:hAnsi="宋体" w:cs="宋体"/>
                <w:sz w:val="24"/>
                <w:lang w:val="en-GB"/>
              </w:rPr>
              <w:t>⑤</w:t>
            </w:r>
            <w:r>
              <w:rPr>
                <w:rFonts w:cs="Times New Roman"/>
                <w:sz w:val="24"/>
                <w:lang w:val="en-GB"/>
              </w:rPr>
              <w:t>Q4lal：灰~深灰色，可塑~硬塑。含铁锰氧化物、零星钙质结核、蜗牛壳及云母片，局部相变为粉土。层位稳定，分布连续。层厚0.90~4.00m，层底埋深6.30~11.80m，层底标高362.20~365.70m。</w:t>
            </w:r>
          </w:p>
          <w:p>
            <w:pPr>
              <w:spacing w:line="360" w:lineRule="auto"/>
              <w:ind w:firstLine="480" w:firstLineChars="200"/>
              <w:rPr>
                <w:rFonts w:cs="Times New Roman"/>
                <w:sz w:val="24"/>
                <w:lang w:val="en-GB"/>
              </w:rPr>
            </w:pPr>
            <w:r>
              <w:rPr>
                <w:rFonts w:cs="Times New Roman"/>
                <w:sz w:val="24"/>
                <w:lang w:val="en-GB"/>
              </w:rPr>
              <w:t>（6）细砂</w:t>
            </w:r>
            <w:r>
              <w:rPr>
                <w:rFonts w:hint="eastAsia" w:ascii="宋体" w:hAnsi="宋体" w:cs="宋体"/>
                <w:sz w:val="24"/>
                <w:lang w:val="en-GB"/>
              </w:rPr>
              <w:t>⑥</w:t>
            </w:r>
            <w:r>
              <w:rPr>
                <w:rFonts w:cs="Times New Roman"/>
                <w:sz w:val="24"/>
                <w:lang w:val="en-GB"/>
              </w:rPr>
              <w:t>Q4lal：黄灰~灰色，湿~饱和，中密~密实。矿物成分以长石、石英石为主，暗色矿物次之，可见云母片，含少量粘性土，局部相变为粉砂。场地内多有分布，层厚0.70~4.70m，层底埋深9.50~13.70m，层底标高362.62~361.35m。</w:t>
            </w:r>
          </w:p>
          <w:p>
            <w:pPr>
              <w:spacing w:line="360" w:lineRule="auto"/>
              <w:ind w:firstLine="480" w:firstLineChars="200"/>
              <w:rPr>
                <w:rFonts w:cs="Times New Roman"/>
                <w:sz w:val="24"/>
                <w:lang w:val="en-GB"/>
              </w:rPr>
            </w:pPr>
            <w:r>
              <w:rPr>
                <w:rFonts w:cs="Times New Roman"/>
                <w:sz w:val="24"/>
                <w:lang w:val="en-GB"/>
              </w:rPr>
              <w:t>（7）中粗砂</w:t>
            </w:r>
            <w:r>
              <w:rPr>
                <w:rFonts w:hint="eastAsia" w:ascii="宋体" w:hAnsi="宋体" w:cs="宋体"/>
                <w:sz w:val="24"/>
                <w:lang w:val="en-GB"/>
              </w:rPr>
              <w:t>⑦</w:t>
            </w:r>
            <w:r>
              <w:rPr>
                <w:rFonts w:cs="Times New Roman"/>
                <w:sz w:val="24"/>
                <w:lang w:val="en-GB"/>
              </w:rPr>
              <w:t>Q4lal：黄灰~灰色，饱和，密实。矿物成分以长石、石英、云母片为主，暗色矿物次之，可见云母片，含零星砾石。分布连续，在勘察深度25.00m未予穿透，最大揭露厚度14.00m。</w:t>
            </w:r>
          </w:p>
          <w:p>
            <w:pPr>
              <w:spacing w:line="360" w:lineRule="auto"/>
              <w:ind w:firstLine="480" w:firstLineChars="200"/>
              <w:rPr>
                <w:rFonts w:cs="Times New Roman"/>
                <w:sz w:val="24"/>
                <w:lang w:val="en-GB"/>
              </w:rPr>
            </w:pPr>
            <w:r>
              <w:rPr>
                <w:rFonts w:cs="Times New Roman"/>
                <w:sz w:val="24"/>
                <w:lang w:val="en-GB"/>
              </w:rPr>
              <w:t>该层中下部揭露有粉质粘土透镜体</w:t>
            </w:r>
            <w:r>
              <w:rPr>
                <w:rFonts w:hint="eastAsia" w:ascii="宋体" w:hAnsi="宋体" w:cs="宋体"/>
                <w:sz w:val="24"/>
                <w:lang w:val="en-GB"/>
              </w:rPr>
              <w:t>⑦</w:t>
            </w:r>
            <w:r>
              <w:rPr>
                <w:rFonts w:cs="Times New Roman"/>
                <w:sz w:val="24"/>
                <w:lang w:val="en-GB"/>
              </w:rPr>
              <w:t>-1Q4lal：灰色，可塑~软塑。含铁锰氧化物、零星钙质结核、蜗牛壳及云母片，一般厚度1.10~2.90m。</w:t>
            </w:r>
          </w:p>
          <w:p>
            <w:pPr>
              <w:spacing w:line="360" w:lineRule="auto"/>
              <w:rPr>
                <w:rFonts w:cs="Times New Roman" w:eastAsiaTheme="minorEastAsia"/>
                <w:b/>
                <w:sz w:val="24"/>
              </w:rPr>
            </w:pPr>
            <w:r>
              <w:rPr>
                <w:rFonts w:cs="Times New Roman" w:eastAsiaTheme="minorEastAsia"/>
                <w:b/>
                <w:sz w:val="24"/>
              </w:rPr>
              <w:t>6、土地利用</w:t>
            </w:r>
          </w:p>
          <w:p>
            <w:pPr>
              <w:spacing w:line="360" w:lineRule="auto"/>
              <w:ind w:firstLine="480" w:firstLineChars="200"/>
              <w:rPr>
                <w:rFonts w:cs="Times New Roman" w:eastAsiaTheme="minorEastAsia"/>
                <w:sz w:val="24"/>
              </w:rPr>
            </w:pPr>
            <w:r>
              <w:rPr>
                <w:rFonts w:cs="Times New Roman" w:eastAsiaTheme="minorEastAsia"/>
                <w:sz w:val="24"/>
              </w:rPr>
              <w:t>秦汉新城范围内，沿台塬土层深厚，温差较大，是大枣、酿造类葡萄的最佳适省区；中部平原面属泾惠渠上游灌区，渠井双灌，土肥水美，适种小麦、玉米、蔬菜、油菜等农作物，具有发展集约农业的良好条件。</w:t>
            </w:r>
          </w:p>
          <w:p>
            <w:pPr>
              <w:spacing w:line="360" w:lineRule="auto"/>
              <w:ind w:firstLine="480" w:firstLineChars="200"/>
              <w:rPr>
                <w:rFonts w:cs="Times New Roman" w:eastAsiaTheme="minorEastAsia"/>
                <w:sz w:val="24"/>
              </w:rPr>
            </w:pPr>
            <w:r>
              <w:rPr>
                <w:rFonts w:cs="Times New Roman" w:eastAsiaTheme="minorEastAsia"/>
                <w:sz w:val="24"/>
              </w:rPr>
              <w:t>渭河平原区随地形划分为三级河流阶地、河漫滩及河床，秦汉新城内渭城镇、窑店镇和正阳镇的南部分部在主要位于渭河二级阶地上。整体上秦汉新城土地基本平坦、土地肥沃，水系发达，水资源丰富，但水生态环境脆弱，台塬地貌明显。秦汉新城现状为典型的城乡结合部，除渭城区渭城镇接近咸阳市区，城镇建设较为密集外。大部分土地呈现田园风光特色。土地利用结构粗放单一，现状土地利用以农用地为主，占规划范围的83.6%，城市建设用地12.3 km</w:t>
            </w:r>
            <w:r>
              <w:rPr>
                <w:rFonts w:cs="Times New Roman" w:eastAsiaTheme="minorEastAsia"/>
                <w:sz w:val="24"/>
                <w:vertAlign w:val="superscript"/>
              </w:rPr>
              <w:t>2</w:t>
            </w:r>
            <w:r>
              <w:rPr>
                <w:rFonts w:cs="Times New Roman" w:eastAsiaTheme="minorEastAsia"/>
                <w:sz w:val="24"/>
              </w:rPr>
              <w:t>，约占规划范围的4.1%。</w:t>
            </w:r>
          </w:p>
          <w:p>
            <w:pPr>
              <w:spacing w:line="360" w:lineRule="auto"/>
              <w:rPr>
                <w:rFonts w:cs="Times New Roman" w:eastAsiaTheme="minorEastAsia"/>
                <w:b/>
                <w:sz w:val="24"/>
              </w:rPr>
            </w:pPr>
            <w:r>
              <w:rPr>
                <w:rFonts w:cs="Times New Roman" w:eastAsiaTheme="minorEastAsia"/>
                <w:b/>
                <w:sz w:val="24"/>
              </w:rPr>
              <w:t>7、生态环境</w:t>
            </w:r>
          </w:p>
          <w:p>
            <w:pPr>
              <w:spacing w:line="360" w:lineRule="auto"/>
              <w:ind w:firstLine="480" w:firstLineChars="200"/>
              <w:rPr>
                <w:rFonts w:cs="Times New Roman" w:eastAsiaTheme="minorEastAsia"/>
                <w:sz w:val="24"/>
              </w:rPr>
            </w:pPr>
            <w:r>
              <w:rPr>
                <w:rFonts w:cs="Times New Roman" w:eastAsiaTheme="minorEastAsia"/>
                <w:sz w:val="24"/>
              </w:rPr>
              <w:t>秦汉新城现状生态系统主要由农田生态系统、水域生态系统、湿地生态系统和城镇生态系统等共同组成。其中，农田生态系统分布范围最大，与其他生态系统联系紧密，是区域景观格局中的基质；渭河和泾河河流生态系统，作为联系区域物质流、能量流，承载洪涝调蓄、降解污染、生物多样性等生态功能的重要载体，分布在新城的南部和北部，并于新城外东部交汇于泾渭湿地，同时，区内还分布有高干渠、防洪渠等渠系；由南位镇、双照镇、周陵镇、渭城镇、窦店镇、正阳镇、高庄镇等城镇构成的城镇生态系统，零星分布在农田基质之中；形成了“河流湿地半围、农田广布、城镇点缀”的景观格局结构。</w:t>
            </w:r>
          </w:p>
          <w:p>
            <w:pPr>
              <w:spacing w:line="360" w:lineRule="auto"/>
              <w:ind w:firstLine="480" w:firstLineChars="200"/>
              <w:rPr>
                <w:rFonts w:cs="Times New Roman" w:eastAsiaTheme="minorEastAsia"/>
                <w:bCs/>
                <w:sz w:val="24"/>
              </w:rPr>
            </w:pPr>
            <w:r>
              <w:rPr>
                <w:rFonts w:cs="Times New Roman" w:eastAsiaTheme="minorEastAsia"/>
                <w:bCs/>
                <w:sz w:val="24"/>
              </w:rPr>
              <w:t>项目区属城镇生态系统。</w:t>
            </w:r>
          </w:p>
          <w:p>
            <w:pPr>
              <w:spacing w:line="360" w:lineRule="auto"/>
              <w:ind w:firstLine="480" w:firstLineChars="200"/>
              <w:rPr>
                <w:rFonts w:cs="Times New Roman" w:eastAsiaTheme="minorEastAsia"/>
                <w:sz w:val="24"/>
              </w:rPr>
            </w:pPr>
          </w:p>
          <w:p>
            <w:pPr>
              <w:ind w:firstLine="420" w:firstLineChars="200"/>
              <w:rPr>
                <w:rFonts w:cs="Times New Roman"/>
              </w:rPr>
            </w:pPr>
          </w:p>
          <w:p>
            <w:pPr>
              <w:ind w:firstLine="420" w:firstLineChars="200"/>
              <w:rPr>
                <w:rFonts w:cs="Times New Roman"/>
              </w:rPr>
            </w:pPr>
          </w:p>
          <w:p>
            <w:pPr>
              <w:ind w:firstLine="420" w:firstLineChars="200"/>
              <w:rPr>
                <w:rFonts w:cs="Times New Roman"/>
              </w:rPr>
            </w:pPr>
          </w:p>
          <w:p>
            <w:pPr>
              <w:ind w:firstLine="420" w:firstLineChars="200"/>
              <w:rPr>
                <w:rFonts w:cs="Times New Roman"/>
              </w:rPr>
            </w:pPr>
          </w:p>
          <w:p>
            <w:pPr>
              <w:ind w:firstLine="420" w:firstLineChars="200"/>
              <w:rPr>
                <w:rFonts w:cs="Times New Roman"/>
              </w:rPr>
            </w:pPr>
          </w:p>
          <w:p>
            <w:pPr>
              <w:ind w:firstLine="420" w:firstLineChars="200"/>
              <w:rPr>
                <w:rFonts w:cs="Times New Roman"/>
              </w:rPr>
            </w:pPr>
          </w:p>
          <w:p>
            <w:pPr>
              <w:ind w:firstLine="420" w:firstLineChars="200"/>
              <w:rPr>
                <w:rFonts w:cs="Times New Roman"/>
              </w:rPr>
            </w:pPr>
          </w:p>
          <w:p>
            <w:pPr>
              <w:ind w:firstLine="420" w:firstLineChars="200"/>
              <w:rPr>
                <w:rFonts w:cs="Times New Roman"/>
              </w:rPr>
            </w:pPr>
          </w:p>
          <w:p>
            <w:pPr>
              <w:ind w:firstLine="420" w:firstLineChars="200"/>
              <w:rPr>
                <w:rFonts w:cs="Times New Roman"/>
              </w:rPr>
            </w:pPr>
          </w:p>
          <w:p>
            <w:pPr>
              <w:ind w:firstLine="420" w:firstLineChars="200"/>
              <w:rPr>
                <w:rFonts w:cs="Times New Roman"/>
              </w:rPr>
            </w:pPr>
          </w:p>
          <w:p>
            <w:pPr>
              <w:ind w:firstLine="420" w:firstLineChars="200"/>
              <w:rPr>
                <w:rFonts w:cs="Times New Roman"/>
              </w:rPr>
            </w:pPr>
          </w:p>
          <w:p>
            <w:pPr>
              <w:ind w:firstLine="420" w:firstLineChars="200"/>
              <w:rPr>
                <w:rFonts w:cs="Times New Roman"/>
              </w:rPr>
            </w:pPr>
          </w:p>
          <w:p>
            <w:pPr>
              <w:ind w:firstLine="420" w:firstLineChars="200"/>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tc>
      </w:tr>
    </w:tbl>
    <w:p>
      <w:pPr>
        <w:rPr>
          <w:rFonts w:cs="Times New Roman"/>
          <w:b/>
          <w:sz w:val="30"/>
          <w:szCs w:val="20"/>
        </w:rPr>
      </w:pPr>
      <w:bookmarkStart w:id="2" w:name="_Toc515892676"/>
      <w:r>
        <w:rPr>
          <w:rFonts w:cs="Times New Roman"/>
          <w:b/>
          <w:sz w:val="30"/>
          <w:szCs w:val="20"/>
        </w:rPr>
        <w:br w:type="page"/>
      </w:r>
    </w:p>
    <w:p>
      <w:pPr>
        <w:ind w:left="1"/>
        <w:outlineLvl w:val="0"/>
        <w:rPr>
          <w:rFonts w:cs="Times New Roman"/>
          <w:b/>
          <w:sz w:val="30"/>
          <w:szCs w:val="20"/>
        </w:rPr>
      </w:pPr>
      <w:r>
        <w:rPr>
          <w:rFonts w:cs="Times New Roman"/>
          <w:b/>
          <w:sz w:val="30"/>
          <w:szCs w:val="20"/>
        </w:rPr>
        <w:t>三、环境质量状况</w:t>
      </w:r>
      <w:bookmarkEnd w:id="2"/>
    </w:p>
    <w:tbl>
      <w:tblPr>
        <w:tblStyle w:val="27"/>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5" w:hRule="atLeast"/>
          <w:jc w:val="center"/>
        </w:trPr>
        <w:tc>
          <w:tcPr>
            <w:tcW w:w="9354" w:type="dxa"/>
            <w:tcBorders>
              <w:tl2br w:val="nil"/>
              <w:tr2bl w:val="nil"/>
            </w:tcBorders>
            <w:vAlign w:val="top"/>
          </w:tcPr>
          <w:p>
            <w:pPr>
              <w:rPr>
                <w:rFonts w:cs="Times New Roman"/>
                <w:b/>
                <w:sz w:val="28"/>
                <w:szCs w:val="22"/>
              </w:rPr>
            </w:pPr>
            <w:r>
              <w:rPr>
                <w:rFonts w:cs="Times New Roman"/>
                <w:b/>
                <w:sz w:val="28"/>
                <w:szCs w:val="22"/>
              </w:rPr>
              <w:t>建设项目所在地区域环境质量现状及主要环境问题（环境空气、地面水、声环境等）</w:t>
            </w:r>
          </w:p>
          <w:p>
            <w:pPr>
              <w:spacing w:line="360" w:lineRule="auto"/>
              <w:ind w:firstLine="480" w:firstLineChars="200"/>
              <w:rPr>
                <w:rFonts w:cs="Times New Roman"/>
                <w:sz w:val="24"/>
              </w:rPr>
            </w:pPr>
            <w:r>
              <w:rPr>
                <w:rFonts w:cs="Times New Roman"/>
                <w:sz w:val="24"/>
              </w:rPr>
              <w:t>本次评价委托陕西中测检测科技股份有限公司对项目所在区域的噪声进行了监测，监测报告见</w:t>
            </w:r>
            <w:r>
              <w:rPr>
                <w:rFonts w:cs="Times New Roman"/>
                <w:color w:val="000000" w:themeColor="text1"/>
                <w:sz w:val="24"/>
                <w14:textFill>
                  <w14:solidFill>
                    <w14:schemeClr w14:val="tx1"/>
                  </w14:solidFill>
                </w14:textFill>
              </w:rPr>
              <w:t>附件；地</w:t>
            </w:r>
            <w:r>
              <w:rPr>
                <w:rFonts w:cs="Times New Roman"/>
                <w:sz w:val="24"/>
              </w:rPr>
              <w:t>表水监测引用《陕西省2019年2月份水环境质量月报》；环境空气质量采用陕西省生态环境厅办公室公布的2018年环境空气质量数据。</w:t>
            </w:r>
          </w:p>
          <w:p>
            <w:pPr>
              <w:adjustRightInd w:val="0"/>
              <w:snapToGrid w:val="0"/>
              <w:spacing w:before="156" w:beforeLines="50" w:line="360" w:lineRule="auto"/>
              <w:rPr>
                <w:rFonts w:cs="Times New Roman"/>
                <w:b/>
                <w:bCs/>
                <w:sz w:val="24"/>
              </w:rPr>
            </w:pPr>
            <w:r>
              <w:rPr>
                <w:rFonts w:cs="Times New Roman"/>
                <w:b/>
                <w:bCs/>
                <w:sz w:val="24"/>
              </w:rPr>
              <w:t>1、环境空气质量现状调查及评价</w:t>
            </w:r>
          </w:p>
          <w:p>
            <w:pPr>
              <w:spacing w:line="360" w:lineRule="auto"/>
              <w:ind w:firstLine="480" w:firstLineChars="200"/>
              <w:rPr>
                <w:rFonts w:cs="Times New Roman"/>
                <w:b/>
                <w:bCs/>
                <w:sz w:val="24"/>
              </w:rPr>
            </w:pPr>
            <w:r>
              <w:rPr>
                <w:rFonts w:cs="Times New Roman"/>
                <w:sz w:val="24"/>
              </w:rPr>
              <w:t>该项目位于秦汉新城，依据陕西省生态环境厅办公室发布的《2018年12月及1~12月全省环境空气质量状况》，秦汉新城2018年城区空气质量见表4。</w:t>
            </w:r>
          </w:p>
          <w:p>
            <w:pPr>
              <w:tabs>
                <w:tab w:val="left" w:leader="middleDot" w:pos="8399"/>
              </w:tabs>
              <w:adjustRightInd w:val="0"/>
              <w:snapToGrid w:val="0"/>
              <w:spacing w:before="156" w:beforeLines="50"/>
              <w:jc w:val="center"/>
              <w:rPr>
                <w:rFonts w:hint="default" w:ascii="Times New Roman" w:hAnsi="Times New Roman" w:eastAsia="黑体" w:cs="Times New Roman"/>
                <w:b/>
                <w:bCs/>
                <w:sz w:val="24"/>
              </w:rPr>
            </w:pPr>
            <w:r>
              <w:rPr>
                <w:rFonts w:hint="default" w:ascii="Times New Roman" w:hAnsi="Times New Roman" w:eastAsia="黑体" w:cs="Times New Roman"/>
                <w:b/>
                <w:bCs/>
                <w:sz w:val="24"/>
                <w:lang w:val="zh-CN"/>
              </w:rPr>
              <w:t>表</w:t>
            </w:r>
            <w:r>
              <w:rPr>
                <w:rFonts w:hint="default" w:ascii="Times New Roman" w:hAnsi="Times New Roman" w:eastAsia="黑体" w:cs="Times New Roman"/>
                <w:b/>
                <w:bCs/>
                <w:sz w:val="24"/>
              </w:rPr>
              <w:t xml:space="preserve">4 </w:t>
            </w:r>
            <w:r>
              <w:rPr>
                <w:rFonts w:hint="default" w:ascii="Times New Roman" w:hAnsi="Times New Roman" w:eastAsia="黑体" w:cs="Times New Roman"/>
                <w:b/>
                <w:bCs/>
                <w:sz w:val="24"/>
                <w:lang w:val="zh-CN"/>
              </w:rPr>
              <w:t xml:space="preserve">  西咸新区秦汉新城2018年环境空气质量统计表</w:t>
            </w:r>
            <w:r>
              <w:rPr>
                <w:rFonts w:hint="default" w:ascii="Times New Roman" w:hAnsi="Times New Roman" w:eastAsia="黑体" w:cs="Times New Roman"/>
                <w:b/>
                <w:bCs/>
                <w:sz w:val="24"/>
              </w:rPr>
              <w:t xml:space="preserve">    单位：ug/m</w:t>
            </w:r>
            <w:r>
              <w:rPr>
                <w:rFonts w:hint="default" w:ascii="Times New Roman" w:hAnsi="Times New Roman" w:eastAsia="黑体" w:cs="Times New Roman"/>
                <w:b/>
                <w:bCs/>
                <w:sz w:val="24"/>
                <w:vertAlign w:val="superscript"/>
              </w:rPr>
              <w:t>3</w:t>
            </w:r>
          </w:p>
          <w:tbl>
            <w:tblPr>
              <w:tblStyle w:val="27"/>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814"/>
              <w:gridCol w:w="1454"/>
              <w:gridCol w:w="1330"/>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地区</w:t>
                  </w: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监测因子</w:t>
                  </w:r>
                </w:p>
              </w:tc>
              <w:tc>
                <w:tcPr>
                  <w:tcW w:w="145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年度浓度</w:t>
                  </w: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二级标准</w:t>
                  </w:r>
                </w:p>
              </w:tc>
              <w:tc>
                <w:tcPr>
                  <w:tcW w:w="265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1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西咸新区</w:t>
                  </w:r>
                </w:p>
                <w:p>
                  <w:pPr>
                    <w:jc w:val="center"/>
                    <w:rPr>
                      <w:rFonts w:cs="Times New Roman"/>
                      <w:szCs w:val="21"/>
                    </w:rPr>
                  </w:pPr>
                  <w:r>
                    <w:rPr>
                      <w:rFonts w:cs="Times New Roman"/>
                      <w:szCs w:val="21"/>
                    </w:rPr>
                    <w:t>秦汉新城</w:t>
                  </w: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PM</w:t>
                  </w:r>
                  <w:r>
                    <w:rPr>
                      <w:rFonts w:cs="Times New Roman"/>
                      <w:szCs w:val="21"/>
                      <w:vertAlign w:val="subscript"/>
                    </w:rPr>
                    <w:t>10</w:t>
                  </w:r>
                </w:p>
              </w:tc>
              <w:tc>
                <w:tcPr>
                  <w:tcW w:w="145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126</w:t>
                  </w: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70</w:t>
                  </w:r>
                </w:p>
              </w:tc>
              <w:tc>
                <w:tcPr>
                  <w:tcW w:w="265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超标0.8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Times New Roman"/>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PM</w:t>
                  </w:r>
                  <w:r>
                    <w:rPr>
                      <w:rFonts w:cs="Times New Roman"/>
                      <w:szCs w:val="21"/>
                      <w:vertAlign w:val="subscript"/>
                    </w:rPr>
                    <w:t>2.5</w:t>
                  </w:r>
                </w:p>
              </w:tc>
              <w:tc>
                <w:tcPr>
                  <w:tcW w:w="145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65</w:t>
                  </w: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35</w:t>
                  </w:r>
                </w:p>
              </w:tc>
              <w:tc>
                <w:tcPr>
                  <w:tcW w:w="265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Times New Roman"/>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SO</w:t>
                  </w:r>
                  <w:r>
                    <w:rPr>
                      <w:rFonts w:cs="Times New Roman"/>
                      <w:szCs w:val="21"/>
                      <w:vertAlign w:val="subscript"/>
                    </w:rPr>
                    <w:t>2</w:t>
                  </w:r>
                </w:p>
              </w:tc>
              <w:tc>
                <w:tcPr>
                  <w:tcW w:w="145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14</w:t>
                  </w: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60</w:t>
                  </w:r>
                </w:p>
              </w:tc>
              <w:tc>
                <w:tcPr>
                  <w:tcW w:w="265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Times New Roman"/>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NO</w:t>
                  </w:r>
                  <w:r>
                    <w:rPr>
                      <w:rFonts w:cs="Times New Roman"/>
                      <w:szCs w:val="21"/>
                      <w:vertAlign w:val="subscript"/>
                    </w:rPr>
                    <w:t>2</w:t>
                  </w:r>
                </w:p>
              </w:tc>
              <w:tc>
                <w:tcPr>
                  <w:tcW w:w="145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47</w:t>
                  </w: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40</w:t>
                  </w:r>
                </w:p>
              </w:tc>
              <w:tc>
                <w:tcPr>
                  <w:tcW w:w="265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超标0.18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Times New Roman"/>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CO</w:t>
                  </w:r>
                </w:p>
              </w:tc>
              <w:tc>
                <w:tcPr>
                  <w:tcW w:w="145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2.0</w:t>
                  </w: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4</w:t>
                  </w:r>
                </w:p>
              </w:tc>
              <w:tc>
                <w:tcPr>
                  <w:tcW w:w="265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Times New Roman"/>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O</w:t>
                  </w:r>
                  <w:r>
                    <w:rPr>
                      <w:rFonts w:cs="Times New Roman"/>
                      <w:szCs w:val="21"/>
                      <w:vertAlign w:val="subscript"/>
                    </w:rPr>
                    <w:t>3</w:t>
                  </w:r>
                </w:p>
              </w:tc>
              <w:tc>
                <w:tcPr>
                  <w:tcW w:w="145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182</w:t>
                  </w: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160</w:t>
                  </w:r>
                </w:p>
              </w:tc>
              <w:tc>
                <w:tcPr>
                  <w:tcW w:w="265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cs="Times New Roman"/>
                      <w:szCs w:val="21"/>
                    </w:rPr>
                    <w:t>超标0.14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071" w:type="dxa"/>
                  <w:gridSpan w:val="5"/>
                  <w:tcBorders>
                    <w:top w:val="single" w:color="auto" w:sz="4" w:space="0"/>
                    <w:left w:val="single" w:color="auto" w:sz="4" w:space="0"/>
                    <w:bottom w:val="single" w:color="auto" w:sz="4" w:space="0"/>
                    <w:right w:val="single" w:color="auto" w:sz="4" w:space="0"/>
                  </w:tcBorders>
                  <w:vAlign w:val="center"/>
                </w:tcPr>
                <w:p>
                  <w:pPr>
                    <w:ind w:firstLine="420" w:firstLineChars="200"/>
                    <w:rPr>
                      <w:rFonts w:cs="Times New Roman"/>
                      <w:szCs w:val="21"/>
                    </w:rPr>
                  </w:pPr>
                  <w:r>
                    <w:rPr>
                      <w:rFonts w:cs="Times New Roman"/>
                      <w:szCs w:val="21"/>
                    </w:rPr>
                    <w:t>注：CO为24小时平均第95百分位数，单位为毫克/立方米；其他五项指标单位为微克/立方米，O</w:t>
                  </w:r>
                  <w:r>
                    <w:rPr>
                      <w:rFonts w:cs="Times New Roman"/>
                      <w:szCs w:val="21"/>
                      <w:vertAlign w:val="subscript"/>
                    </w:rPr>
                    <w:t>3</w:t>
                  </w:r>
                  <w:r>
                    <w:rPr>
                      <w:rFonts w:cs="Times New Roman"/>
                      <w:szCs w:val="21"/>
                    </w:rPr>
                    <w:t>为日最大8小时滑动平均值的第90百分位数。</w:t>
                  </w:r>
                </w:p>
              </w:tc>
            </w:tr>
          </w:tbl>
          <w:p>
            <w:pPr>
              <w:spacing w:line="360" w:lineRule="auto"/>
              <w:ind w:firstLine="480" w:firstLineChars="200"/>
              <w:rPr>
                <w:rFonts w:cs="Times New Roman"/>
                <w:sz w:val="24"/>
              </w:rPr>
            </w:pPr>
            <w:r>
              <w:rPr>
                <w:rFonts w:cs="Times New Roman"/>
                <w:sz w:val="24"/>
              </w:rPr>
              <w:t>依据陕西省生态环境厅办公室发布的《2018年12月及1~12月全省环境空气质量状况》数据，西咸新区秦汉新城大气污染物PM</w:t>
            </w:r>
            <w:r>
              <w:rPr>
                <w:rFonts w:cs="Times New Roman"/>
                <w:sz w:val="24"/>
                <w:vertAlign w:val="subscript"/>
              </w:rPr>
              <w:t>2.5</w:t>
            </w:r>
            <w:r>
              <w:rPr>
                <w:rFonts w:cs="Times New Roman"/>
                <w:sz w:val="24"/>
              </w:rPr>
              <w:t>、SO</w:t>
            </w:r>
            <w:r>
              <w:rPr>
                <w:rFonts w:cs="Times New Roman"/>
                <w:sz w:val="24"/>
                <w:vertAlign w:val="subscript"/>
              </w:rPr>
              <w:t>2</w:t>
            </w:r>
            <w:r>
              <w:rPr>
                <w:rFonts w:cs="Times New Roman"/>
                <w:sz w:val="24"/>
              </w:rPr>
              <w:t>、CO年平均浓度满足GB3095-2012《环境空气质量标准》二级标准要求，PM</w:t>
            </w:r>
            <w:r>
              <w:rPr>
                <w:rFonts w:cs="Times New Roman"/>
                <w:sz w:val="24"/>
                <w:vertAlign w:val="subscript"/>
              </w:rPr>
              <w:t>10</w:t>
            </w:r>
            <w:r>
              <w:rPr>
                <w:rFonts w:cs="Times New Roman"/>
                <w:sz w:val="24"/>
              </w:rPr>
              <w:t>、NO</w:t>
            </w:r>
            <w:r>
              <w:rPr>
                <w:rFonts w:cs="Times New Roman"/>
                <w:sz w:val="24"/>
                <w:vertAlign w:val="subscript"/>
              </w:rPr>
              <w:t>2</w:t>
            </w:r>
            <w:r>
              <w:rPr>
                <w:rFonts w:cs="Times New Roman"/>
                <w:sz w:val="24"/>
              </w:rPr>
              <w:t>、O</w:t>
            </w:r>
            <w:r>
              <w:rPr>
                <w:rFonts w:cs="Times New Roman"/>
                <w:sz w:val="24"/>
                <w:vertAlign w:val="subscript"/>
              </w:rPr>
              <w:t>3</w:t>
            </w:r>
            <w:r>
              <w:rPr>
                <w:rFonts w:cs="Times New Roman"/>
                <w:sz w:val="24"/>
              </w:rPr>
              <w:t>浓度值均超标。根据《环境影响评价技术导则 大气环境》（HJ2.2-2018）中达标区判定原则，本项目所在区域环境空气质量为不达标区。</w:t>
            </w:r>
          </w:p>
          <w:p>
            <w:pPr>
              <w:spacing w:line="360" w:lineRule="auto"/>
              <w:ind w:firstLine="480" w:firstLineChars="200"/>
              <w:rPr>
                <w:rFonts w:cs="Times New Roman"/>
                <w:sz w:val="24"/>
              </w:rPr>
            </w:pPr>
            <w:r>
              <w:rPr>
                <w:rFonts w:hint="eastAsia" w:cs="Times New Roman"/>
                <w:sz w:val="24"/>
                <w:lang w:val="en-US" w:eastAsia="zh-CN"/>
              </w:rPr>
              <w:t>秦汉新城管委会积极落实</w:t>
            </w:r>
            <w:r>
              <w:rPr>
                <w:rFonts w:hint="default" w:cs="Times New Roman"/>
                <w:sz w:val="24"/>
                <w:lang w:eastAsia="zh-CN"/>
              </w:rPr>
              <w:t>《陕西省铁腕治霾打赢蓝天保卫战三年行动方案（2018-2020年）（修订版）》、《</w:t>
            </w:r>
            <w:r>
              <w:rPr>
                <w:rFonts w:hint="eastAsia" w:cs="Times New Roman"/>
                <w:sz w:val="24"/>
                <w:lang w:val="en-US" w:eastAsia="zh-CN"/>
              </w:rPr>
              <w:t>陕西省</w:t>
            </w:r>
            <w:r>
              <w:rPr>
                <w:rFonts w:hint="default" w:cs="Times New Roman"/>
                <w:sz w:val="24"/>
                <w:lang w:val="zh-CN" w:eastAsia="zh-CN"/>
              </w:rPr>
              <w:t>蓝天保卫战2019年工作方案</w:t>
            </w:r>
            <w:r>
              <w:rPr>
                <w:rFonts w:hint="default" w:cs="Times New Roman"/>
                <w:sz w:val="24"/>
                <w:lang w:eastAsia="zh-CN"/>
              </w:rPr>
              <w:t>》</w:t>
            </w:r>
            <w:r>
              <w:rPr>
                <w:rFonts w:hint="eastAsia" w:cs="Times New Roman"/>
                <w:sz w:val="24"/>
                <w:lang w:val="en-US" w:eastAsia="zh-CN"/>
              </w:rPr>
              <w:t>及西安市、西咸新区《蓝天保卫战2019年工作方案》</w:t>
            </w:r>
            <w:r>
              <w:rPr>
                <w:rFonts w:hint="default" w:cs="Times New Roman"/>
                <w:sz w:val="24"/>
                <w:lang w:eastAsia="zh-CN"/>
              </w:rPr>
              <w:t>等省市相关政策，落实相关措施，加强环境管理，改善区域环境空气质量，争取区域环境空气质量</w:t>
            </w:r>
            <w:r>
              <w:rPr>
                <w:rFonts w:hint="eastAsia" w:cs="Times New Roman"/>
                <w:sz w:val="24"/>
                <w:lang w:val="en-US" w:eastAsia="zh-CN"/>
              </w:rPr>
              <w:t>不断改善</w:t>
            </w:r>
            <w:r>
              <w:rPr>
                <w:rFonts w:hint="default" w:cs="Times New Roman"/>
                <w:sz w:val="24"/>
                <w:lang w:eastAsia="zh-CN"/>
              </w:rPr>
              <w:t>。</w:t>
            </w:r>
          </w:p>
          <w:p>
            <w:pPr>
              <w:adjustRightInd w:val="0"/>
              <w:snapToGrid w:val="0"/>
              <w:spacing w:before="156" w:beforeLines="50" w:line="360" w:lineRule="auto"/>
              <w:rPr>
                <w:rFonts w:cs="Times New Roman"/>
                <w:b/>
                <w:sz w:val="24"/>
              </w:rPr>
            </w:pPr>
            <w:r>
              <w:rPr>
                <w:rFonts w:cs="Times New Roman"/>
                <w:b/>
                <w:sz w:val="24"/>
              </w:rPr>
              <w:t>2、地表水环境质量现状调查及评价</w:t>
            </w:r>
          </w:p>
          <w:p>
            <w:pPr>
              <w:tabs>
                <w:tab w:val="left" w:pos="360"/>
                <w:tab w:val="left" w:pos="540"/>
              </w:tabs>
              <w:spacing w:line="360" w:lineRule="auto"/>
              <w:ind w:firstLine="480" w:firstLineChars="200"/>
              <w:rPr>
                <w:rFonts w:cs="Times New Roman"/>
                <w:sz w:val="24"/>
              </w:rPr>
            </w:pPr>
            <w:r>
              <w:rPr>
                <w:rFonts w:cs="Times New Roman"/>
                <w:sz w:val="24"/>
              </w:rPr>
              <w:t>本项目位于西咸新区秦汉新城，根据《陕西省2019年2月份水环境质量月报》，渭河断面水质监测结果见表5。</w:t>
            </w:r>
          </w:p>
          <w:p>
            <w:pPr>
              <w:tabs>
                <w:tab w:val="left" w:leader="middleDot" w:pos="8399"/>
              </w:tabs>
              <w:adjustRightInd w:val="0"/>
              <w:snapToGrid w:val="0"/>
              <w:spacing w:before="156" w:beforeLines="50"/>
              <w:jc w:val="center"/>
              <w:rPr>
                <w:rFonts w:hint="default" w:ascii="Times New Roman" w:hAnsi="Times New Roman" w:eastAsia="黑体" w:cs="Times New Roman"/>
                <w:b/>
                <w:bCs/>
                <w:sz w:val="24"/>
                <w:lang w:val="zh-CN"/>
              </w:rPr>
            </w:pPr>
            <w:r>
              <w:rPr>
                <w:rFonts w:hint="default" w:ascii="Times New Roman" w:hAnsi="Times New Roman" w:eastAsia="黑体" w:cs="Times New Roman"/>
                <w:b/>
                <w:bCs/>
                <w:sz w:val="24"/>
                <w:lang w:val="zh-CN"/>
              </w:rPr>
              <w:t>表5   项目所在地渭河水质情况</w:t>
            </w:r>
          </w:p>
          <w:tbl>
            <w:tblPr>
              <w:tblStyle w:val="26"/>
              <w:tblW w:w="9071"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2"/>
              <w:gridCol w:w="2148"/>
              <w:gridCol w:w="1645"/>
              <w:gridCol w:w="2266"/>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162" w:type="dxa"/>
                  <w:tcBorders>
                    <w:tl2br w:val="nil"/>
                    <w:tr2bl w:val="nil"/>
                  </w:tcBorders>
                  <w:vAlign w:val="center"/>
                </w:tcPr>
                <w:p>
                  <w:pPr>
                    <w:widowControl/>
                    <w:adjustRightInd w:val="0"/>
                    <w:snapToGrid w:val="0"/>
                    <w:jc w:val="center"/>
                    <w:rPr>
                      <w:rFonts w:cs="Times New Roman"/>
                      <w:bCs/>
                      <w:kern w:val="0"/>
                      <w:szCs w:val="21"/>
                      <w:lang w:val="en-GB" w:eastAsia="zh-TW"/>
                    </w:rPr>
                  </w:pPr>
                  <w:r>
                    <w:rPr>
                      <w:rFonts w:cs="Times New Roman"/>
                      <w:bCs/>
                      <w:kern w:val="0"/>
                      <w:szCs w:val="21"/>
                    </w:rPr>
                    <w:t>断面</w:t>
                  </w:r>
                </w:p>
              </w:tc>
              <w:tc>
                <w:tcPr>
                  <w:tcW w:w="2148" w:type="dxa"/>
                  <w:tcBorders>
                    <w:tl2br w:val="nil"/>
                    <w:tr2bl w:val="nil"/>
                  </w:tcBorders>
                  <w:vAlign w:val="center"/>
                </w:tcPr>
                <w:p>
                  <w:pPr>
                    <w:widowControl/>
                    <w:adjustRightInd w:val="0"/>
                    <w:snapToGrid w:val="0"/>
                    <w:jc w:val="center"/>
                    <w:rPr>
                      <w:rFonts w:cs="Times New Roman"/>
                      <w:bCs/>
                      <w:kern w:val="0"/>
                      <w:szCs w:val="21"/>
                    </w:rPr>
                  </w:pPr>
                  <w:r>
                    <w:rPr>
                      <w:rFonts w:cs="Times New Roman"/>
                      <w:bCs/>
                      <w:kern w:val="0"/>
                      <w:szCs w:val="21"/>
                    </w:rPr>
                    <w:t>因子</w:t>
                  </w:r>
                </w:p>
              </w:tc>
              <w:tc>
                <w:tcPr>
                  <w:tcW w:w="1645" w:type="dxa"/>
                  <w:tcBorders>
                    <w:tl2br w:val="nil"/>
                    <w:tr2bl w:val="nil"/>
                  </w:tcBorders>
                  <w:vAlign w:val="center"/>
                </w:tcPr>
                <w:p>
                  <w:pPr>
                    <w:widowControl/>
                    <w:adjustRightInd w:val="0"/>
                    <w:snapToGrid w:val="0"/>
                    <w:jc w:val="center"/>
                    <w:rPr>
                      <w:rFonts w:cs="Times New Roman"/>
                      <w:bCs/>
                      <w:kern w:val="0"/>
                      <w:szCs w:val="21"/>
                      <w:lang w:val="en-GB" w:eastAsia="zh-TW"/>
                    </w:rPr>
                  </w:pPr>
                  <w:r>
                    <w:rPr>
                      <w:rFonts w:cs="Times New Roman"/>
                      <w:bCs/>
                      <w:kern w:val="0"/>
                      <w:szCs w:val="21"/>
                    </w:rPr>
                    <w:t>COD</w:t>
                  </w:r>
                </w:p>
              </w:tc>
              <w:tc>
                <w:tcPr>
                  <w:tcW w:w="2266" w:type="dxa"/>
                  <w:tcBorders>
                    <w:tl2br w:val="nil"/>
                    <w:tr2bl w:val="nil"/>
                  </w:tcBorders>
                  <w:vAlign w:val="center"/>
                </w:tcPr>
                <w:p>
                  <w:pPr>
                    <w:widowControl/>
                    <w:adjustRightInd w:val="0"/>
                    <w:snapToGrid w:val="0"/>
                    <w:jc w:val="center"/>
                    <w:rPr>
                      <w:rFonts w:cs="Times New Roman"/>
                      <w:bCs/>
                      <w:kern w:val="0"/>
                      <w:szCs w:val="21"/>
                      <w:lang w:val="en-GB" w:eastAsia="zh-TW"/>
                    </w:rPr>
                  </w:pPr>
                  <w:r>
                    <w:rPr>
                      <w:rFonts w:cs="Times New Roman"/>
                      <w:bCs/>
                      <w:kern w:val="0"/>
                      <w:szCs w:val="21"/>
                    </w:rPr>
                    <w:t>氨氮</w:t>
                  </w:r>
                </w:p>
              </w:tc>
              <w:tc>
                <w:tcPr>
                  <w:tcW w:w="1850" w:type="dxa"/>
                  <w:tcBorders>
                    <w:tl2br w:val="nil"/>
                    <w:tr2bl w:val="nil"/>
                  </w:tcBorders>
                  <w:vAlign w:val="center"/>
                </w:tcPr>
                <w:p>
                  <w:pPr>
                    <w:widowControl/>
                    <w:adjustRightInd w:val="0"/>
                    <w:snapToGrid w:val="0"/>
                    <w:jc w:val="center"/>
                    <w:rPr>
                      <w:rFonts w:cs="Times New Roman"/>
                      <w:bCs/>
                      <w:kern w:val="0"/>
                      <w:szCs w:val="21"/>
                    </w:rPr>
                  </w:pPr>
                  <w:r>
                    <w:rPr>
                      <w:rFonts w:cs="Times New Roman"/>
                      <w:bCs/>
                      <w:kern w:val="0"/>
                      <w:szCs w:val="21"/>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162" w:type="dxa"/>
                  <w:vMerge w:val="restart"/>
                  <w:tcBorders>
                    <w:tl2br w:val="nil"/>
                    <w:tr2bl w:val="nil"/>
                  </w:tcBorders>
                  <w:vAlign w:val="center"/>
                </w:tcPr>
                <w:p>
                  <w:pPr>
                    <w:widowControl/>
                    <w:adjustRightInd w:val="0"/>
                    <w:snapToGrid w:val="0"/>
                    <w:jc w:val="center"/>
                    <w:rPr>
                      <w:rFonts w:cs="Times New Roman"/>
                      <w:bCs/>
                      <w:kern w:val="0"/>
                      <w:szCs w:val="21"/>
                      <w:lang w:val="en-GB"/>
                    </w:rPr>
                  </w:pPr>
                  <w:r>
                    <w:rPr>
                      <w:rFonts w:cs="Times New Roman"/>
                    </w:rPr>
                    <w:t>渭河干流咸阳出境断面</w:t>
                  </w:r>
                </w:p>
              </w:tc>
              <w:tc>
                <w:tcPr>
                  <w:tcW w:w="2148" w:type="dxa"/>
                  <w:tcBorders>
                    <w:tl2br w:val="nil"/>
                    <w:tr2bl w:val="nil"/>
                  </w:tcBorders>
                  <w:vAlign w:val="center"/>
                </w:tcPr>
                <w:p>
                  <w:pPr>
                    <w:widowControl/>
                    <w:adjustRightInd w:val="0"/>
                    <w:snapToGrid w:val="0"/>
                    <w:jc w:val="center"/>
                    <w:rPr>
                      <w:rFonts w:cs="Times New Roman"/>
                      <w:bCs/>
                      <w:kern w:val="0"/>
                      <w:szCs w:val="21"/>
                      <w:lang w:val="en-GB" w:eastAsia="zh-TW"/>
                    </w:rPr>
                  </w:pPr>
                  <w:r>
                    <w:rPr>
                      <w:rFonts w:cs="Times New Roman"/>
                      <w:bCs/>
                      <w:kern w:val="0"/>
                      <w:szCs w:val="21"/>
                    </w:rPr>
                    <w:t>监测结果（mg/L）</w:t>
                  </w:r>
                </w:p>
              </w:tc>
              <w:tc>
                <w:tcPr>
                  <w:tcW w:w="1645" w:type="dxa"/>
                  <w:tcBorders>
                    <w:tl2br w:val="nil"/>
                    <w:tr2bl w:val="nil"/>
                  </w:tcBorders>
                  <w:vAlign w:val="center"/>
                </w:tcPr>
                <w:p>
                  <w:pPr>
                    <w:widowControl/>
                    <w:adjustRightInd w:val="0"/>
                    <w:snapToGrid w:val="0"/>
                    <w:jc w:val="center"/>
                    <w:rPr>
                      <w:rFonts w:cs="Times New Roman"/>
                      <w:bCs/>
                      <w:kern w:val="0"/>
                      <w:szCs w:val="21"/>
                      <w:lang w:val="en-GB"/>
                    </w:rPr>
                  </w:pPr>
                  <w:r>
                    <w:rPr>
                      <w:rFonts w:cs="Times New Roman"/>
                      <w:bCs/>
                      <w:kern w:val="0"/>
                      <w:szCs w:val="21"/>
                      <w:lang w:val="en-GB"/>
                    </w:rPr>
                    <w:t>15</w:t>
                  </w:r>
                </w:p>
              </w:tc>
              <w:tc>
                <w:tcPr>
                  <w:tcW w:w="2266" w:type="dxa"/>
                  <w:tcBorders>
                    <w:tl2br w:val="nil"/>
                    <w:tr2bl w:val="nil"/>
                  </w:tcBorders>
                  <w:vAlign w:val="center"/>
                </w:tcPr>
                <w:p>
                  <w:pPr>
                    <w:widowControl/>
                    <w:adjustRightInd w:val="0"/>
                    <w:snapToGrid w:val="0"/>
                    <w:jc w:val="center"/>
                    <w:rPr>
                      <w:rFonts w:cs="Times New Roman"/>
                      <w:bCs/>
                      <w:kern w:val="0"/>
                      <w:szCs w:val="21"/>
                      <w:lang w:val="en-GB"/>
                    </w:rPr>
                  </w:pPr>
                  <w:r>
                    <w:rPr>
                      <w:rFonts w:cs="Times New Roman"/>
                      <w:bCs/>
                      <w:kern w:val="0"/>
                      <w:szCs w:val="21"/>
                      <w:lang w:val="en-GB"/>
                    </w:rPr>
                    <w:t>0.711</w:t>
                  </w:r>
                </w:p>
              </w:tc>
              <w:tc>
                <w:tcPr>
                  <w:tcW w:w="1850" w:type="dxa"/>
                  <w:tcBorders>
                    <w:tl2br w:val="nil"/>
                    <w:tr2bl w:val="nil"/>
                  </w:tcBorders>
                  <w:vAlign w:val="center"/>
                </w:tcPr>
                <w:p>
                  <w:pPr>
                    <w:widowControl/>
                    <w:adjustRightInd w:val="0"/>
                    <w:snapToGrid w:val="0"/>
                    <w:jc w:val="center"/>
                    <w:rPr>
                      <w:rFonts w:cs="Times New Roman"/>
                      <w:bCs/>
                      <w:kern w:val="0"/>
                      <w:szCs w:val="21"/>
                      <w:lang w:val="en-GB"/>
                    </w:rPr>
                  </w:pPr>
                  <w:r>
                    <w:rPr>
                      <w:rFonts w:cs="Times New Roman"/>
                      <w:bCs/>
                      <w:kern w:val="0"/>
                      <w:szCs w:val="21"/>
                      <w:lang w:val="en-GB"/>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162" w:type="dxa"/>
                  <w:vMerge w:val="continue"/>
                  <w:tcBorders>
                    <w:tl2br w:val="nil"/>
                    <w:tr2bl w:val="nil"/>
                  </w:tcBorders>
                  <w:vAlign w:val="center"/>
                </w:tcPr>
                <w:p>
                  <w:pPr>
                    <w:widowControl/>
                    <w:jc w:val="left"/>
                    <w:rPr>
                      <w:rFonts w:cs="Times New Roman"/>
                      <w:bCs/>
                      <w:kern w:val="0"/>
                      <w:szCs w:val="21"/>
                      <w:lang w:val="en-GB"/>
                    </w:rPr>
                  </w:pPr>
                </w:p>
              </w:tc>
              <w:tc>
                <w:tcPr>
                  <w:tcW w:w="2148" w:type="dxa"/>
                  <w:tcBorders>
                    <w:tl2br w:val="nil"/>
                    <w:tr2bl w:val="nil"/>
                  </w:tcBorders>
                  <w:vAlign w:val="center"/>
                </w:tcPr>
                <w:p>
                  <w:pPr>
                    <w:adjustRightInd w:val="0"/>
                    <w:snapToGrid w:val="0"/>
                    <w:jc w:val="center"/>
                    <w:rPr>
                      <w:rFonts w:cs="Times New Roman"/>
                      <w:bCs/>
                      <w:kern w:val="0"/>
                      <w:szCs w:val="21"/>
                      <w:lang w:val="en-GB" w:eastAsia="zh-TW"/>
                    </w:rPr>
                  </w:pPr>
                  <w:r>
                    <w:rPr>
                      <w:rFonts w:cs="Times New Roman"/>
                      <w:bCs/>
                      <w:kern w:val="0"/>
                      <w:szCs w:val="21"/>
                    </w:rPr>
                    <w:t>达标情况</w:t>
                  </w:r>
                </w:p>
              </w:tc>
              <w:tc>
                <w:tcPr>
                  <w:tcW w:w="1645" w:type="dxa"/>
                  <w:tcBorders>
                    <w:tl2br w:val="nil"/>
                    <w:tr2bl w:val="nil"/>
                  </w:tcBorders>
                  <w:vAlign w:val="center"/>
                </w:tcPr>
                <w:p>
                  <w:pPr>
                    <w:adjustRightInd w:val="0"/>
                    <w:snapToGrid w:val="0"/>
                    <w:jc w:val="center"/>
                    <w:rPr>
                      <w:rFonts w:cs="Times New Roman"/>
                      <w:bCs/>
                      <w:kern w:val="0"/>
                      <w:szCs w:val="21"/>
                      <w:lang w:val="en-GB"/>
                    </w:rPr>
                  </w:pPr>
                  <w:r>
                    <w:rPr>
                      <w:rFonts w:cs="Times New Roman"/>
                      <w:bCs/>
                      <w:kern w:val="0"/>
                      <w:szCs w:val="21"/>
                      <w:lang w:val="en-GB"/>
                    </w:rPr>
                    <w:t>达标</w:t>
                  </w:r>
                </w:p>
              </w:tc>
              <w:tc>
                <w:tcPr>
                  <w:tcW w:w="2266" w:type="dxa"/>
                  <w:tcBorders>
                    <w:tl2br w:val="nil"/>
                    <w:tr2bl w:val="nil"/>
                  </w:tcBorders>
                  <w:vAlign w:val="center"/>
                </w:tcPr>
                <w:p>
                  <w:pPr>
                    <w:adjustRightInd w:val="0"/>
                    <w:snapToGrid w:val="0"/>
                    <w:jc w:val="center"/>
                    <w:rPr>
                      <w:rFonts w:cs="Times New Roman"/>
                      <w:bCs/>
                      <w:kern w:val="0"/>
                      <w:szCs w:val="21"/>
                      <w:lang w:val="en-GB"/>
                    </w:rPr>
                  </w:pPr>
                  <w:r>
                    <w:rPr>
                      <w:rFonts w:cs="Times New Roman"/>
                      <w:bCs/>
                      <w:kern w:val="0"/>
                      <w:szCs w:val="21"/>
                      <w:lang w:val="en-GB"/>
                    </w:rPr>
                    <w:t>达标</w:t>
                  </w:r>
                </w:p>
              </w:tc>
              <w:tc>
                <w:tcPr>
                  <w:tcW w:w="1850" w:type="dxa"/>
                  <w:tcBorders>
                    <w:tl2br w:val="nil"/>
                    <w:tr2bl w:val="nil"/>
                  </w:tcBorders>
                  <w:vAlign w:val="center"/>
                </w:tcPr>
                <w:p>
                  <w:pPr>
                    <w:adjustRightInd w:val="0"/>
                    <w:snapToGrid w:val="0"/>
                    <w:jc w:val="center"/>
                    <w:rPr>
                      <w:rFonts w:cs="Times New Roman"/>
                      <w:bCs/>
                      <w:kern w:val="0"/>
                      <w:szCs w:val="21"/>
                      <w:lang w:val="en-GB"/>
                    </w:rPr>
                  </w:pPr>
                  <w:r>
                    <w:rPr>
                      <w:rFonts w:cs="Times New Roman"/>
                      <w:bCs/>
                      <w:kern w:val="0"/>
                      <w:szCs w:val="21"/>
                      <w:lang w:val="en-GB"/>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162" w:type="dxa"/>
                  <w:vMerge w:val="restart"/>
                  <w:tcBorders>
                    <w:tl2br w:val="nil"/>
                    <w:tr2bl w:val="nil"/>
                  </w:tcBorders>
                  <w:vAlign w:val="center"/>
                </w:tcPr>
                <w:p>
                  <w:pPr>
                    <w:widowControl/>
                    <w:adjustRightInd w:val="0"/>
                    <w:snapToGrid w:val="0"/>
                    <w:jc w:val="center"/>
                    <w:rPr>
                      <w:rFonts w:cs="Times New Roman"/>
                      <w:bCs/>
                      <w:kern w:val="0"/>
                      <w:szCs w:val="21"/>
                      <w:lang w:val="en-GB"/>
                    </w:rPr>
                  </w:pPr>
                  <w:r>
                    <w:rPr>
                      <w:rFonts w:cs="Times New Roman"/>
                    </w:rPr>
                    <w:t>渭河干流西咸出境断面</w:t>
                  </w:r>
                </w:p>
              </w:tc>
              <w:tc>
                <w:tcPr>
                  <w:tcW w:w="2148" w:type="dxa"/>
                  <w:tcBorders>
                    <w:tl2br w:val="nil"/>
                    <w:tr2bl w:val="nil"/>
                  </w:tcBorders>
                  <w:vAlign w:val="center"/>
                </w:tcPr>
                <w:p>
                  <w:pPr>
                    <w:widowControl/>
                    <w:adjustRightInd w:val="0"/>
                    <w:snapToGrid w:val="0"/>
                    <w:jc w:val="center"/>
                    <w:rPr>
                      <w:rFonts w:cs="Times New Roman"/>
                      <w:bCs/>
                      <w:kern w:val="0"/>
                      <w:szCs w:val="21"/>
                      <w:lang w:val="en-GB" w:eastAsia="zh-TW"/>
                    </w:rPr>
                  </w:pPr>
                  <w:r>
                    <w:rPr>
                      <w:rFonts w:cs="Times New Roman"/>
                      <w:bCs/>
                      <w:kern w:val="0"/>
                      <w:szCs w:val="21"/>
                    </w:rPr>
                    <w:t>监测结果（mg/L）</w:t>
                  </w:r>
                </w:p>
              </w:tc>
              <w:tc>
                <w:tcPr>
                  <w:tcW w:w="1645" w:type="dxa"/>
                  <w:tcBorders>
                    <w:tl2br w:val="nil"/>
                    <w:tr2bl w:val="nil"/>
                  </w:tcBorders>
                  <w:vAlign w:val="center"/>
                </w:tcPr>
                <w:p>
                  <w:pPr>
                    <w:adjustRightInd w:val="0"/>
                    <w:snapToGrid w:val="0"/>
                    <w:jc w:val="center"/>
                    <w:rPr>
                      <w:rFonts w:cs="Times New Roman"/>
                      <w:bCs/>
                      <w:kern w:val="0"/>
                      <w:szCs w:val="21"/>
                    </w:rPr>
                  </w:pPr>
                  <w:r>
                    <w:rPr>
                      <w:rFonts w:cs="Times New Roman"/>
                      <w:bCs/>
                      <w:kern w:val="0"/>
                      <w:szCs w:val="21"/>
                    </w:rPr>
                    <w:t>13</w:t>
                  </w:r>
                </w:p>
              </w:tc>
              <w:tc>
                <w:tcPr>
                  <w:tcW w:w="2266" w:type="dxa"/>
                  <w:tcBorders>
                    <w:tl2br w:val="nil"/>
                    <w:tr2bl w:val="nil"/>
                  </w:tcBorders>
                  <w:vAlign w:val="center"/>
                </w:tcPr>
                <w:p>
                  <w:pPr>
                    <w:adjustRightInd w:val="0"/>
                    <w:snapToGrid w:val="0"/>
                    <w:jc w:val="center"/>
                    <w:rPr>
                      <w:rFonts w:cs="Times New Roman"/>
                      <w:bCs/>
                      <w:kern w:val="0"/>
                      <w:szCs w:val="21"/>
                    </w:rPr>
                  </w:pPr>
                  <w:r>
                    <w:rPr>
                      <w:rFonts w:cs="Times New Roman"/>
                      <w:bCs/>
                      <w:kern w:val="0"/>
                      <w:szCs w:val="21"/>
                    </w:rPr>
                    <w:t>0.711</w:t>
                  </w:r>
                </w:p>
              </w:tc>
              <w:tc>
                <w:tcPr>
                  <w:tcW w:w="1850" w:type="dxa"/>
                  <w:tcBorders>
                    <w:tl2br w:val="nil"/>
                    <w:tr2bl w:val="nil"/>
                  </w:tcBorders>
                  <w:vAlign w:val="center"/>
                </w:tcPr>
                <w:p>
                  <w:pPr>
                    <w:adjustRightInd w:val="0"/>
                    <w:snapToGrid w:val="0"/>
                    <w:jc w:val="center"/>
                    <w:rPr>
                      <w:rFonts w:cs="Times New Roman"/>
                      <w:bCs/>
                      <w:kern w:val="0"/>
                      <w:szCs w:val="21"/>
                      <w:lang w:val="en-GB"/>
                    </w:rPr>
                  </w:pPr>
                  <w:r>
                    <w:rPr>
                      <w:rFonts w:cs="Times New Roman"/>
                      <w:bCs/>
                      <w:kern w:val="0"/>
                      <w:szCs w:val="21"/>
                      <w:lang w:val="en-GB"/>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162" w:type="dxa"/>
                  <w:vMerge w:val="continue"/>
                  <w:tcBorders>
                    <w:tl2br w:val="nil"/>
                    <w:tr2bl w:val="nil"/>
                  </w:tcBorders>
                  <w:vAlign w:val="center"/>
                </w:tcPr>
                <w:p>
                  <w:pPr>
                    <w:widowControl/>
                    <w:jc w:val="left"/>
                    <w:rPr>
                      <w:rFonts w:cs="Times New Roman"/>
                      <w:bCs/>
                      <w:kern w:val="0"/>
                      <w:szCs w:val="21"/>
                      <w:lang w:val="en-GB"/>
                    </w:rPr>
                  </w:pPr>
                </w:p>
              </w:tc>
              <w:tc>
                <w:tcPr>
                  <w:tcW w:w="2148" w:type="dxa"/>
                  <w:tcBorders>
                    <w:tl2br w:val="nil"/>
                    <w:tr2bl w:val="nil"/>
                  </w:tcBorders>
                  <w:vAlign w:val="center"/>
                </w:tcPr>
                <w:p>
                  <w:pPr>
                    <w:adjustRightInd w:val="0"/>
                    <w:snapToGrid w:val="0"/>
                    <w:jc w:val="center"/>
                    <w:rPr>
                      <w:rFonts w:cs="Times New Roman"/>
                      <w:bCs/>
                      <w:kern w:val="0"/>
                      <w:szCs w:val="21"/>
                      <w:lang w:val="en-GB" w:eastAsia="zh-TW"/>
                    </w:rPr>
                  </w:pPr>
                  <w:r>
                    <w:rPr>
                      <w:rFonts w:cs="Times New Roman"/>
                      <w:bCs/>
                      <w:kern w:val="0"/>
                      <w:szCs w:val="21"/>
                    </w:rPr>
                    <w:t>达标情况</w:t>
                  </w:r>
                </w:p>
              </w:tc>
              <w:tc>
                <w:tcPr>
                  <w:tcW w:w="1645" w:type="dxa"/>
                  <w:tcBorders>
                    <w:tl2br w:val="nil"/>
                    <w:tr2bl w:val="nil"/>
                  </w:tcBorders>
                  <w:vAlign w:val="center"/>
                </w:tcPr>
                <w:p>
                  <w:pPr>
                    <w:adjustRightInd w:val="0"/>
                    <w:snapToGrid w:val="0"/>
                    <w:jc w:val="center"/>
                    <w:rPr>
                      <w:rFonts w:cs="Times New Roman"/>
                      <w:bCs/>
                      <w:kern w:val="0"/>
                      <w:szCs w:val="21"/>
                      <w:lang w:val="en-GB"/>
                    </w:rPr>
                  </w:pPr>
                  <w:r>
                    <w:rPr>
                      <w:rFonts w:cs="Times New Roman"/>
                      <w:bCs/>
                      <w:kern w:val="0"/>
                      <w:szCs w:val="21"/>
                      <w:lang w:val="en-GB"/>
                    </w:rPr>
                    <w:t>达标</w:t>
                  </w:r>
                </w:p>
              </w:tc>
              <w:tc>
                <w:tcPr>
                  <w:tcW w:w="2266" w:type="dxa"/>
                  <w:tcBorders>
                    <w:tl2br w:val="nil"/>
                    <w:tr2bl w:val="nil"/>
                  </w:tcBorders>
                  <w:vAlign w:val="center"/>
                </w:tcPr>
                <w:p>
                  <w:pPr>
                    <w:adjustRightInd w:val="0"/>
                    <w:snapToGrid w:val="0"/>
                    <w:jc w:val="center"/>
                    <w:rPr>
                      <w:rFonts w:cs="Times New Roman"/>
                      <w:bCs/>
                      <w:kern w:val="0"/>
                      <w:szCs w:val="21"/>
                      <w:lang w:val="en-GB"/>
                    </w:rPr>
                  </w:pPr>
                  <w:r>
                    <w:rPr>
                      <w:rFonts w:cs="Times New Roman"/>
                      <w:bCs/>
                      <w:kern w:val="0"/>
                      <w:szCs w:val="21"/>
                      <w:lang w:val="en-GB"/>
                    </w:rPr>
                    <w:t>达标</w:t>
                  </w:r>
                </w:p>
              </w:tc>
              <w:tc>
                <w:tcPr>
                  <w:tcW w:w="1850" w:type="dxa"/>
                  <w:tcBorders>
                    <w:tl2br w:val="nil"/>
                    <w:tr2bl w:val="nil"/>
                  </w:tcBorders>
                  <w:vAlign w:val="center"/>
                </w:tcPr>
                <w:p>
                  <w:pPr>
                    <w:adjustRightInd w:val="0"/>
                    <w:snapToGrid w:val="0"/>
                    <w:jc w:val="center"/>
                    <w:rPr>
                      <w:rFonts w:cs="Times New Roman"/>
                      <w:bCs/>
                      <w:kern w:val="0"/>
                      <w:szCs w:val="21"/>
                      <w:lang w:val="en-GB"/>
                    </w:rPr>
                  </w:pPr>
                  <w:r>
                    <w:rPr>
                      <w:rFonts w:cs="Times New Roman"/>
                      <w:bCs/>
                      <w:kern w:val="0"/>
                      <w:szCs w:val="21"/>
                      <w:lang w:val="en-GB"/>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3310" w:type="dxa"/>
                  <w:gridSpan w:val="2"/>
                  <w:tcBorders>
                    <w:tl2br w:val="nil"/>
                    <w:tr2bl w:val="nil"/>
                  </w:tcBorders>
                  <w:vAlign w:val="center"/>
                </w:tcPr>
                <w:p>
                  <w:pPr>
                    <w:widowControl/>
                    <w:adjustRightInd w:val="0"/>
                    <w:snapToGrid w:val="0"/>
                    <w:jc w:val="center"/>
                    <w:rPr>
                      <w:rFonts w:cs="Times New Roman"/>
                      <w:bCs/>
                      <w:kern w:val="0"/>
                      <w:szCs w:val="21"/>
                      <w:lang w:val="en-GB" w:eastAsia="zh-TW"/>
                    </w:rPr>
                  </w:pPr>
                  <w:r>
                    <w:rPr>
                      <w:rFonts w:cs="Times New Roman"/>
                      <w:bCs/>
                      <w:kern w:val="0"/>
                      <w:szCs w:val="21"/>
                    </w:rPr>
                    <w:t>GB3838-2002中Ⅳ类</w:t>
                  </w:r>
                </w:p>
              </w:tc>
              <w:tc>
                <w:tcPr>
                  <w:tcW w:w="1645" w:type="dxa"/>
                  <w:tcBorders>
                    <w:tl2br w:val="nil"/>
                    <w:tr2bl w:val="nil"/>
                  </w:tcBorders>
                  <w:vAlign w:val="center"/>
                </w:tcPr>
                <w:p>
                  <w:pPr>
                    <w:widowControl/>
                    <w:adjustRightInd w:val="0"/>
                    <w:snapToGrid w:val="0"/>
                    <w:jc w:val="center"/>
                    <w:rPr>
                      <w:rFonts w:cs="Times New Roman"/>
                      <w:bCs/>
                      <w:kern w:val="0"/>
                      <w:szCs w:val="21"/>
                      <w:lang w:val="en-GB"/>
                    </w:rPr>
                  </w:pPr>
                  <w:r>
                    <w:rPr>
                      <w:rFonts w:cs="Times New Roman"/>
                      <w:bCs/>
                      <w:kern w:val="0"/>
                      <w:szCs w:val="21"/>
                    </w:rPr>
                    <w:t>≤30</w:t>
                  </w:r>
                </w:p>
              </w:tc>
              <w:tc>
                <w:tcPr>
                  <w:tcW w:w="2266" w:type="dxa"/>
                  <w:tcBorders>
                    <w:tl2br w:val="nil"/>
                    <w:tr2bl w:val="nil"/>
                  </w:tcBorders>
                  <w:vAlign w:val="center"/>
                </w:tcPr>
                <w:p>
                  <w:pPr>
                    <w:widowControl/>
                    <w:adjustRightInd w:val="0"/>
                    <w:snapToGrid w:val="0"/>
                    <w:jc w:val="center"/>
                    <w:rPr>
                      <w:rFonts w:cs="Times New Roman"/>
                      <w:bCs/>
                      <w:kern w:val="0"/>
                      <w:szCs w:val="21"/>
                      <w:lang w:val="en-GB"/>
                    </w:rPr>
                  </w:pPr>
                  <w:r>
                    <w:rPr>
                      <w:rFonts w:cs="Times New Roman"/>
                      <w:bCs/>
                      <w:kern w:val="0"/>
                      <w:szCs w:val="21"/>
                    </w:rPr>
                    <w:t>≤1.5</w:t>
                  </w:r>
                </w:p>
              </w:tc>
              <w:tc>
                <w:tcPr>
                  <w:tcW w:w="1850" w:type="dxa"/>
                  <w:tcBorders>
                    <w:tl2br w:val="nil"/>
                    <w:tr2bl w:val="nil"/>
                  </w:tcBorders>
                  <w:vAlign w:val="center"/>
                </w:tcPr>
                <w:p>
                  <w:pPr>
                    <w:widowControl/>
                    <w:adjustRightInd w:val="0"/>
                    <w:snapToGrid w:val="0"/>
                    <w:jc w:val="center"/>
                    <w:rPr>
                      <w:rFonts w:cs="Times New Roman"/>
                      <w:bCs/>
                      <w:kern w:val="0"/>
                      <w:szCs w:val="21"/>
                      <w:lang w:val="en-GB"/>
                    </w:rPr>
                  </w:pPr>
                  <w:r>
                    <w:rPr>
                      <w:rFonts w:cs="Times New Roman"/>
                      <w:bCs/>
                      <w:kern w:val="0"/>
                      <w:szCs w:val="21"/>
                    </w:rPr>
                    <w:t>≤0.3</w:t>
                  </w:r>
                </w:p>
              </w:tc>
            </w:tr>
          </w:tbl>
          <w:p>
            <w:pPr>
              <w:spacing w:line="360" w:lineRule="auto"/>
              <w:ind w:firstLine="480" w:firstLineChars="200"/>
              <w:rPr>
                <w:rFonts w:cs="Times New Roman"/>
                <w:kern w:val="0"/>
                <w:sz w:val="24"/>
              </w:rPr>
            </w:pPr>
            <w:r>
              <w:rPr>
                <w:rFonts w:cs="Times New Roman"/>
                <w:sz w:val="24"/>
              </w:rPr>
              <w:t>根据表5可知，项目所在地地表水化学需氧量、氨氮、总磷能够满足《地表水环境质量标准》（GB3838-2002）中Ⅳ类水质标准要求。</w:t>
            </w:r>
          </w:p>
          <w:p>
            <w:pPr>
              <w:adjustRightInd w:val="0"/>
              <w:snapToGrid w:val="0"/>
              <w:spacing w:before="156" w:beforeLines="50" w:line="360" w:lineRule="auto"/>
              <w:rPr>
                <w:rFonts w:cs="Times New Roman"/>
                <w:b/>
                <w:sz w:val="24"/>
              </w:rPr>
            </w:pPr>
            <w:r>
              <w:rPr>
                <w:rFonts w:cs="Times New Roman"/>
                <w:b/>
                <w:sz w:val="24"/>
              </w:rPr>
              <w:t>3、声环境质量现状调查及评价</w:t>
            </w:r>
          </w:p>
          <w:p>
            <w:pPr>
              <w:spacing w:line="360" w:lineRule="auto"/>
              <w:ind w:firstLine="480" w:firstLineChars="200"/>
              <w:rPr>
                <w:rFonts w:cs="Times New Roman"/>
                <w:sz w:val="24"/>
              </w:rPr>
            </w:pPr>
            <w:r>
              <w:rPr>
                <w:rFonts w:cs="Times New Roman"/>
                <w:sz w:val="24"/>
              </w:rPr>
              <w:t>陕西中测检测科技股份有限公司于2019年6月19日</w:t>
            </w:r>
            <w:r>
              <w:rPr>
                <w:rFonts w:hint="eastAsia" w:cs="Times New Roman"/>
                <w:color w:val="0000FF"/>
                <w:sz w:val="24"/>
                <w:lang w:val="en-US" w:eastAsia="zh-CN"/>
              </w:rPr>
              <w:t>-</w:t>
            </w:r>
            <w:r>
              <w:rPr>
                <w:rFonts w:hint="eastAsia" w:cs="Times New Roman"/>
                <w:color w:val="auto"/>
                <w:sz w:val="24"/>
                <w:lang w:val="en-US" w:eastAsia="zh-CN"/>
              </w:rPr>
              <w:t>6月20日</w:t>
            </w:r>
            <w:r>
              <w:rPr>
                <w:rFonts w:cs="Times New Roman"/>
                <w:sz w:val="24"/>
              </w:rPr>
              <w:t>，对</w:t>
            </w:r>
            <w:r>
              <w:rPr>
                <w:rFonts w:cs="Times New Roman" w:eastAsiaTheme="majorEastAsia"/>
                <w:sz w:val="24"/>
              </w:rPr>
              <w:t>项目四个厂界以及秦汉新城管委会进行</w:t>
            </w:r>
            <w:r>
              <w:rPr>
                <w:rFonts w:cs="Times New Roman"/>
                <w:sz w:val="24"/>
              </w:rPr>
              <w:t>环境噪声现状监测，具体监测点位附图3，监测结果见表6。</w:t>
            </w:r>
          </w:p>
          <w:p>
            <w:pPr>
              <w:tabs>
                <w:tab w:val="left" w:leader="middleDot" w:pos="8399"/>
              </w:tabs>
              <w:adjustRightInd w:val="0"/>
              <w:snapToGrid w:val="0"/>
              <w:spacing w:before="156" w:beforeLines="50"/>
              <w:jc w:val="center"/>
              <w:rPr>
                <w:rFonts w:hint="default" w:ascii="Times New Roman" w:hAnsi="Times New Roman" w:eastAsia="黑体" w:cs="Times New Roman"/>
                <w:b/>
                <w:bCs/>
                <w:sz w:val="24"/>
                <w:lang w:val="zh-CN"/>
              </w:rPr>
            </w:pPr>
            <w:r>
              <w:rPr>
                <w:rFonts w:hint="default" w:ascii="Times New Roman" w:hAnsi="Times New Roman" w:eastAsia="黑体" w:cs="Times New Roman"/>
                <w:b/>
                <w:bCs/>
                <w:sz w:val="24"/>
                <w:lang w:val="zh-CN"/>
              </w:rPr>
              <w:t>表6   环境噪声监测结果     单位：Leq[dB(A)]</w:t>
            </w:r>
          </w:p>
          <w:tbl>
            <w:tblPr>
              <w:tblStyle w:val="26"/>
              <w:tblW w:w="9071"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3"/>
              <w:gridCol w:w="926"/>
              <w:gridCol w:w="925"/>
              <w:gridCol w:w="925"/>
              <w:gridCol w:w="927"/>
              <w:gridCol w:w="1234"/>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03" w:type="dxa"/>
                  <w:vMerge w:val="restart"/>
                  <w:tcBorders>
                    <w:tl2br w:val="nil"/>
                    <w:tr2bl w:val="nil"/>
                  </w:tcBorders>
                  <w:vAlign w:val="center"/>
                </w:tcPr>
                <w:p>
                  <w:pPr>
                    <w:spacing w:line="240" w:lineRule="atLeast"/>
                    <w:jc w:val="center"/>
                    <w:rPr>
                      <w:rFonts w:cs="Times New Roman"/>
                      <w:b/>
                      <w:bCs/>
                      <w:color w:val="auto"/>
                      <w:szCs w:val="20"/>
                    </w:rPr>
                  </w:pPr>
                  <w:r>
                    <w:rPr>
                      <w:rFonts w:cs="Times New Roman"/>
                      <w:b/>
                      <w:bCs/>
                      <w:color w:val="auto"/>
                      <w:szCs w:val="20"/>
                    </w:rPr>
                    <w:t>监测点位</w:t>
                  </w:r>
                </w:p>
              </w:tc>
              <w:tc>
                <w:tcPr>
                  <w:tcW w:w="1851" w:type="dxa"/>
                  <w:gridSpan w:val="2"/>
                  <w:tcBorders>
                    <w:tl2br w:val="nil"/>
                    <w:tr2bl w:val="nil"/>
                  </w:tcBorders>
                  <w:vAlign w:val="center"/>
                </w:tcPr>
                <w:p>
                  <w:pPr>
                    <w:spacing w:line="240" w:lineRule="atLeast"/>
                    <w:jc w:val="center"/>
                    <w:rPr>
                      <w:rFonts w:cs="Times New Roman"/>
                      <w:b/>
                      <w:bCs/>
                      <w:color w:val="auto"/>
                      <w:szCs w:val="20"/>
                    </w:rPr>
                  </w:pPr>
                  <w:r>
                    <w:rPr>
                      <w:rFonts w:cs="Times New Roman"/>
                      <w:b/>
                      <w:bCs/>
                      <w:color w:val="auto"/>
                      <w:szCs w:val="20"/>
                    </w:rPr>
                    <w:t>2019年6月19日</w:t>
                  </w:r>
                </w:p>
              </w:tc>
              <w:tc>
                <w:tcPr>
                  <w:tcW w:w="1852" w:type="dxa"/>
                  <w:gridSpan w:val="2"/>
                  <w:tcBorders>
                    <w:tl2br w:val="nil"/>
                    <w:tr2bl w:val="nil"/>
                  </w:tcBorders>
                  <w:vAlign w:val="center"/>
                </w:tcPr>
                <w:p>
                  <w:pPr>
                    <w:spacing w:line="240" w:lineRule="atLeast"/>
                    <w:jc w:val="center"/>
                    <w:rPr>
                      <w:rFonts w:cs="Times New Roman"/>
                      <w:b/>
                      <w:bCs/>
                      <w:color w:val="auto"/>
                      <w:szCs w:val="20"/>
                    </w:rPr>
                  </w:pPr>
                  <w:r>
                    <w:rPr>
                      <w:rFonts w:cs="Times New Roman"/>
                      <w:b/>
                      <w:bCs/>
                      <w:color w:val="auto"/>
                      <w:szCs w:val="20"/>
                    </w:rPr>
                    <w:t>2019年6月20日</w:t>
                  </w:r>
                </w:p>
              </w:tc>
              <w:tc>
                <w:tcPr>
                  <w:tcW w:w="2465" w:type="dxa"/>
                  <w:gridSpan w:val="2"/>
                  <w:tcBorders>
                    <w:tl2br w:val="nil"/>
                    <w:tr2bl w:val="nil"/>
                  </w:tcBorders>
                  <w:vAlign w:val="center"/>
                </w:tcPr>
                <w:p>
                  <w:pPr>
                    <w:spacing w:line="240" w:lineRule="atLeast"/>
                    <w:jc w:val="center"/>
                    <w:rPr>
                      <w:rFonts w:cs="Times New Roman"/>
                      <w:b/>
                      <w:bCs/>
                      <w:color w:val="auto"/>
                      <w:szCs w:val="20"/>
                    </w:rPr>
                  </w:pPr>
                  <w:r>
                    <w:rPr>
                      <w:rFonts w:cs="Times New Roman"/>
                      <w:b/>
                      <w:bCs/>
                      <w:color w:val="auto"/>
                      <w:szCs w:val="20"/>
                    </w:rPr>
                    <w:t>GB3096-2008相关标准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03" w:type="dxa"/>
                  <w:vMerge w:val="continue"/>
                  <w:tcBorders>
                    <w:tl2br w:val="nil"/>
                    <w:tr2bl w:val="nil"/>
                  </w:tcBorders>
                  <w:vAlign w:val="center"/>
                </w:tcPr>
                <w:p>
                  <w:pPr>
                    <w:spacing w:line="240" w:lineRule="atLeast"/>
                    <w:jc w:val="center"/>
                    <w:rPr>
                      <w:rFonts w:cs="Times New Roman"/>
                      <w:b/>
                      <w:bCs/>
                      <w:color w:val="auto"/>
                      <w:szCs w:val="20"/>
                    </w:rPr>
                  </w:pPr>
                </w:p>
              </w:tc>
              <w:tc>
                <w:tcPr>
                  <w:tcW w:w="926" w:type="dxa"/>
                  <w:tcBorders>
                    <w:tl2br w:val="nil"/>
                    <w:tr2bl w:val="nil"/>
                  </w:tcBorders>
                  <w:vAlign w:val="center"/>
                </w:tcPr>
                <w:p>
                  <w:pPr>
                    <w:spacing w:line="240" w:lineRule="atLeast"/>
                    <w:jc w:val="center"/>
                    <w:rPr>
                      <w:rFonts w:cs="Times New Roman"/>
                      <w:b/>
                      <w:bCs/>
                      <w:color w:val="auto"/>
                      <w:szCs w:val="20"/>
                    </w:rPr>
                  </w:pPr>
                  <w:r>
                    <w:rPr>
                      <w:rFonts w:cs="Times New Roman"/>
                      <w:b/>
                      <w:bCs/>
                      <w:color w:val="auto"/>
                      <w:szCs w:val="20"/>
                    </w:rPr>
                    <w:t>昼间</w:t>
                  </w:r>
                </w:p>
              </w:tc>
              <w:tc>
                <w:tcPr>
                  <w:tcW w:w="925" w:type="dxa"/>
                  <w:tcBorders>
                    <w:tl2br w:val="nil"/>
                    <w:tr2bl w:val="nil"/>
                  </w:tcBorders>
                  <w:vAlign w:val="center"/>
                </w:tcPr>
                <w:p>
                  <w:pPr>
                    <w:spacing w:line="240" w:lineRule="atLeast"/>
                    <w:jc w:val="center"/>
                    <w:rPr>
                      <w:rFonts w:cs="Times New Roman"/>
                      <w:b/>
                      <w:bCs/>
                      <w:color w:val="auto"/>
                      <w:szCs w:val="20"/>
                    </w:rPr>
                  </w:pPr>
                  <w:r>
                    <w:rPr>
                      <w:rFonts w:cs="Times New Roman"/>
                      <w:b/>
                      <w:bCs/>
                      <w:color w:val="auto"/>
                      <w:szCs w:val="20"/>
                    </w:rPr>
                    <w:t>夜间</w:t>
                  </w:r>
                </w:p>
              </w:tc>
              <w:tc>
                <w:tcPr>
                  <w:tcW w:w="925" w:type="dxa"/>
                  <w:tcBorders>
                    <w:tl2br w:val="nil"/>
                    <w:tr2bl w:val="nil"/>
                  </w:tcBorders>
                  <w:vAlign w:val="center"/>
                </w:tcPr>
                <w:p>
                  <w:pPr>
                    <w:spacing w:line="240" w:lineRule="atLeast"/>
                    <w:jc w:val="center"/>
                    <w:rPr>
                      <w:rFonts w:cs="Times New Roman"/>
                      <w:b/>
                      <w:bCs/>
                      <w:color w:val="auto"/>
                      <w:szCs w:val="20"/>
                    </w:rPr>
                  </w:pPr>
                  <w:r>
                    <w:rPr>
                      <w:rFonts w:cs="Times New Roman"/>
                      <w:b/>
                      <w:bCs/>
                      <w:color w:val="auto"/>
                      <w:szCs w:val="20"/>
                    </w:rPr>
                    <w:t>昼间</w:t>
                  </w:r>
                </w:p>
              </w:tc>
              <w:tc>
                <w:tcPr>
                  <w:tcW w:w="927" w:type="dxa"/>
                  <w:tcBorders>
                    <w:tl2br w:val="nil"/>
                    <w:tr2bl w:val="nil"/>
                  </w:tcBorders>
                  <w:vAlign w:val="center"/>
                </w:tcPr>
                <w:p>
                  <w:pPr>
                    <w:spacing w:line="240" w:lineRule="atLeast"/>
                    <w:jc w:val="center"/>
                    <w:rPr>
                      <w:rFonts w:cs="Times New Roman"/>
                      <w:b/>
                      <w:bCs/>
                      <w:color w:val="auto"/>
                      <w:szCs w:val="20"/>
                    </w:rPr>
                  </w:pPr>
                  <w:r>
                    <w:rPr>
                      <w:rFonts w:cs="Times New Roman"/>
                      <w:b/>
                      <w:bCs/>
                      <w:color w:val="auto"/>
                      <w:szCs w:val="20"/>
                    </w:rPr>
                    <w:t>夜间</w:t>
                  </w:r>
                </w:p>
              </w:tc>
              <w:tc>
                <w:tcPr>
                  <w:tcW w:w="1234" w:type="dxa"/>
                  <w:tcBorders>
                    <w:tl2br w:val="nil"/>
                    <w:tr2bl w:val="nil"/>
                  </w:tcBorders>
                  <w:vAlign w:val="center"/>
                </w:tcPr>
                <w:p>
                  <w:pPr>
                    <w:spacing w:line="240" w:lineRule="atLeast"/>
                    <w:jc w:val="center"/>
                    <w:rPr>
                      <w:rFonts w:cs="Times New Roman"/>
                      <w:b/>
                      <w:bCs/>
                      <w:color w:val="auto"/>
                      <w:szCs w:val="20"/>
                    </w:rPr>
                  </w:pPr>
                  <w:r>
                    <w:rPr>
                      <w:rFonts w:cs="Times New Roman"/>
                      <w:b/>
                      <w:bCs/>
                      <w:color w:val="auto"/>
                      <w:szCs w:val="20"/>
                    </w:rPr>
                    <w:t>昼间</w:t>
                  </w:r>
                </w:p>
              </w:tc>
              <w:tc>
                <w:tcPr>
                  <w:tcW w:w="1231" w:type="dxa"/>
                  <w:tcBorders>
                    <w:tl2br w:val="nil"/>
                    <w:tr2bl w:val="nil"/>
                  </w:tcBorders>
                  <w:vAlign w:val="center"/>
                </w:tcPr>
                <w:p>
                  <w:pPr>
                    <w:spacing w:line="240" w:lineRule="atLeast"/>
                    <w:jc w:val="center"/>
                    <w:rPr>
                      <w:rFonts w:cs="Times New Roman"/>
                      <w:b/>
                      <w:bCs/>
                      <w:color w:val="auto"/>
                      <w:szCs w:val="20"/>
                    </w:rPr>
                  </w:pPr>
                  <w:r>
                    <w:rPr>
                      <w:rFonts w:cs="Times New Roman"/>
                      <w:b/>
                      <w:bCs/>
                      <w:color w:val="auto"/>
                      <w:szCs w:val="20"/>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03" w:type="dxa"/>
                  <w:tcBorders>
                    <w:tl2br w:val="nil"/>
                    <w:tr2bl w:val="nil"/>
                  </w:tcBorders>
                  <w:vAlign w:val="center"/>
                </w:tcPr>
                <w:p>
                  <w:pPr>
                    <w:jc w:val="center"/>
                    <w:rPr>
                      <w:rFonts w:cs="Times New Roman"/>
                      <w:color w:val="auto"/>
                      <w:szCs w:val="20"/>
                    </w:rPr>
                  </w:pPr>
                  <w:r>
                    <w:rPr>
                      <w:rFonts w:cs="Times New Roman"/>
                      <w:color w:val="auto"/>
                      <w:szCs w:val="20"/>
                    </w:rPr>
                    <w:t>东厂界</w:t>
                  </w:r>
                </w:p>
              </w:tc>
              <w:tc>
                <w:tcPr>
                  <w:tcW w:w="926" w:type="dxa"/>
                  <w:tcBorders>
                    <w:tl2br w:val="nil"/>
                    <w:tr2bl w:val="nil"/>
                  </w:tcBorders>
                  <w:vAlign w:val="center"/>
                </w:tcPr>
                <w:p>
                  <w:pPr>
                    <w:jc w:val="center"/>
                    <w:rPr>
                      <w:rFonts w:cs="Times New Roman"/>
                      <w:color w:val="auto"/>
                      <w:szCs w:val="20"/>
                    </w:rPr>
                  </w:pPr>
                  <w:r>
                    <w:rPr>
                      <w:rFonts w:cs="Times New Roman"/>
                      <w:color w:val="auto"/>
                      <w:szCs w:val="20"/>
                    </w:rPr>
                    <w:t>47</w:t>
                  </w:r>
                </w:p>
              </w:tc>
              <w:tc>
                <w:tcPr>
                  <w:tcW w:w="925" w:type="dxa"/>
                  <w:tcBorders>
                    <w:tl2br w:val="nil"/>
                    <w:tr2bl w:val="nil"/>
                  </w:tcBorders>
                  <w:vAlign w:val="center"/>
                </w:tcPr>
                <w:p>
                  <w:pPr>
                    <w:jc w:val="center"/>
                    <w:rPr>
                      <w:rFonts w:cs="Times New Roman"/>
                      <w:color w:val="auto"/>
                      <w:szCs w:val="20"/>
                    </w:rPr>
                  </w:pPr>
                  <w:r>
                    <w:rPr>
                      <w:rFonts w:cs="Times New Roman"/>
                      <w:color w:val="auto"/>
                      <w:szCs w:val="20"/>
                    </w:rPr>
                    <w:t>44</w:t>
                  </w:r>
                </w:p>
              </w:tc>
              <w:tc>
                <w:tcPr>
                  <w:tcW w:w="925" w:type="dxa"/>
                  <w:tcBorders>
                    <w:tl2br w:val="nil"/>
                    <w:tr2bl w:val="nil"/>
                  </w:tcBorders>
                  <w:vAlign w:val="center"/>
                </w:tcPr>
                <w:p>
                  <w:pPr>
                    <w:jc w:val="center"/>
                    <w:rPr>
                      <w:rFonts w:hint="default" w:eastAsia="宋体" w:cs="Times New Roman"/>
                      <w:color w:val="auto"/>
                      <w:szCs w:val="20"/>
                      <w:lang w:val="en-US" w:eastAsia="zh-CN"/>
                    </w:rPr>
                  </w:pPr>
                  <w:r>
                    <w:rPr>
                      <w:rFonts w:hint="eastAsia" w:cs="Times New Roman"/>
                      <w:color w:val="auto"/>
                      <w:szCs w:val="20"/>
                      <w:lang w:val="en-US" w:eastAsia="zh-CN"/>
                    </w:rPr>
                    <w:t>48</w:t>
                  </w:r>
                </w:p>
              </w:tc>
              <w:tc>
                <w:tcPr>
                  <w:tcW w:w="927" w:type="dxa"/>
                  <w:tcBorders>
                    <w:tl2br w:val="nil"/>
                    <w:tr2bl w:val="nil"/>
                  </w:tcBorders>
                  <w:vAlign w:val="center"/>
                </w:tcPr>
                <w:p>
                  <w:pPr>
                    <w:jc w:val="center"/>
                    <w:rPr>
                      <w:rFonts w:hint="default" w:eastAsia="宋体" w:cs="Times New Roman"/>
                      <w:color w:val="auto"/>
                      <w:szCs w:val="20"/>
                      <w:lang w:val="en-US" w:eastAsia="zh-CN"/>
                    </w:rPr>
                  </w:pPr>
                  <w:r>
                    <w:rPr>
                      <w:rFonts w:hint="eastAsia" w:cs="Times New Roman"/>
                      <w:color w:val="auto"/>
                      <w:szCs w:val="20"/>
                      <w:lang w:val="en-US" w:eastAsia="zh-CN"/>
                    </w:rPr>
                    <w:t>45</w:t>
                  </w:r>
                </w:p>
              </w:tc>
              <w:tc>
                <w:tcPr>
                  <w:tcW w:w="1234" w:type="dxa"/>
                  <w:vMerge w:val="restart"/>
                  <w:tcBorders>
                    <w:tl2br w:val="nil"/>
                    <w:tr2bl w:val="nil"/>
                  </w:tcBorders>
                  <w:vAlign w:val="center"/>
                </w:tcPr>
                <w:p>
                  <w:pPr>
                    <w:jc w:val="center"/>
                    <w:rPr>
                      <w:rFonts w:cs="Times New Roman"/>
                      <w:color w:val="auto"/>
                    </w:rPr>
                  </w:pPr>
                  <w:r>
                    <w:rPr>
                      <w:rFonts w:cs="Times New Roman"/>
                      <w:color w:val="auto"/>
                      <w:szCs w:val="20"/>
                    </w:rPr>
                    <w:t>2类60</w:t>
                  </w:r>
                </w:p>
              </w:tc>
              <w:tc>
                <w:tcPr>
                  <w:tcW w:w="1231" w:type="dxa"/>
                  <w:vMerge w:val="restart"/>
                  <w:tcBorders>
                    <w:tl2br w:val="nil"/>
                    <w:tr2bl w:val="nil"/>
                  </w:tcBorders>
                  <w:vAlign w:val="center"/>
                </w:tcPr>
                <w:p>
                  <w:pPr>
                    <w:jc w:val="center"/>
                    <w:rPr>
                      <w:rFonts w:cs="Times New Roman"/>
                      <w:color w:val="auto"/>
                    </w:rPr>
                  </w:pPr>
                  <w:r>
                    <w:rPr>
                      <w:rFonts w:cs="Times New Roman"/>
                      <w:color w:val="auto"/>
                      <w:szCs w:val="20"/>
                    </w:rPr>
                    <w:t>2类50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03" w:type="dxa"/>
                  <w:tcBorders>
                    <w:tl2br w:val="nil"/>
                    <w:tr2bl w:val="nil"/>
                  </w:tcBorders>
                  <w:vAlign w:val="center"/>
                </w:tcPr>
                <w:p>
                  <w:pPr>
                    <w:jc w:val="center"/>
                    <w:rPr>
                      <w:rFonts w:cs="Times New Roman"/>
                      <w:color w:val="auto"/>
                      <w:szCs w:val="20"/>
                    </w:rPr>
                  </w:pPr>
                  <w:r>
                    <w:rPr>
                      <w:rFonts w:cs="Times New Roman"/>
                      <w:color w:val="auto"/>
                      <w:szCs w:val="20"/>
                    </w:rPr>
                    <w:t>南厂界</w:t>
                  </w:r>
                </w:p>
              </w:tc>
              <w:tc>
                <w:tcPr>
                  <w:tcW w:w="926" w:type="dxa"/>
                  <w:tcBorders>
                    <w:tl2br w:val="nil"/>
                    <w:tr2bl w:val="nil"/>
                  </w:tcBorders>
                  <w:vAlign w:val="center"/>
                </w:tcPr>
                <w:p>
                  <w:pPr>
                    <w:jc w:val="center"/>
                    <w:rPr>
                      <w:rFonts w:cs="Times New Roman"/>
                      <w:color w:val="auto"/>
                      <w:szCs w:val="20"/>
                    </w:rPr>
                  </w:pPr>
                  <w:r>
                    <w:rPr>
                      <w:rFonts w:cs="Times New Roman"/>
                      <w:color w:val="auto"/>
                      <w:szCs w:val="20"/>
                    </w:rPr>
                    <w:t>48</w:t>
                  </w:r>
                </w:p>
              </w:tc>
              <w:tc>
                <w:tcPr>
                  <w:tcW w:w="925" w:type="dxa"/>
                  <w:tcBorders>
                    <w:tl2br w:val="nil"/>
                    <w:tr2bl w:val="nil"/>
                  </w:tcBorders>
                  <w:vAlign w:val="center"/>
                </w:tcPr>
                <w:p>
                  <w:pPr>
                    <w:jc w:val="center"/>
                    <w:rPr>
                      <w:rFonts w:cs="Times New Roman"/>
                      <w:color w:val="auto"/>
                      <w:szCs w:val="20"/>
                    </w:rPr>
                  </w:pPr>
                  <w:r>
                    <w:rPr>
                      <w:rFonts w:cs="Times New Roman"/>
                      <w:color w:val="auto"/>
                      <w:szCs w:val="20"/>
                    </w:rPr>
                    <w:t>45</w:t>
                  </w:r>
                </w:p>
              </w:tc>
              <w:tc>
                <w:tcPr>
                  <w:tcW w:w="925" w:type="dxa"/>
                  <w:tcBorders>
                    <w:tl2br w:val="nil"/>
                    <w:tr2bl w:val="nil"/>
                  </w:tcBorders>
                  <w:vAlign w:val="center"/>
                </w:tcPr>
                <w:p>
                  <w:pPr>
                    <w:jc w:val="center"/>
                    <w:rPr>
                      <w:rFonts w:hint="default" w:eastAsia="宋体" w:cs="Times New Roman"/>
                      <w:color w:val="auto"/>
                      <w:szCs w:val="20"/>
                      <w:lang w:val="en-US" w:eastAsia="zh-CN"/>
                    </w:rPr>
                  </w:pPr>
                  <w:r>
                    <w:rPr>
                      <w:rFonts w:hint="eastAsia" w:cs="Times New Roman"/>
                      <w:color w:val="auto"/>
                      <w:szCs w:val="20"/>
                      <w:lang w:val="en-US" w:eastAsia="zh-CN"/>
                    </w:rPr>
                    <w:t>50</w:t>
                  </w:r>
                </w:p>
              </w:tc>
              <w:tc>
                <w:tcPr>
                  <w:tcW w:w="927" w:type="dxa"/>
                  <w:tcBorders>
                    <w:tl2br w:val="nil"/>
                    <w:tr2bl w:val="nil"/>
                  </w:tcBorders>
                  <w:vAlign w:val="center"/>
                </w:tcPr>
                <w:p>
                  <w:pPr>
                    <w:jc w:val="center"/>
                    <w:rPr>
                      <w:rFonts w:hint="default" w:eastAsia="宋体" w:cs="Times New Roman"/>
                      <w:color w:val="auto"/>
                      <w:szCs w:val="20"/>
                      <w:lang w:val="en-US" w:eastAsia="zh-CN"/>
                    </w:rPr>
                  </w:pPr>
                  <w:r>
                    <w:rPr>
                      <w:rFonts w:hint="eastAsia" w:cs="Times New Roman"/>
                      <w:color w:val="auto"/>
                      <w:szCs w:val="20"/>
                      <w:lang w:val="en-US" w:eastAsia="zh-CN"/>
                    </w:rPr>
                    <w:t>47</w:t>
                  </w:r>
                </w:p>
              </w:tc>
              <w:tc>
                <w:tcPr>
                  <w:tcW w:w="1234" w:type="dxa"/>
                  <w:vMerge w:val="continue"/>
                  <w:tcBorders>
                    <w:tl2br w:val="nil"/>
                    <w:tr2bl w:val="nil"/>
                  </w:tcBorders>
                  <w:vAlign w:val="center"/>
                </w:tcPr>
                <w:p>
                  <w:pPr>
                    <w:jc w:val="center"/>
                    <w:rPr>
                      <w:rFonts w:cs="Times New Roman"/>
                      <w:color w:val="auto"/>
                      <w:szCs w:val="20"/>
                    </w:rPr>
                  </w:pPr>
                </w:p>
              </w:tc>
              <w:tc>
                <w:tcPr>
                  <w:tcW w:w="1231" w:type="dxa"/>
                  <w:vMerge w:val="continue"/>
                  <w:tcBorders>
                    <w:tl2br w:val="nil"/>
                    <w:tr2bl w:val="nil"/>
                  </w:tcBorders>
                  <w:vAlign w:val="center"/>
                </w:tcPr>
                <w:p>
                  <w:pPr>
                    <w:spacing w:line="240" w:lineRule="atLeast"/>
                    <w:jc w:val="center"/>
                    <w:rPr>
                      <w:rFonts w:cs="Times New Roman"/>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03" w:type="dxa"/>
                  <w:tcBorders>
                    <w:tl2br w:val="nil"/>
                    <w:tr2bl w:val="nil"/>
                  </w:tcBorders>
                  <w:vAlign w:val="center"/>
                </w:tcPr>
                <w:p>
                  <w:pPr>
                    <w:jc w:val="center"/>
                    <w:rPr>
                      <w:rFonts w:cs="Times New Roman"/>
                      <w:color w:val="auto"/>
                      <w:szCs w:val="20"/>
                    </w:rPr>
                  </w:pPr>
                  <w:r>
                    <w:rPr>
                      <w:rFonts w:cs="Times New Roman"/>
                      <w:color w:val="auto"/>
                      <w:szCs w:val="20"/>
                    </w:rPr>
                    <w:t>西厂界</w:t>
                  </w:r>
                </w:p>
              </w:tc>
              <w:tc>
                <w:tcPr>
                  <w:tcW w:w="926" w:type="dxa"/>
                  <w:tcBorders>
                    <w:tl2br w:val="nil"/>
                    <w:tr2bl w:val="nil"/>
                  </w:tcBorders>
                  <w:vAlign w:val="center"/>
                </w:tcPr>
                <w:p>
                  <w:pPr>
                    <w:jc w:val="center"/>
                    <w:rPr>
                      <w:rFonts w:cs="Times New Roman"/>
                      <w:color w:val="auto"/>
                      <w:szCs w:val="20"/>
                    </w:rPr>
                  </w:pPr>
                  <w:r>
                    <w:rPr>
                      <w:rFonts w:cs="Times New Roman"/>
                      <w:color w:val="auto"/>
                      <w:szCs w:val="20"/>
                    </w:rPr>
                    <w:t>51</w:t>
                  </w:r>
                </w:p>
              </w:tc>
              <w:tc>
                <w:tcPr>
                  <w:tcW w:w="925" w:type="dxa"/>
                  <w:tcBorders>
                    <w:tl2br w:val="nil"/>
                    <w:tr2bl w:val="nil"/>
                  </w:tcBorders>
                  <w:vAlign w:val="center"/>
                </w:tcPr>
                <w:p>
                  <w:pPr>
                    <w:jc w:val="center"/>
                    <w:rPr>
                      <w:rFonts w:cs="Times New Roman"/>
                      <w:color w:val="auto"/>
                      <w:szCs w:val="20"/>
                    </w:rPr>
                  </w:pPr>
                  <w:r>
                    <w:rPr>
                      <w:rFonts w:cs="Times New Roman"/>
                      <w:color w:val="auto"/>
                      <w:szCs w:val="20"/>
                    </w:rPr>
                    <w:t>47</w:t>
                  </w:r>
                </w:p>
              </w:tc>
              <w:tc>
                <w:tcPr>
                  <w:tcW w:w="925" w:type="dxa"/>
                  <w:tcBorders>
                    <w:tl2br w:val="nil"/>
                    <w:tr2bl w:val="nil"/>
                  </w:tcBorders>
                  <w:vAlign w:val="center"/>
                </w:tcPr>
                <w:p>
                  <w:pPr>
                    <w:jc w:val="center"/>
                    <w:rPr>
                      <w:rFonts w:hint="default" w:eastAsia="宋体" w:cs="Times New Roman"/>
                      <w:color w:val="auto"/>
                      <w:szCs w:val="20"/>
                      <w:lang w:val="en-US" w:eastAsia="zh-CN"/>
                    </w:rPr>
                  </w:pPr>
                  <w:r>
                    <w:rPr>
                      <w:rFonts w:hint="eastAsia" w:cs="Times New Roman"/>
                      <w:color w:val="auto"/>
                      <w:szCs w:val="20"/>
                      <w:lang w:val="en-US" w:eastAsia="zh-CN"/>
                    </w:rPr>
                    <w:t>49</w:t>
                  </w:r>
                </w:p>
              </w:tc>
              <w:tc>
                <w:tcPr>
                  <w:tcW w:w="927" w:type="dxa"/>
                  <w:tcBorders>
                    <w:tl2br w:val="nil"/>
                    <w:tr2bl w:val="nil"/>
                  </w:tcBorders>
                  <w:vAlign w:val="center"/>
                </w:tcPr>
                <w:p>
                  <w:pPr>
                    <w:jc w:val="center"/>
                    <w:rPr>
                      <w:rFonts w:hint="default" w:eastAsia="宋体" w:cs="Times New Roman"/>
                      <w:color w:val="auto"/>
                      <w:szCs w:val="20"/>
                      <w:lang w:val="en-US" w:eastAsia="zh-CN"/>
                    </w:rPr>
                  </w:pPr>
                  <w:r>
                    <w:rPr>
                      <w:rFonts w:hint="eastAsia" w:cs="Times New Roman"/>
                      <w:color w:val="auto"/>
                      <w:szCs w:val="20"/>
                      <w:lang w:val="en-US" w:eastAsia="zh-CN"/>
                    </w:rPr>
                    <w:t>46</w:t>
                  </w:r>
                </w:p>
              </w:tc>
              <w:tc>
                <w:tcPr>
                  <w:tcW w:w="1234" w:type="dxa"/>
                  <w:vMerge w:val="continue"/>
                  <w:tcBorders>
                    <w:tl2br w:val="nil"/>
                    <w:tr2bl w:val="nil"/>
                  </w:tcBorders>
                  <w:vAlign w:val="center"/>
                </w:tcPr>
                <w:p>
                  <w:pPr>
                    <w:jc w:val="center"/>
                    <w:rPr>
                      <w:rFonts w:cs="Times New Roman"/>
                      <w:color w:val="auto"/>
                      <w:szCs w:val="20"/>
                    </w:rPr>
                  </w:pPr>
                </w:p>
              </w:tc>
              <w:tc>
                <w:tcPr>
                  <w:tcW w:w="1231" w:type="dxa"/>
                  <w:vMerge w:val="continue"/>
                  <w:tcBorders>
                    <w:tl2br w:val="nil"/>
                    <w:tr2bl w:val="nil"/>
                  </w:tcBorders>
                  <w:vAlign w:val="center"/>
                </w:tcPr>
                <w:p>
                  <w:pPr>
                    <w:spacing w:line="240" w:lineRule="atLeast"/>
                    <w:jc w:val="center"/>
                    <w:rPr>
                      <w:rFonts w:cs="Times New Roman"/>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03" w:type="dxa"/>
                  <w:tcBorders>
                    <w:tl2br w:val="nil"/>
                    <w:tr2bl w:val="nil"/>
                  </w:tcBorders>
                  <w:vAlign w:val="center"/>
                </w:tcPr>
                <w:p>
                  <w:pPr>
                    <w:jc w:val="center"/>
                    <w:rPr>
                      <w:rFonts w:cs="Times New Roman"/>
                      <w:color w:val="auto"/>
                      <w:szCs w:val="20"/>
                    </w:rPr>
                  </w:pPr>
                  <w:r>
                    <w:rPr>
                      <w:rFonts w:cs="Times New Roman"/>
                      <w:color w:val="auto"/>
                      <w:szCs w:val="20"/>
                    </w:rPr>
                    <w:t>北厂界</w:t>
                  </w:r>
                </w:p>
              </w:tc>
              <w:tc>
                <w:tcPr>
                  <w:tcW w:w="926" w:type="dxa"/>
                  <w:tcBorders>
                    <w:tl2br w:val="nil"/>
                    <w:tr2bl w:val="nil"/>
                  </w:tcBorders>
                  <w:vAlign w:val="center"/>
                </w:tcPr>
                <w:p>
                  <w:pPr>
                    <w:jc w:val="center"/>
                    <w:rPr>
                      <w:rFonts w:cs="Times New Roman"/>
                      <w:color w:val="auto"/>
                      <w:szCs w:val="20"/>
                    </w:rPr>
                  </w:pPr>
                  <w:r>
                    <w:rPr>
                      <w:rFonts w:cs="Times New Roman"/>
                      <w:color w:val="auto"/>
                      <w:szCs w:val="20"/>
                    </w:rPr>
                    <w:t>49</w:t>
                  </w:r>
                </w:p>
              </w:tc>
              <w:tc>
                <w:tcPr>
                  <w:tcW w:w="925" w:type="dxa"/>
                  <w:tcBorders>
                    <w:tl2br w:val="nil"/>
                    <w:tr2bl w:val="nil"/>
                  </w:tcBorders>
                  <w:vAlign w:val="center"/>
                </w:tcPr>
                <w:p>
                  <w:pPr>
                    <w:jc w:val="center"/>
                    <w:rPr>
                      <w:rFonts w:cs="Times New Roman"/>
                      <w:color w:val="auto"/>
                      <w:szCs w:val="20"/>
                    </w:rPr>
                  </w:pPr>
                  <w:r>
                    <w:rPr>
                      <w:rFonts w:cs="Times New Roman"/>
                      <w:color w:val="auto"/>
                      <w:szCs w:val="20"/>
                    </w:rPr>
                    <w:t>46</w:t>
                  </w:r>
                </w:p>
              </w:tc>
              <w:tc>
                <w:tcPr>
                  <w:tcW w:w="925" w:type="dxa"/>
                  <w:tcBorders>
                    <w:tl2br w:val="nil"/>
                    <w:tr2bl w:val="nil"/>
                  </w:tcBorders>
                  <w:vAlign w:val="center"/>
                </w:tcPr>
                <w:p>
                  <w:pPr>
                    <w:jc w:val="center"/>
                    <w:rPr>
                      <w:rFonts w:hint="default" w:eastAsia="宋体" w:cs="Times New Roman"/>
                      <w:color w:val="auto"/>
                      <w:szCs w:val="20"/>
                      <w:lang w:val="en-US" w:eastAsia="zh-CN"/>
                    </w:rPr>
                  </w:pPr>
                  <w:r>
                    <w:rPr>
                      <w:rFonts w:hint="eastAsia" w:cs="Times New Roman"/>
                      <w:color w:val="auto"/>
                      <w:szCs w:val="20"/>
                      <w:lang w:val="en-US" w:eastAsia="zh-CN"/>
                    </w:rPr>
                    <w:t>47</w:t>
                  </w:r>
                </w:p>
              </w:tc>
              <w:tc>
                <w:tcPr>
                  <w:tcW w:w="927" w:type="dxa"/>
                  <w:tcBorders>
                    <w:tl2br w:val="nil"/>
                    <w:tr2bl w:val="nil"/>
                  </w:tcBorders>
                  <w:vAlign w:val="center"/>
                </w:tcPr>
                <w:p>
                  <w:pPr>
                    <w:jc w:val="center"/>
                    <w:rPr>
                      <w:rFonts w:hint="default" w:eastAsia="宋体" w:cs="Times New Roman"/>
                      <w:color w:val="auto"/>
                      <w:szCs w:val="20"/>
                      <w:lang w:val="en-US" w:eastAsia="zh-CN"/>
                    </w:rPr>
                  </w:pPr>
                  <w:r>
                    <w:rPr>
                      <w:rFonts w:hint="eastAsia" w:cs="Times New Roman"/>
                      <w:color w:val="auto"/>
                      <w:szCs w:val="20"/>
                      <w:lang w:val="en-US" w:eastAsia="zh-CN"/>
                    </w:rPr>
                    <w:t>44</w:t>
                  </w:r>
                </w:p>
              </w:tc>
              <w:tc>
                <w:tcPr>
                  <w:tcW w:w="1234" w:type="dxa"/>
                  <w:vMerge w:val="continue"/>
                  <w:tcBorders>
                    <w:tl2br w:val="nil"/>
                    <w:tr2bl w:val="nil"/>
                  </w:tcBorders>
                  <w:vAlign w:val="center"/>
                </w:tcPr>
                <w:p>
                  <w:pPr>
                    <w:jc w:val="center"/>
                    <w:rPr>
                      <w:rFonts w:cs="Times New Roman"/>
                      <w:color w:val="auto"/>
                    </w:rPr>
                  </w:pPr>
                </w:p>
              </w:tc>
              <w:tc>
                <w:tcPr>
                  <w:tcW w:w="1231" w:type="dxa"/>
                  <w:vMerge w:val="continue"/>
                  <w:tcBorders>
                    <w:tl2br w:val="nil"/>
                    <w:tr2bl w:val="nil"/>
                  </w:tcBorders>
                  <w:vAlign w:val="center"/>
                </w:tcPr>
                <w:p>
                  <w:pPr>
                    <w:jc w:val="center"/>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03" w:type="dxa"/>
                  <w:tcBorders>
                    <w:tl2br w:val="nil"/>
                    <w:tr2bl w:val="nil"/>
                  </w:tcBorders>
                  <w:vAlign w:val="center"/>
                </w:tcPr>
                <w:p>
                  <w:pPr>
                    <w:jc w:val="center"/>
                    <w:rPr>
                      <w:rFonts w:cs="Times New Roman"/>
                      <w:color w:val="auto"/>
                      <w:szCs w:val="20"/>
                    </w:rPr>
                  </w:pPr>
                  <w:r>
                    <w:rPr>
                      <w:rFonts w:cs="Times New Roman"/>
                      <w:color w:val="auto"/>
                      <w:szCs w:val="20"/>
                    </w:rPr>
                    <w:t>管委会</w:t>
                  </w:r>
                </w:p>
              </w:tc>
              <w:tc>
                <w:tcPr>
                  <w:tcW w:w="926" w:type="dxa"/>
                  <w:tcBorders>
                    <w:tl2br w:val="nil"/>
                    <w:tr2bl w:val="nil"/>
                  </w:tcBorders>
                  <w:vAlign w:val="center"/>
                </w:tcPr>
                <w:p>
                  <w:pPr>
                    <w:jc w:val="center"/>
                    <w:rPr>
                      <w:rFonts w:cs="Times New Roman"/>
                      <w:color w:val="auto"/>
                      <w:szCs w:val="20"/>
                    </w:rPr>
                  </w:pPr>
                  <w:r>
                    <w:rPr>
                      <w:rFonts w:cs="Times New Roman"/>
                      <w:color w:val="auto"/>
                      <w:szCs w:val="20"/>
                    </w:rPr>
                    <w:t>51</w:t>
                  </w:r>
                </w:p>
              </w:tc>
              <w:tc>
                <w:tcPr>
                  <w:tcW w:w="925" w:type="dxa"/>
                  <w:tcBorders>
                    <w:tl2br w:val="nil"/>
                    <w:tr2bl w:val="nil"/>
                  </w:tcBorders>
                  <w:vAlign w:val="center"/>
                </w:tcPr>
                <w:p>
                  <w:pPr>
                    <w:jc w:val="center"/>
                    <w:rPr>
                      <w:rFonts w:cs="Times New Roman"/>
                      <w:color w:val="auto"/>
                      <w:szCs w:val="20"/>
                    </w:rPr>
                  </w:pPr>
                  <w:r>
                    <w:rPr>
                      <w:rFonts w:cs="Times New Roman"/>
                      <w:color w:val="auto"/>
                      <w:szCs w:val="20"/>
                    </w:rPr>
                    <w:t>45</w:t>
                  </w:r>
                </w:p>
              </w:tc>
              <w:tc>
                <w:tcPr>
                  <w:tcW w:w="925" w:type="dxa"/>
                  <w:tcBorders>
                    <w:tl2br w:val="nil"/>
                    <w:tr2bl w:val="nil"/>
                  </w:tcBorders>
                  <w:vAlign w:val="center"/>
                </w:tcPr>
                <w:p>
                  <w:pPr>
                    <w:jc w:val="center"/>
                    <w:rPr>
                      <w:rFonts w:hint="default" w:eastAsia="宋体" w:cs="Times New Roman"/>
                      <w:color w:val="auto"/>
                      <w:szCs w:val="20"/>
                      <w:lang w:val="en-US" w:eastAsia="zh-CN"/>
                    </w:rPr>
                  </w:pPr>
                  <w:r>
                    <w:rPr>
                      <w:rFonts w:hint="eastAsia" w:cs="Times New Roman"/>
                      <w:color w:val="auto"/>
                      <w:szCs w:val="20"/>
                      <w:lang w:val="en-US" w:eastAsia="zh-CN"/>
                    </w:rPr>
                    <w:t>50</w:t>
                  </w:r>
                </w:p>
              </w:tc>
              <w:tc>
                <w:tcPr>
                  <w:tcW w:w="927" w:type="dxa"/>
                  <w:tcBorders>
                    <w:tl2br w:val="nil"/>
                    <w:tr2bl w:val="nil"/>
                  </w:tcBorders>
                  <w:vAlign w:val="center"/>
                </w:tcPr>
                <w:p>
                  <w:pPr>
                    <w:jc w:val="center"/>
                    <w:rPr>
                      <w:rFonts w:hint="default" w:eastAsia="宋体" w:cs="Times New Roman"/>
                      <w:color w:val="auto"/>
                      <w:szCs w:val="20"/>
                      <w:lang w:val="en-US" w:eastAsia="zh-CN"/>
                    </w:rPr>
                  </w:pPr>
                  <w:r>
                    <w:rPr>
                      <w:rFonts w:hint="eastAsia" w:cs="Times New Roman"/>
                      <w:color w:val="auto"/>
                      <w:szCs w:val="20"/>
                      <w:lang w:val="en-US" w:eastAsia="zh-CN"/>
                    </w:rPr>
                    <w:t>46</w:t>
                  </w:r>
                </w:p>
              </w:tc>
              <w:tc>
                <w:tcPr>
                  <w:tcW w:w="1234" w:type="dxa"/>
                  <w:vMerge w:val="continue"/>
                  <w:tcBorders>
                    <w:tl2br w:val="nil"/>
                    <w:tr2bl w:val="nil"/>
                  </w:tcBorders>
                  <w:vAlign w:val="center"/>
                </w:tcPr>
                <w:p>
                  <w:pPr>
                    <w:jc w:val="center"/>
                    <w:rPr>
                      <w:rFonts w:cs="Times New Roman"/>
                      <w:color w:val="auto"/>
                    </w:rPr>
                  </w:pPr>
                </w:p>
              </w:tc>
              <w:tc>
                <w:tcPr>
                  <w:tcW w:w="1231" w:type="dxa"/>
                  <w:vMerge w:val="continue"/>
                  <w:tcBorders>
                    <w:tl2br w:val="nil"/>
                    <w:tr2bl w:val="nil"/>
                  </w:tcBorders>
                  <w:vAlign w:val="center"/>
                </w:tcPr>
                <w:p>
                  <w:pPr>
                    <w:jc w:val="center"/>
                    <w:rPr>
                      <w:rFonts w:cs="Times New Roman"/>
                      <w:color w:val="auto"/>
                    </w:rPr>
                  </w:pPr>
                </w:p>
              </w:tc>
            </w:tr>
          </w:tbl>
          <w:p>
            <w:pPr>
              <w:spacing w:line="360" w:lineRule="auto"/>
              <w:ind w:firstLine="480" w:firstLineChars="200"/>
              <w:rPr>
                <w:rFonts w:cs="Times New Roman"/>
                <w:sz w:val="24"/>
              </w:rPr>
            </w:pPr>
            <w:r>
              <w:rPr>
                <w:rFonts w:cs="Times New Roman"/>
                <w:color w:val="auto"/>
                <w:sz w:val="24"/>
              </w:rPr>
              <w:t>从表6监测结果可知，项目区昼间、夜间噪声监测值均</w:t>
            </w:r>
            <w:r>
              <w:rPr>
                <w:rFonts w:cs="Times New Roman"/>
                <w:sz w:val="24"/>
              </w:rPr>
              <w:t>符合《声环境质量标准》（GB3096-2008）中2类标准要求。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9" w:hRule="atLeast"/>
          <w:jc w:val="center"/>
        </w:trPr>
        <w:tc>
          <w:tcPr>
            <w:tcW w:w="9354" w:type="dxa"/>
            <w:tcBorders>
              <w:tl2br w:val="nil"/>
              <w:tr2bl w:val="nil"/>
            </w:tcBorders>
            <w:vAlign w:val="top"/>
          </w:tcPr>
          <w:p>
            <w:pPr>
              <w:rPr>
                <w:rFonts w:cs="Times New Roman"/>
                <w:b/>
                <w:sz w:val="28"/>
                <w:szCs w:val="22"/>
              </w:rPr>
            </w:pPr>
            <w:r>
              <w:rPr>
                <w:rFonts w:cs="Times New Roman"/>
                <w:b/>
                <w:sz w:val="28"/>
                <w:szCs w:val="22"/>
              </w:rPr>
              <w:t>主要环境保护目标(列出名单及保护级别)：</w:t>
            </w:r>
          </w:p>
          <w:p>
            <w:pPr>
              <w:spacing w:line="360" w:lineRule="auto"/>
              <w:ind w:firstLine="480" w:firstLineChars="200"/>
              <w:rPr>
                <w:rFonts w:cs="Times New Roman"/>
                <w:sz w:val="24"/>
                <w:szCs w:val="22"/>
              </w:rPr>
            </w:pPr>
            <w:r>
              <w:rPr>
                <w:rFonts w:cs="Times New Roman"/>
                <w:sz w:val="24"/>
                <w:szCs w:val="22"/>
              </w:rPr>
              <w:t>经调查本地区不属于特殊保护区、社会关注区、生态脆弱区和特殊地貌景观区、经实地调查了解，评价区内也无重点保护文物、古迹、植物、动物及人文景观等，项目环境保护目标见表7，环境 敏感点分布见附图4。</w:t>
            </w:r>
          </w:p>
          <w:p>
            <w:pPr>
              <w:tabs>
                <w:tab w:val="left" w:leader="middleDot" w:pos="8399"/>
              </w:tabs>
              <w:adjustRightInd w:val="0"/>
              <w:snapToGrid w:val="0"/>
              <w:spacing w:before="156" w:beforeLines="50"/>
              <w:jc w:val="center"/>
              <w:rPr>
                <w:rFonts w:hint="default" w:ascii="Times New Roman" w:hAnsi="Times New Roman" w:eastAsia="黑体" w:cs="Times New Roman"/>
                <w:b/>
                <w:bCs/>
                <w:sz w:val="24"/>
                <w:lang w:val="zh-CN"/>
              </w:rPr>
            </w:pPr>
            <w:r>
              <w:rPr>
                <w:rFonts w:hint="default" w:ascii="Times New Roman" w:hAnsi="Times New Roman" w:eastAsia="黑体" w:cs="Times New Roman"/>
                <w:b/>
                <w:bCs/>
                <w:sz w:val="24"/>
                <w:lang w:val="zh-CN"/>
              </w:rPr>
              <w:t>表7  主要环境保护目标一览表</w:t>
            </w:r>
          </w:p>
          <w:tbl>
            <w:tblPr>
              <w:tblStyle w:val="26"/>
              <w:tblW w:w="9071"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001"/>
              <w:gridCol w:w="1041"/>
              <w:gridCol w:w="781"/>
              <w:gridCol w:w="857"/>
              <w:gridCol w:w="1316"/>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tcBorders>
                    <w:tl2br w:val="nil"/>
                    <w:tr2bl w:val="nil"/>
                  </w:tcBorders>
                  <w:vAlign w:val="center"/>
                </w:tcPr>
                <w:p>
                  <w:pPr>
                    <w:adjustRightInd w:val="0"/>
                    <w:snapToGrid w:val="0"/>
                    <w:jc w:val="center"/>
                    <w:rPr>
                      <w:rFonts w:cs="Times New Roman"/>
                    </w:rPr>
                  </w:pPr>
                  <w:r>
                    <w:rPr>
                      <w:rFonts w:cs="Times New Roman"/>
                    </w:rPr>
                    <w:t>环境</w:t>
                  </w:r>
                </w:p>
                <w:p>
                  <w:pPr>
                    <w:adjustRightInd w:val="0"/>
                    <w:snapToGrid w:val="0"/>
                    <w:jc w:val="center"/>
                    <w:rPr>
                      <w:rFonts w:cs="Times New Roman"/>
                    </w:rPr>
                  </w:pPr>
                  <w:r>
                    <w:rPr>
                      <w:rFonts w:cs="Times New Roman"/>
                    </w:rPr>
                    <w:t>要素</w:t>
                  </w:r>
                </w:p>
              </w:tc>
              <w:tc>
                <w:tcPr>
                  <w:tcW w:w="2001" w:type="dxa"/>
                  <w:tcBorders>
                    <w:tl2br w:val="nil"/>
                    <w:tr2bl w:val="nil"/>
                  </w:tcBorders>
                  <w:vAlign w:val="center"/>
                </w:tcPr>
                <w:p>
                  <w:pPr>
                    <w:adjustRightInd w:val="0"/>
                    <w:snapToGrid w:val="0"/>
                    <w:jc w:val="center"/>
                    <w:rPr>
                      <w:rFonts w:cs="Times New Roman"/>
                    </w:rPr>
                  </w:pPr>
                  <w:r>
                    <w:rPr>
                      <w:rFonts w:cs="Times New Roman"/>
                    </w:rPr>
                    <w:t>保护对象</w:t>
                  </w:r>
                </w:p>
              </w:tc>
              <w:tc>
                <w:tcPr>
                  <w:tcW w:w="1041" w:type="dxa"/>
                  <w:tcBorders>
                    <w:tl2br w:val="nil"/>
                    <w:tr2bl w:val="nil"/>
                  </w:tcBorders>
                  <w:vAlign w:val="center"/>
                </w:tcPr>
                <w:p>
                  <w:pPr>
                    <w:adjustRightInd w:val="0"/>
                    <w:snapToGrid w:val="0"/>
                    <w:jc w:val="center"/>
                    <w:rPr>
                      <w:rFonts w:cs="Times New Roman"/>
                    </w:rPr>
                  </w:pPr>
                  <w:r>
                    <w:rPr>
                      <w:rFonts w:cs="Times New Roman"/>
                    </w:rPr>
                    <w:t>基本情况</w:t>
                  </w:r>
                </w:p>
              </w:tc>
              <w:tc>
                <w:tcPr>
                  <w:tcW w:w="781" w:type="dxa"/>
                  <w:tcBorders>
                    <w:tl2br w:val="nil"/>
                    <w:tr2bl w:val="nil"/>
                  </w:tcBorders>
                  <w:vAlign w:val="center"/>
                </w:tcPr>
                <w:p>
                  <w:pPr>
                    <w:adjustRightInd w:val="0"/>
                    <w:snapToGrid w:val="0"/>
                    <w:jc w:val="center"/>
                    <w:rPr>
                      <w:rFonts w:cs="Times New Roman"/>
                    </w:rPr>
                  </w:pPr>
                  <w:r>
                    <w:rPr>
                      <w:rFonts w:cs="Times New Roman"/>
                    </w:rPr>
                    <w:t>相对位置</w:t>
                  </w:r>
                </w:p>
              </w:tc>
              <w:tc>
                <w:tcPr>
                  <w:tcW w:w="857" w:type="dxa"/>
                  <w:tcBorders>
                    <w:tl2br w:val="nil"/>
                    <w:tr2bl w:val="nil"/>
                  </w:tcBorders>
                  <w:vAlign w:val="center"/>
                </w:tcPr>
                <w:p>
                  <w:pPr>
                    <w:adjustRightInd w:val="0"/>
                    <w:snapToGrid w:val="0"/>
                    <w:jc w:val="center"/>
                    <w:rPr>
                      <w:rFonts w:cs="Times New Roman"/>
                    </w:rPr>
                  </w:pPr>
                  <w:r>
                    <w:rPr>
                      <w:rFonts w:cs="Times New Roman"/>
                    </w:rPr>
                    <w:t>距离</w:t>
                  </w:r>
                </w:p>
                <w:p>
                  <w:pPr>
                    <w:adjustRightInd w:val="0"/>
                    <w:snapToGrid w:val="0"/>
                    <w:jc w:val="center"/>
                    <w:rPr>
                      <w:rFonts w:cs="Times New Roman"/>
                    </w:rPr>
                  </w:pPr>
                  <w:r>
                    <w:rPr>
                      <w:rFonts w:cs="Times New Roman"/>
                    </w:rPr>
                    <w:t>（m）</w:t>
                  </w:r>
                </w:p>
              </w:tc>
              <w:tc>
                <w:tcPr>
                  <w:tcW w:w="1316" w:type="dxa"/>
                  <w:tcBorders>
                    <w:tl2br w:val="nil"/>
                    <w:tr2bl w:val="nil"/>
                  </w:tcBorders>
                  <w:vAlign w:val="center"/>
                </w:tcPr>
                <w:p>
                  <w:pPr>
                    <w:adjustRightInd w:val="0"/>
                    <w:snapToGrid w:val="0"/>
                    <w:jc w:val="center"/>
                    <w:rPr>
                      <w:rFonts w:cs="Times New Roman"/>
                    </w:rPr>
                  </w:pPr>
                  <w:r>
                    <w:rPr>
                      <w:rFonts w:cs="Times New Roman"/>
                    </w:rPr>
                    <w:t>保护内容</w:t>
                  </w:r>
                </w:p>
              </w:tc>
              <w:tc>
                <w:tcPr>
                  <w:tcW w:w="2287" w:type="dxa"/>
                  <w:tcBorders>
                    <w:tl2br w:val="nil"/>
                    <w:tr2bl w:val="nil"/>
                  </w:tcBorders>
                  <w:vAlign w:val="center"/>
                </w:tcPr>
                <w:p>
                  <w:pPr>
                    <w:adjustRightInd w:val="0"/>
                    <w:snapToGrid w:val="0"/>
                    <w:jc w:val="center"/>
                    <w:rPr>
                      <w:rFonts w:cs="Times New Roman"/>
                    </w:rPr>
                  </w:pPr>
                  <w:r>
                    <w:rPr>
                      <w:rFonts w:cs="Times New Roman"/>
                    </w:rPr>
                    <w:t>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vMerge w:val="restart"/>
                  <w:tcBorders>
                    <w:tl2br w:val="nil"/>
                    <w:tr2bl w:val="nil"/>
                  </w:tcBorders>
                  <w:vAlign w:val="center"/>
                </w:tcPr>
                <w:p>
                  <w:pPr>
                    <w:adjustRightInd w:val="0"/>
                    <w:snapToGrid w:val="0"/>
                    <w:jc w:val="center"/>
                    <w:rPr>
                      <w:rFonts w:cs="Times New Roman"/>
                    </w:rPr>
                  </w:pPr>
                  <w:r>
                    <w:rPr>
                      <w:rFonts w:cs="Times New Roman"/>
                    </w:rPr>
                    <w:t>环境空气</w:t>
                  </w:r>
                </w:p>
              </w:tc>
              <w:tc>
                <w:tcPr>
                  <w:tcW w:w="2001" w:type="dxa"/>
                  <w:tcBorders>
                    <w:tl2br w:val="nil"/>
                    <w:tr2bl w:val="nil"/>
                  </w:tcBorders>
                  <w:vAlign w:val="center"/>
                </w:tcPr>
                <w:p>
                  <w:pPr>
                    <w:adjustRightInd w:val="0"/>
                    <w:snapToGrid w:val="0"/>
                    <w:jc w:val="center"/>
                    <w:rPr>
                      <w:rFonts w:cs="Times New Roman"/>
                    </w:rPr>
                  </w:pPr>
                  <w:r>
                    <w:rPr>
                      <w:rFonts w:cs="Times New Roman"/>
                    </w:rPr>
                    <w:t>秦汉新城管委会</w:t>
                  </w:r>
                </w:p>
              </w:tc>
              <w:tc>
                <w:tcPr>
                  <w:tcW w:w="1041" w:type="dxa"/>
                  <w:tcBorders>
                    <w:tl2br w:val="nil"/>
                    <w:tr2bl w:val="nil"/>
                  </w:tcBorders>
                  <w:vAlign w:val="center"/>
                </w:tcPr>
                <w:p>
                  <w:pPr>
                    <w:adjustRightInd w:val="0"/>
                    <w:snapToGrid w:val="0"/>
                    <w:jc w:val="center"/>
                    <w:rPr>
                      <w:rFonts w:cs="Times New Roman"/>
                    </w:rPr>
                  </w:pPr>
                  <w:r>
                    <w:rPr>
                      <w:rFonts w:cs="Times New Roman"/>
                    </w:rPr>
                    <w:t>/</w:t>
                  </w:r>
                </w:p>
              </w:tc>
              <w:tc>
                <w:tcPr>
                  <w:tcW w:w="781" w:type="dxa"/>
                  <w:tcBorders>
                    <w:tl2br w:val="nil"/>
                    <w:tr2bl w:val="nil"/>
                  </w:tcBorders>
                  <w:vAlign w:val="center"/>
                </w:tcPr>
                <w:p>
                  <w:pPr>
                    <w:adjustRightInd w:val="0"/>
                    <w:snapToGrid w:val="0"/>
                    <w:jc w:val="center"/>
                    <w:rPr>
                      <w:rFonts w:cs="Times New Roman"/>
                    </w:rPr>
                  </w:pPr>
                  <w:r>
                    <w:rPr>
                      <w:rFonts w:cs="Times New Roman"/>
                    </w:rPr>
                    <w:t>W</w:t>
                  </w:r>
                </w:p>
              </w:tc>
              <w:tc>
                <w:tcPr>
                  <w:tcW w:w="857" w:type="dxa"/>
                  <w:tcBorders>
                    <w:tl2br w:val="nil"/>
                    <w:tr2bl w:val="nil"/>
                  </w:tcBorders>
                  <w:vAlign w:val="center"/>
                </w:tcPr>
                <w:p>
                  <w:pPr>
                    <w:adjustRightInd w:val="0"/>
                    <w:snapToGrid w:val="0"/>
                    <w:jc w:val="center"/>
                    <w:rPr>
                      <w:rFonts w:cs="Times New Roman"/>
                    </w:rPr>
                  </w:pPr>
                  <w:r>
                    <w:rPr>
                      <w:rFonts w:cs="Times New Roman"/>
                    </w:rPr>
                    <w:t>100</w:t>
                  </w:r>
                </w:p>
              </w:tc>
              <w:tc>
                <w:tcPr>
                  <w:tcW w:w="1316" w:type="dxa"/>
                  <w:vMerge w:val="restart"/>
                  <w:tcBorders>
                    <w:tl2br w:val="nil"/>
                    <w:tr2bl w:val="nil"/>
                  </w:tcBorders>
                  <w:vAlign w:val="center"/>
                </w:tcPr>
                <w:p>
                  <w:pPr>
                    <w:adjustRightInd w:val="0"/>
                    <w:snapToGrid w:val="0"/>
                    <w:jc w:val="center"/>
                    <w:rPr>
                      <w:rFonts w:cs="Times New Roman"/>
                    </w:rPr>
                  </w:pPr>
                  <w:r>
                    <w:rPr>
                      <w:rFonts w:cs="Times New Roman"/>
                    </w:rPr>
                    <w:t>环境</w:t>
                  </w:r>
                </w:p>
                <w:p>
                  <w:pPr>
                    <w:adjustRightInd w:val="0"/>
                    <w:snapToGrid w:val="0"/>
                    <w:jc w:val="center"/>
                    <w:rPr>
                      <w:rFonts w:cs="Times New Roman"/>
                    </w:rPr>
                  </w:pPr>
                  <w:r>
                    <w:rPr>
                      <w:rFonts w:cs="Times New Roman"/>
                    </w:rPr>
                    <w:t>空气质量</w:t>
                  </w:r>
                </w:p>
              </w:tc>
              <w:tc>
                <w:tcPr>
                  <w:tcW w:w="2287" w:type="dxa"/>
                  <w:vMerge w:val="restart"/>
                  <w:tcBorders>
                    <w:tl2br w:val="nil"/>
                    <w:tr2bl w:val="nil"/>
                  </w:tcBorders>
                  <w:vAlign w:val="center"/>
                </w:tcPr>
                <w:p>
                  <w:pPr>
                    <w:adjustRightInd w:val="0"/>
                    <w:snapToGrid w:val="0"/>
                    <w:jc w:val="center"/>
                    <w:rPr>
                      <w:rFonts w:cs="Times New Roman"/>
                    </w:rPr>
                  </w:pPr>
                  <w:r>
                    <w:rPr>
                      <w:rFonts w:cs="Times New Roman"/>
                    </w:rPr>
                    <w:t>《环境空气质量标准》（GB3095-2012）中的二级标准</w:t>
                  </w:r>
                </w:p>
                <w:p>
                  <w:pPr>
                    <w:adjustRightInd w:val="0"/>
                    <w:snapToGrid w:val="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vMerge w:val="continue"/>
                  <w:tcBorders>
                    <w:tl2br w:val="nil"/>
                    <w:tr2bl w:val="nil"/>
                  </w:tcBorders>
                  <w:vAlign w:val="center"/>
                </w:tcPr>
                <w:p>
                  <w:pPr>
                    <w:adjustRightInd w:val="0"/>
                    <w:snapToGrid w:val="0"/>
                    <w:jc w:val="center"/>
                    <w:rPr>
                      <w:rFonts w:cs="Times New Roman"/>
                    </w:rPr>
                  </w:pPr>
                </w:p>
              </w:tc>
              <w:tc>
                <w:tcPr>
                  <w:tcW w:w="2001" w:type="dxa"/>
                  <w:tcBorders>
                    <w:tl2br w:val="nil"/>
                    <w:tr2bl w:val="nil"/>
                  </w:tcBorders>
                  <w:vAlign w:val="center"/>
                </w:tcPr>
                <w:p>
                  <w:pPr>
                    <w:adjustRightInd w:val="0"/>
                    <w:snapToGrid w:val="0"/>
                    <w:jc w:val="center"/>
                    <w:rPr>
                      <w:rFonts w:cs="Times New Roman"/>
                    </w:rPr>
                  </w:pPr>
                  <w:r>
                    <w:rPr>
                      <w:rFonts w:cs="Times New Roman"/>
                    </w:rPr>
                    <w:t>立体城市1号</w:t>
                  </w:r>
                </w:p>
                <w:p>
                  <w:pPr>
                    <w:adjustRightInd w:val="0"/>
                    <w:snapToGrid w:val="0"/>
                    <w:jc w:val="center"/>
                    <w:rPr>
                      <w:rFonts w:cs="Times New Roman"/>
                    </w:rPr>
                  </w:pPr>
                  <w:r>
                    <w:rPr>
                      <w:rFonts w:cs="Times New Roman"/>
                    </w:rPr>
                    <w:t>（在建）</w:t>
                  </w:r>
                </w:p>
              </w:tc>
              <w:tc>
                <w:tcPr>
                  <w:tcW w:w="1041" w:type="dxa"/>
                  <w:tcBorders>
                    <w:tl2br w:val="nil"/>
                    <w:tr2bl w:val="nil"/>
                  </w:tcBorders>
                  <w:vAlign w:val="center"/>
                </w:tcPr>
                <w:p>
                  <w:pPr>
                    <w:adjustRightInd w:val="0"/>
                    <w:snapToGrid w:val="0"/>
                    <w:jc w:val="center"/>
                    <w:rPr>
                      <w:rFonts w:cs="Times New Roman"/>
                    </w:rPr>
                  </w:pPr>
                  <w:r>
                    <w:rPr>
                      <w:rFonts w:cs="Times New Roman"/>
                    </w:rPr>
                    <w:t>/</w:t>
                  </w:r>
                </w:p>
              </w:tc>
              <w:tc>
                <w:tcPr>
                  <w:tcW w:w="781" w:type="dxa"/>
                  <w:tcBorders>
                    <w:tl2br w:val="nil"/>
                    <w:tr2bl w:val="nil"/>
                  </w:tcBorders>
                  <w:vAlign w:val="center"/>
                </w:tcPr>
                <w:p>
                  <w:pPr>
                    <w:adjustRightInd w:val="0"/>
                    <w:snapToGrid w:val="0"/>
                    <w:jc w:val="center"/>
                    <w:rPr>
                      <w:rFonts w:cs="Times New Roman"/>
                    </w:rPr>
                  </w:pPr>
                  <w:r>
                    <w:rPr>
                      <w:rFonts w:cs="Times New Roman"/>
                    </w:rPr>
                    <w:t>S</w:t>
                  </w:r>
                </w:p>
              </w:tc>
              <w:tc>
                <w:tcPr>
                  <w:tcW w:w="857" w:type="dxa"/>
                  <w:tcBorders>
                    <w:tl2br w:val="nil"/>
                    <w:tr2bl w:val="nil"/>
                  </w:tcBorders>
                  <w:vAlign w:val="center"/>
                </w:tcPr>
                <w:p>
                  <w:pPr>
                    <w:adjustRightInd w:val="0"/>
                    <w:snapToGrid w:val="0"/>
                    <w:jc w:val="center"/>
                    <w:rPr>
                      <w:rFonts w:cs="Times New Roman"/>
                    </w:rPr>
                  </w:pPr>
                  <w:r>
                    <w:rPr>
                      <w:rFonts w:cs="Times New Roman"/>
                    </w:rPr>
                    <w:t>50</w:t>
                  </w:r>
                </w:p>
              </w:tc>
              <w:tc>
                <w:tcPr>
                  <w:tcW w:w="1316" w:type="dxa"/>
                  <w:vMerge w:val="continue"/>
                  <w:tcBorders>
                    <w:tl2br w:val="nil"/>
                    <w:tr2bl w:val="nil"/>
                  </w:tcBorders>
                  <w:vAlign w:val="center"/>
                </w:tcPr>
                <w:p>
                  <w:pPr>
                    <w:adjustRightInd w:val="0"/>
                    <w:snapToGrid w:val="0"/>
                    <w:jc w:val="center"/>
                    <w:rPr>
                      <w:rFonts w:cs="Times New Roman"/>
                    </w:rPr>
                  </w:pPr>
                </w:p>
              </w:tc>
              <w:tc>
                <w:tcPr>
                  <w:tcW w:w="2287" w:type="dxa"/>
                  <w:vMerge w:val="continue"/>
                  <w:tcBorders>
                    <w:tl2br w:val="nil"/>
                    <w:tr2bl w:val="nil"/>
                  </w:tcBorders>
                  <w:vAlign w:val="center"/>
                </w:tcPr>
                <w:p>
                  <w:pPr>
                    <w:adjustRightInd w:val="0"/>
                    <w:snapToGrid w:val="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vMerge w:val="continue"/>
                  <w:tcBorders>
                    <w:tl2br w:val="nil"/>
                    <w:tr2bl w:val="nil"/>
                  </w:tcBorders>
                  <w:vAlign w:val="center"/>
                </w:tcPr>
                <w:p>
                  <w:pPr>
                    <w:adjustRightInd w:val="0"/>
                    <w:snapToGrid w:val="0"/>
                    <w:jc w:val="center"/>
                    <w:rPr>
                      <w:rFonts w:cs="Times New Roman"/>
                    </w:rPr>
                  </w:pPr>
                </w:p>
              </w:tc>
              <w:tc>
                <w:tcPr>
                  <w:tcW w:w="2001" w:type="dxa"/>
                  <w:tcBorders>
                    <w:tl2br w:val="nil"/>
                    <w:tr2bl w:val="nil"/>
                  </w:tcBorders>
                  <w:vAlign w:val="center"/>
                </w:tcPr>
                <w:p>
                  <w:pPr>
                    <w:adjustRightInd w:val="0"/>
                    <w:snapToGrid w:val="0"/>
                    <w:jc w:val="center"/>
                    <w:rPr>
                      <w:rFonts w:cs="Times New Roman"/>
                    </w:rPr>
                  </w:pPr>
                  <w:r>
                    <w:rPr>
                      <w:rFonts w:cs="Times New Roman"/>
                    </w:rPr>
                    <w:t>大寨村</w:t>
                  </w:r>
                  <w:r>
                    <w:rPr>
                      <w:rFonts w:hint="eastAsia" w:cs="Times New Roman"/>
                    </w:rPr>
                    <w:t>（拆迁改造）</w:t>
                  </w:r>
                </w:p>
              </w:tc>
              <w:tc>
                <w:tcPr>
                  <w:tcW w:w="1041" w:type="dxa"/>
                  <w:tcBorders>
                    <w:tl2br w:val="nil"/>
                    <w:tr2bl w:val="nil"/>
                  </w:tcBorders>
                  <w:vAlign w:val="center"/>
                </w:tcPr>
                <w:p>
                  <w:pPr>
                    <w:adjustRightInd w:val="0"/>
                    <w:snapToGrid w:val="0"/>
                    <w:jc w:val="center"/>
                    <w:rPr>
                      <w:rFonts w:cs="Times New Roman"/>
                    </w:rPr>
                  </w:pPr>
                  <w:r>
                    <w:rPr>
                      <w:rFonts w:cs="Times New Roman"/>
                    </w:rPr>
                    <w:t>约200户</w:t>
                  </w:r>
                </w:p>
              </w:tc>
              <w:tc>
                <w:tcPr>
                  <w:tcW w:w="781" w:type="dxa"/>
                  <w:tcBorders>
                    <w:tl2br w:val="nil"/>
                    <w:tr2bl w:val="nil"/>
                  </w:tcBorders>
                  <w:vAlign w:val="center"/>
                </w:tcPr>
                <w:p>
                  <w:pPr>
                    <w:adjustRightInd w:val="0"/>
                    <w:snapToGrid w:val="0"/>
                    <w:jc w:val="center"/>
                    <w:rPr>
                      <w:rFonts w:cs="Times New Roman"/>
                    </w:rPr>
                  </w:pPr>
                  <w:r>
                    <w:rPr>
                      <w:rFonts w:cs="Times New Roman"/>
                    </w:rPr>
                    <w:t>NE</w:t>
                  </w:r>
                </w:p>
              </w:tc>
              <w:tc>
                <w:tcPr>
                  <w:tcW w:w="857" w:type="dxa"/>
                  <w:tcBorders>
                    <w:tl2br w:val="nil"/>
                    <w:tr2bl w:val="nil"/>
                  </w:tcBorders>
                  <w:vAlign w:val="center"/>
                </w:tcPr>
                <w:p>
                  <w:pPr>
                    <w:adjustRightInd w:val="0"/>
                    <w:snapToGrid w:val="0"/>
                    <w:jc w:val="center"/>
                    <w:rPr>
                      <w:rFonts w:cs="Times New Roman"/>
                    </w:rPr>
                  </w:pPr>
                  <w:r>
                    <w:rPr>
                      <w:rFonts w:cs="Times New Roman"/>
                    </w:rPr>
                    <w:t>800</w:t>
                  </w:r>
                </w:p>
              </w:tc>
              <w:tc>
                <w:tcPr>
                  <w:tcW w:w="1316" w:type="dxa"/>
                  <w:vMerge w:val="continue"/>
                  <w:tcBorders>
                    <w:tl2br w:val="nil"/>
                    <w:tr2bl w:val="nil"/>
                  </w:tcBorders>
                  <w:vAlign w:val="center"/>
                </w:tcPr>
                <w:p>
                  <w:pPr>
                    <w:adjustRightInd w:val="0"/>
                    <w:snapToGrid w:val="0"/>
                    <w:jc w:val="center"/>
                    <w:rPr>
                      <w:rFonts w:cs="Times New Roman"/>
                    </w:rPr>
                  </w:pPr>
                </w:p>
              </w:tc>
              <w:tc>
                <w:tcPr>
                  <w:tcW w:w="2287" w:type="dxa"/>
                  <w:vMerge w:val="continue"/>
                  <w:tcBorders>
                    <w:tl2br w:val="nil"/>
                    <w:tr2bl w:val="nil"/>
                  </w:tcBorders>
                  <w:vAlign w:val="center"/>
                </w:tcPr>
                <w:p>
                  <w:pPr>
                    <w:adjustRightInd w:val="0"/>
                    <w:snapToGrid w:val="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vMerge w:val="continue"/>
                  <w:tcBorders>
                    <w:tl2br w:val="nil"/>
                    <w:tr2bl w:val="nil"/>
                  </w:tcBorders>
                  <w:vAlign w:val="center"/>
                </w:tcPr>
                <w:p>
                  <w:pPr>
                    <w:adjustRightInd w:val="0"/>
                    <w:snapToGrid w:val="0"/>
                    <w:jc w:val="center"/>
                    <w:rPr>
                      <w:rFonts w:cs="Times New Roman"/>
                    </w:rPr>
                  </w:pPr>
                </w:p>
              </w:tc>
              <w:tc>
                <w:tcPr>
                  <w:tcW w:w="2001" w:type="dxa"/>
                  <w:tcBorders>
                    <w:tl2br w:val="nil"/>
                    <w:tr2bl w:val="nil"/>
                  </w:tcBorders>
                  <w:vAlign w:val="center"/>
                </w:tcPr>
                <w:p>
                  <w:pPr>
                    <w:adjustRightInd w:val="0"/>
                    <w:snapToGrid w:val="0"/>
                    <w:jc w:val="center"/>
                    <w:rPr>
                      <w:rFonts w:cs="Times New Roman"/>
                    </w:rPr>
                  </w:pPr>
                  <w:r>
                    <w:rPr>
                      <w:rFonts w:cs="Times New Roman"/>
                    </w:rPr>
                    <w:t>兰池大厦</w:t>
                  </w:r>
                </w:p>
              </w:tc>
              <w:tc>
                <w:tcPr>
                  <w:tcW w:w="1041" w:type="dxa"/>
                  <w:tcBorders>
                    <w:tl2br w:val="nil"/>
                    <w:tr2bl w:val="nil"/>
                  </w:tcBorders>
                  <w:vAlign w:val="center"/>
                </w:tcPr>
                <w:p>
                  <w:pPr>
                    <w:adjustRightInd w:val="0"/>
                    <w:snapToGrid w:val="0"/>
                    <w:jc w:val="center"/>
                    <w:rPr>
                      <w:rFonts w:cs="Times New Roman"/>
                    </w:rPr>
                  </w:pPr>
                  <w:r>
                    <w:rPr>
                      <w:rFonts w:hint="eastAsia" w:cs="Times New Roman"/>
                    </w:rPr>
                    <w:t>/</w:t>
                  </w:r>
                </w:p>
              </w:tc>
              <w:tc>
                <w:tcPr>
                  <w:tcW w:w="781" w:type="dxa"/>
                  <w:tcBorders>
                    <w:tl2br w:val="nil"/>
                    <w:tr2bl w:val="nil"/>
                  </w:tcBorders>
                  <w:vAlign w:val="center"/>
                </w:tcPr>
                <w:p>
                  <w:pPr>
                    <w:adjustRightInd w:val="0"/>
                    <w:snapToGrid w:val="0"/>
                    <w:jc w:val="center"/>
                    <w:rPr>
                      <w:rFonts w:cs="Times New Roman"/>
                    </w:rPr>
                  </w:pPr>
                  <w:r>
                    <w:rPr>
                      <w:rFonts w:hint="eastAsia" w:cs="Times New Roman"/>
                    </w:rPr>
                    <w:t>E</w:t>
                  </w:r>
                </w:p>
              </w:tc>
              <w:tc>
                <w:tcPr>
                  <w:tcW w:w="857" w:type="dxa"/>
                  <w:tcBorders>
                    <w:tl2br w:val="nil"/>
                    <w:tr2bl w:val="nil"/>
                  </w:tcBorders>
                  <w:vAlign w:val="center"/>
                </w:tcPr>
                <w:p>
                  <w:pPr>
                    <w:adjustRightInd w:val="0"/>
                    <w:snapToGrid w:val="0"/>
                    <w:jc w:val="center"/>
                    <w:rPr>
                      <w:rFonts w:cs="Times New Roman"/>
                    </w:rPr>
                  </w:pPr>
                  <w:r>
                    <w:rPr>
                      <w:rFonts w:hint="eastAsia" w:cs="Times New Roman"/>
                    </w:rPr>
                    <w:t>500</w:t>
                  </w:r>
                </w:p>
              </w:tc>
              <w:tc>
                <w:tcPr>
                  <w:tcW w:w="1316" w:type="dxa"/>
                  <w:vMerge w:val="continue"/>
                  <w:tcBorders>
                    <w:tl2br w:val="nil"/>
                    <w:tr2bl w:val="nil"/>
                  </w:tcBorders>
                  <w:vAlign w:val="center"/>
                </w:tcPr>
                <w:p>
                  <w:pPr>
                    <w:adjustRightInd w:val="0"/>
                    <w:snapToGrid w:val="0"/>
                    <w:jc w:val="center"/>
                    <w:rPr>
                      <w:rFonts w:cs="Times New Roman"/>
                    </w:rPr>
                  </w:pPr>
                </w:p>
              </w:tc>
              <w:tc>
                <w:tcPr>
                  <w:tcW w:w="2287" w:type="dxa"/>
                  <w:vMerge w:val="continue"/>
                  <w:tcBorders>
                    <w:tl2br w:val="nil"/>
                    <w:tr2bl w:val="nil"/>
                  </w:tcBorders>
                  <w:vAlign w:val="center"/>
                </w:tcPr>
                <w:p>
                  <w:pPr>
                    <w:adjustRightInd w:val="0"/>
                    <w:snapToGrid w:val="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vMerge w:val="continue"/>
                  <w:tcBorders>
                    <w:tl2br w:val="nil"/>
                    <w:tr2bl w:val="nil"/>
                  </w:tcBorders>
                  <w:vAlign w:val="center"/>
                </w:tcPr>
                <w:p>
                  <w:pPr>
                    <w:adjustRightInd w:val="0"/>
                    <w:snapToGrid w:val="0"/>
                    <w:jc w:val="center"/>
                    <w:rPr>
                      <w:rFonts w:cs="Times New Roman"/>
                    </w:rPr>
                  </w:pPr>
                </w:p>
              </w:tc>
              <w:tc>
                <w:tcPr>
                  <w:tcW w:w="2001" w:type="dxa"/>
                  <w:tcBorders>
                    <w:tl2br w:val="nil"/>
                    <w:tr2bl w:val="nil"/>
                  </w:tcBorders>
                  <w:vAlign w:val="center"/>
                </w:tcPr>
                <w:p>
                  <w:pPr>
                    <w:adjustRightInd w:val="0"/>
                    <w:snapToGrid w:val="0"/>
                    <w:jc w:val="center"/>
                    <w:rPr>
                      <w:rFonts w:hint="eastAsia" w:cs="Times New Roman"/>
                    </w:rPr>
                  </w:pPr>
                  <w:r>
                    <w:rPr>
                      <w:rFonts w:hint="eastAsia" w:cs="Times New Roman"/>
                    </w:rPr>
                    <w:t>秦汉新城</w:t>
                  </w:r>
                </w:p>
                <w:p>
                  <w:pPr>
                    <w:adjustRightInd w:val="0"/>
                    <w:snapToGrid w:val="0"/>
                    <w:jc w:val="center"/>
                    <w:rPr>
                      <w:rFonts w:cs="Times New Roman"/>
                    </w:rPr>
                  </w:pPr>
                  <w:r>
                    <w:rPr>
                      <w:rFonts w:hint="eastAsia" w:cs="Times New Roman"/>
                    </w:rPr>
                    <w:t>政务服务中心</w:t>
                  </w:r>
                </w:p>
              </w:tc>
              <w:tc>
                <w:tcPr>
                  <w:tcW w:w="1041" w:type="dxa"/>
                  <w:tcBorders>
                    <w:tl2br w:val="nil"/>
                    <w:tr2bl w:val="nil"/>
                  </w:tcBorders>
                  <w:vAlign w:val="center"/>
                </w:tcPr>
                <w:p>
                  <w:pPr>
                    <w:adjustRightInd w:val="0"/>
                    <w:snapToGrid w:val="0"/>
                    <w:jc w:val="center"/>
                    <w:rPr>
                      <w:rFonts w:cs="Times New Roman"/>
                    </w:rPr>
                  </w:pPr>
                  <w:r>
                    <w:rPr>
                      <w:rFonts w:hint="eastAsia" w:cs="Times New Roman"/>
                    </w:rPr>
                    <w:t>/</w:t>
                  </w:r>
                </w:p>
              </w:tc>
              <w:tc>
                <w:tcPr>
                  <w:tcW w:w="781" w:type="dxa"/>
                  <w:tcBorders>
                    <w:tl2br w:val="nil"/>
                    <w:tr2bl w:val="nil"/>
                  </w:tcBorders>
                  <w:vAlign w:val="center"/>
                </w:tcPr>
                <w:p>
                  <w:pPr>
                    <w:adjustRightInd w:val="0"/>
                    <w:snapToGrid w:val="0"/>
                    <w:jc w:val="center"/>
                    <w:rPr>
                      <w:rFonts w:cs="Times New Roman"/>
                    </w:rPr>
                  </w:pPr>
                  <w:r>
                    <w:rPr>
                      <w:rFonts w:hint="eastAsia" w:cs="Times New Roman"/>
                    </w:rPr>
                    <w:t>E</w:t>
                  </w:r>
                </w:p>
              </w:tc>
              <w:tc>
                <w:tcPr>
                  <w:tcW w:w="857" w:type="dxa"/>
                  <w:tcBorders>
                    <w:tl2br w:val="nil"/>
                    <w:tr2bl w:val="nil"/>
                  </w:tcBorders>
                  <w:vAlign w:val="center"/>
                </w:tcPr>
                <w:p>
                  <w:pPr>
                    <w:adjustRightInd w:val="0"/>
                    <w:snapToGrid w:val="0"/>
                    <w:jc w:val="center"/>
                    <w:rPr>
                      <w:rFonts w:cs="Times New Roman"/>
                    </w:rPr>
                  </w:pPr>
                  <w:r>
                    <w:rPr>
                      <w:rFonts w:hint="eastAsia" w:cs="Times New Roman"/>
                    </w:rPr>
                    <w:t>500</w:t>
                  </w:r>
                </w:p>
              </w:tc>
              <w:tc>
                <w:tcPr>
                  <w:tcW w:w="1316" w:type="dxa"/>
                  <w:vMerge w:val="continue"/>
                  <w:tcBorders>
                    <w:tl2br w:val="nil"/>
                    <w:tr2bl w:val="nil"/>
                  </w:tcBorders>
                  <w:vAlign w:val="center"/>
                </w:tcPr>
                <w:p>
                  <w:pPr>
                    <w:adjustRightInd w:val="0"/>
                    <w:snapToGrid w:val="0"/>
                    <w:jc w:val="center"/>
                    <w:rPr>
                      <w:rFonts w:cs="Times New Roman"/>
                    </w:rPr>
                  </w:pPr>
                </w:p>
              </w:tc>
              <w:tc>
                <w:tcPr>
                  <w:tcW w:w="2287" w:type="dxa"/>
                  <w:vMerge w:val="continue"/>
                  <w:tcBorders>
                    <w:tl2br w:val="nil"/>
                    <w:tr2bl w:val="nil"/>
                  </w:tcBorders>
                  <w:vAlign w:val="center"/>
                </w:tcPr>
                <w:p>
                  <w:pPr>
                    <w:adjustRightInd w:val="0"/>
                    <w:snapToGrid w:val="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vMerge w:val="continue"/>
                  <w:tcBorders>
                    <w:tl2br w:val="nil"/>
                    <w:tr2bl w:val="nil"/>
                  </w:tcBorders>
                  <w:vAlign w:val="center"/>
                </w:tcPr>
                <w:p>
                  <w:pPr>
                    <w:adjustRightInd w:val="0"/>
                    <w:snapToGrid w:val="0"/>
                    <w:jc w:val="center"/>
                    <w:rPr>
                      <w:rFonts w:cs="Times New Roman"/>
                    </w:rPr>
                  </w:pPr>
                </w:p>
              </w:tc>
              <w:tc>
                <w:tcPr>
                  <w:tcW w:w="2001" w:type="dxa"/>
                  <w:tcBorders>
                    <w:tl2br w:val="nil"/>
                    <w:tr2bl w:val="nil"/>
                  </w:tcBorders>
                  <w:vAlign w:val="center"/>
                </w:tcPr>
                <w:p>
                  <w:pPr>
                    <w:adjustRightInd w:val="0"/>
                    <w:snapToGrid w:val="0"/>
                    <w:jc w:val="center"/>
                    <w:rPr>
                      <w:rFonts w:cs="Times New Roman"/>
                    </w:rPr>
                  </w:pPr>
                  <w:r>
                    <w:rPr>
                      <w:rFonts w:cs="Times New Roman"/>
                    </w:rPr>
                    <w:t>万科理想城</w:t>
                  </w:r>
                  <w:r>
                    <w:rPr>
                      <w:rFonts w:hint="eastAsia" w:cs="Times New Roman"/>
                    </w:rPr>
                    <w:t>（在建）</w:t>
                  </w:r>
                </w:p>
              </w:tc>
              <w:tc>
                <w:tcPr>
                  <w:tcW w:w="1041" w:type="dxa"/>
                  <w:tcBorders>
                    <w:tl2br w:val="nil"/>
                    <w:tr2bl w:val="nil"/>
                  </w:tcBorders>
                  <w:vAlign w:val="center"/>
                </w:tcPr>
                <w:p>
                  <w:pPr>
                    <w:adjustRightInd w:val="0"/>
                    <w:snapToGrid w:val="0"/>
                    <w:jc w:val="center"/>
                    <w:rPr>
                      <w:rFonts w:cs="Times New Roman"/>
                    </w:rPr>
                  </w:pPr>
                  <w:r>
                    <w:rPr>
                      <w:rFonts w:hint="eastAsia" w:cs="Times New Roman"/>
                    </w:rPr>
                    <w:t>/</w:t>
                  </w:r>
                </w:p>
              </w:tc>
              <w:tc>
                <w:tcPr>
                  <w:tcW w:w="781" w:type="dxa"/>
                  <w:tcBorders>
                    <w:tl2br w:val="nil"/>
                    <w:tr2bl w:val="nil"/>
                  </w:tcBorders>
                  <w:vAlign w:val="center"/>
                </w:tcPr>
                <w:p>
                  <w:pPr>
                    <w:adjustRightInd w:val="0"/>
                    <w:snapToGrid w:val="0"/>
                    <w:jc w:val="center"/>
                    <w:rPr>
                      <w:rFonts w:cs="Times New Roman"/>
                    </w:rPr>
                  </w:pPr>
                  <w:r>
                    <w:rPr>
                      <w:rFonts w:hint="eastAsia" w:cs="Times New Roman"/>
                    </w:rPr>
                    <w:t>N</w:t>
                  </w:r>
                </w:p>
              </w:tc>
              <w:tc>
                <w:tcPr>
                  <w:tcW w:w="857" w:type="dxa"/>
                  <w:tcBorders>
                    <w:tl2br w:val="nil"/>
                    <w:tr2bl w:val="nil"/>
                  </w:tcBorders>
                  <w:vAlign w:val="center"/>
                </w:tcPr>
                <w:p>
                  <w:pPr>
                    <w:adjustRightInd w:val="0"/>
                    <w:snapToGrid w:val="0"/>
                    <w:jc w:val="center"/>
                    <w:rPr>
                      <w:rFonts w:cs="Times New Roman"/>
                    </w:rPr>
                  </w:pPr>
                  <w:r>
                    <w:rPr>
                      <w:rFonts w:hint="eastAsia" w:cs="Times New Roman"/>
                    </w:rPr>
                    <w:t>210</w:t>
                  </w:r>
                </w:p>
              </w:tc>
              <w:tc>
                <w:tcPr>
                  <w:tcW w:w="1316" w:type="dxa"/>
                  <w:vMerge w:val="continue"/>
                  <w:tcBorders>
                    <w:tl2br w:val="nil"/>
                    <w:tr2bl w:val="nil"/>
                  </w:tcBorders>
                  <w:vAlign w:val="center"/>
                </w:tcPr>
                <w:p>
                  <w:pPr>
                    <w:adjustRightInd w:val="0"/>
                    <w:snapToGrid w:val="0"/>
                    <w:jc w:val="center"/>
                    <w:rPr>
                      <w:rFonts w:cs="Times New Roman"/>
                    </w:rPr>
                  </w:pPr>
                </w:p>
              </w:tc>
              <w:tc>
                <w:tcPr>
                  <w:tcW w:w="2287" w:type="dxa"/>
                  <w:vMerge w:val="continue"/>
                  <w:tcBorders>
                    <w:tl2br w:val="nil"/>
                    <w:tr2bl w:val="nil"/>
                  </w:tcBorders>
                  <w:vAlign w:val="center"/>
                </w:tcPr>
                <w:p>
                  <w:pPr>
                    <w:adjustRightInd w:val="0"/>
                    <w:snapToGrid w:val="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vMerge w:val="continue"/>
                  <w:tcBorders>
                    <w:tl2br w:val="nil"/>
                    <w:tr2bl w:val="nil"/>
                  </w:tcBorders>
                  <w:vAlign w:val="center"/>
                </w:tcPr>
                <w:p>
                  <w:pPr>
                    <w:adjustRightInd w:val="0"/>
                    <w:snapToGrid w:val="0"/>
                    <w:jc w:val="center"/>
                    <w:rPr>
                      <w:rFonts w:cs="Times New Roman"/>
                    </w:rPr>
                  </w:pPr>
                </w:p>
              </w:tc>
              <w:tc>
                <w:tcPr>
                  <w:tcW w:w="2001" w:type="dxa"/>
                  <w:tcBorders>
                    <w:tl2br w:val="nil"/>
                    <w:tr2bl w:val="nil"/>
                  </w:tcBorders>
                  <w:vAlign w:val="center"/>
                </w:tcPr>
                <w:p>
                  <w:pPr>
                    <w:adjustRightInd w:val="0"/>
                    <w:snapToGrid w:val="0"/>
                    <w:jc w:val="center"/>
                    <w:rPr>
                      <w:rFonts w:cs="Times New Roman"/>
                    </w:rPr>
                  </w:pPr>
                  <w:r>
                    <w:rPr>
                      <w:rFonts w:cs="Times New Roman"/>
                    </w:rPr>
                    <w:t>中天诚品</w:t>
                  </w:r>
                </w:p>
              </w:tc>
              <w:tc>
                <w:tcPr>
                  <w:tcW w:w="1041" w:type="dxa"/>
                  <w:tcBorders>
                    <w:tl2br w:val="nil"/>
                    <w:tr2bl w:val="nil"/>
                  </w:tcBorders>
                  <w:vAlign w:val="center"/>
                </w:tcPr>
                <w:p>
                  <w:pPr>
                    <w:adjustRightInd w:val="0"/>
                    <w:snapToGrid w:val="0"/>
                    <w:jc w:val="center"/>
                    <w:rPr>
                      <w:rFonts w:cs="Times New Roman"/>
                    </w:rPr>
                  </w:pPr>
                  <w:r>
                    <w:rPr>
                      <w:rFonts w:hint="eastAsia" w:cs="Times New Roman"/>
                    </w:rPr>
                    <w:t>/</w:t>
                  </w:r>
                </w:p>
              </w:tc>
              <w:tc>
                <w:tcPr>
                  <w:tcW w:w="781" w:type="dxa"/>
                  <w:tcBorders>
                    <w:tl2br w:val="nil"/>
                    <w:tr2bl w:val="nil"/>
                  </w:tcBorders>
                  <w:vAlign w:val="center"/>
                </w:tcPr>
                <w:p>
                  <w:pPr>
                    <w:adjustRightInd w:val="0"/>
                    <w:snapToGrid w:val="0"/>
                    <w:jc w:val="center"/>
                    <w:rPr>
                      <w:rFonts w:cs="Times New Roman"/>
                    </w:rPr>
                  </w:pPr>
                  <w:r>
                    <w:rPr>
                      <w:rFonts w:hint="eastAsia" w:cs="Times New Roman"/>
                    </w:rPr>
                    <w:t>NE</w:t>
                  </w:r>
                </w:p>
              </w:tc>
              <w:tc>
                <w:tcPr>
                  <w:tcW w:w="857" w:type="dxa"/>
                  <w:tcBorders>
                    <w:tl2br w:val="nil"/>
                    <w:tr2bl w:val="nil"/>
                  </w:tcBorders>
                  <w:vAlign w:val="center"/>
                </w:tcPr>
                <w:p>
                  <w:pPr>
                    <w:adjustRightInd w:val="0"/>
                    <w:snapToGrid w:val="0"/>
                    <w:jc w:val="center"/>
                    <w:rPr>
                      <w:rFonts w:cs="Times New Roman"/>
                    </w:rPr>
                  </w:pPr>
                  <w:r>
                    <w:rPr>
                      <w:rFonts w:hint="eastAsia" w:cs="Times New Roman"/>
                    </w:rPr>
                    <w:t>530</w:t>
                  </w:r>
                </w:p>
              </w:tc>
              <w:tc>
                <w:tcPr>
                  <w:tcW w:w="1316" w:type="dxa"/>
                  <w:vMerge w:val="continue"/>
                  <w:tcBorders>
                    <w:tl2br w:val="nil"/>
                    <w:tr2bl w:val="nil"/>
                  </w:tcBorders>
                  <w:vAlign w:val="center"/>
                </w:tcPr>
                <w:p>
                  <w:pPr>
                    <w:adjustRightInd w:val="0"/>
                    <w:snapToGrid w:val="0"/>
                    <w:jc w:val="center"/>
                    <w:rPr>
                      <w:rFonts w:cs="Times New Roman"/>
                    </w:rPr>
                  </w:pPr>
                </w:p>
              </w:tc>
              <w:tc>
                <w:tcPr>
                  <w:tcW w:w="2287" w:type="dxa"/>
                  <w:vMerge w:val="continue"/>
                  <w:tcBorders>
                    <w:tl2br w:val="nil"/>
                    <w:tr2bl w:val="nil"/>
                  </w:tcBorders>
                  <w:vAlign w:val="center"/>
                </w:tcPr>
                <w:p>
                  <w:pPr>
                    <w:adjustRightInd w:val="0"/>
                    <w:snapToGrid w:val="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vMerge w:val="continue"/>
                  <w:tcBorders>
                    <w:tl2br w:val="nil"/>
                    <w:tr2bl w:val="nil"/>
                  </w:tcBorders>
                  <w:vAlign w:val="center"/>
                </w:tcPr>
                <w:p>
                  <w:pPr>
                    <w:adjustRightInd w:val="0"/>
                    <w:snapToGrid w:val="0"/>
                    <w:jc w:val="center"/>
                    <w:rPr>
                      <w:rFonts w:cs="Times New Roman"/>
                    </w:rPr>
                  </w:pPr>
                </w:p>
              </w:tc>
              <w:tc>
                <w:tcPr>
                  <w:tcW w:w="2001" w:type="dxa"/>
                  <w:tcBorders>
                    <w:tl2br w:val="nil"/>
                    <w:tr2bl w:val="nil"/>
                  </w:tcBorders>
                  <w:vAlign w:val="center"/>
                </w:tcPr>
                <w:p>
                  <w:pPr>
                    <w:adjustRightInd w:val="0"/>
                    <w:snapToGrid w:val="0"/>
                    <w:jc w:val="center"/>
                    <w:rPr>
                      <w:rFonts w:cs="Times New Roman"/>
                    </w:rPr>
                  </w:pPr>
                  <w:r>
                    <w:rPr>
                      <w:rFonts w:cs="Times New Roman"/>
                    </w:rPr>
                    <w:t>星河湾小区</w:t>
                  </w:r>
                </w:p>
              </w:tc>
              <w:tc>
                <w:tcPr>
                  <w:tcW w:w="1041" w:type="dxa"/>
                  <w:tcBorders>
                    <w:tl2br w:val="nil"/>
                    <w:tr2bl w:val="nil"/>
                  </w:tcBorders>
                  <w:vAlign w:val="center"/>
                </w:tcPr>
                <w:p>
                  <w:pPr>
                    <w:adjustRightInd w:val="0"/>
                    <w:snapToGrid w:val="0"/>
                    <w:jc w:val="center"/>
                    <w:rPr>
                      <w:rFonts w:cs="Times New Roman"/>
                    </w:rPr>
                  </w:pPr>
                  <w:r>
                    <w:rPr>
                      <w:rFonts w:cs="Times New Roman"/>
                    </w:rPr>
                    <w:t>/</w:t>
                  </w:r>
                </w:p>
              </w:tc>
              <w:tc>
                <w:tcPr>
                  <w:tcW w:w="781" w:type="dxa"/>
                  <w:tcBorders>
                    <w:tl2br w:val="nil"/>
                    <w:tr2bl w:val="nil"/>
                  </w:tcBorders>
                  <w:vAlign w:val="center"/>
                </w:tcPr>
                <w:p>
                  <w:pPr>
                    <w:adjustRightInd w:val="0"/>
                    <w:snapToGrid w:val="0"/>
                    <w:jc w:val="center"/>
                    <w:rPr>
                      <w:rFonts w:cs="Times New Roman"/>
                    </w:rPr>
                  </w:pPr>
                  <w:r>
                    <w:rPr>
                      <w:rFonts w:cs="Times New Roman"/>
                    </w:rPr>
                    <w:t>W</w:t>
                  </w:r>
                </w:p>
              </w:tc>
              <w:tc>
                <w:tcPr>
                  <w:tcW w:w="857" w:type="dxa"/>
                  <w:tcBorders>
                    <w:tl2br w:val="nil"/>
                    <w:tr2bl w:val="nil"/>
                  </w:tcBorders>
                  <w:vAlign w:val="center"/>
                </w:tcPr>
                <w:p>
                  <w:pPr>
                    <w:adjustRightInd w:val="0"/>
                    <w:snapToGrid w:val="0"/>
                    <w:jc w:val="center"/>
                    <w:rPr>
                      <w:rFonts w:cs="Times New Roman"/>
                    </w:rPr>
                  </w:pPr>
                  <w:r>
                    <w:rPr>
                      <w:rFonts w:cs="Times New Roman"/>
                    </w:rPr>
                    <w:t>800</w:t>
                  </w:r>
                </w:p>
              </w:tc>
              <w:tc>
                <w:tcPr>
                  <w:tcW w:w="1316" w:type="dxa"/>
                  <w:vMerge w:val="continue"/>
                  <w:tcBorders>
                    <w:tl2br w:val="nil"/>
                    <w:tr2bl w:val="nil"/>
                  </w:tcBorders>
                  <w:vAlign w:val="center"/>
                </w:tcPr>
                <w:p>
                  <w:pPr>
                    <w:adjustRightInd w:val="0"/>
                    <w:snapToGrid w:val="0"/>
                    <w:jc w:val="center"/>
                    <w:rPr>
                      <w:rFonts w:cs="Times New Roman"/>
                    </w:rPr>
                  </w:pPr>
                </w:p>
              </w:tc>
              <w:tc>
                <w:tcPr>
                  <w:tcW w:w="2287" w:type="dxa"/>
                  <w:vMerge w:val="continue"/>
                  <w:tcBorders>
                    <w:tl2br w:val="nil"/>
                    <w:tr2bl w:val="nil"/>
                  </w:tcBorders>
                  <w:vAlign w:val="center"/>
                </w:tcPr>
                <w:p>
                  <w:pPr>
                    <w:adjustRightInd w:val="0"/>
                    <w:snapToGrid w:val="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vMerge w:val="restart"/>
                  <w:tcBorders>
                    <w:tl2br w:val="nil"/>
                    <w:tr2bl w:val="nil"/>
                  </w:tcBorders>
                  <w:vAlign w:val="center"/>
                </w:tcPr>
                <w:p>
                  <w:pPr>
                    <w:adjustRightInd w:val="0"/>
                    <w:snapToGrid w:val="0"/>
                    <w:jc w:val="center"/>
                    <w:rPr>
                      <w:rFonts w:cs="Times New Roman"/>
                    </w:rPr>
                  </w:pPr>
                  <w:r>
                    <w:rPr>
                      <w:rFonts w:cs="Times New Roman"/>
                    </w:rPr>
                    <w:t>声</w:t>
                  </w:r>
                </w:p>
                <w:p>
                  <w:pPr>
                    <w:adjustRightInd w:val="0"/>
                    <w:snapToGrid w:val="0"/>
                    <w:jc w:val="center"/>
                    <w:rPr>
                      <w:rFonts w:cs="Times New Roman"/>
                    </w:rPr>
                  </w:pPr>
                  <w:r>
                    <w:rPr>
                      <w:rFonts w:cs="Times New Roman"/>
                    </w:rPr>
                    <w:t>环境</w:t>
                  </w:r>
                </w:p>
              </w:tc>
              <w:tc>
                <w:tcPr>
                  <w:tcW w:w="2001" w:type="dxa"/>
                  <w:tcBorders>
                    <w:tl2br w:val="nil"/>
                    <w:tr2bl w:val="nil"/>
                  </w:tcBorders>
                  <w:vAlign w:val="center"/>
                </w:tcPr>
                <w:p>
                  <w:pPr>
                    <w:adjustRightInd w:val="0"/>
                    <w:snapToGrid w:val="0"/>
                    <w:jc w:val="center"/>
                    <w:rPr>
                      <w:rFonts w:cs="Times New Roman"/>
                    </w:rPr>
                  </w:pPr>
                  <w:r>
                    <w:rPr>
                      <w:rFonts w:cs="Times New Roman"/>
                    </w:rPr>
                    <w:t>秦汉新城管委会</w:t>
                  </w:r>
                </w:p>
              </w:tc>
              <w:tc>
                <w:tcPr>
                  <w:tcW w:w="1041" w:type="dxa"/>
                  <w:tcBorders>
                    <w:tl2br w:val="nil"/>
                    <w:tr2bl w:val="nil"/>
                  </w:tcBorders>
                  <w:vAlign w:val="center"/>
                </w:tcPr>
                <w:p>
                  <w:pPr>
                    <w:adjustRightInd w:val="0"/>
                    <w:snapToGrid w:val="0"/>
                    <w:jc w:val="center"/>
                    <w:rPr>
                      <w:rFonts w:cs="Times New Roman"/>
                    </w:rPr>
                  </w:pPr>
                  <w:r>
                    <w:rPr>
                      <w:rFonts w:cs="Times New Roman"/>
                    </w:rPr>
                    <w:t>/</w:t>
                  </w:r>
                </w:p>
              </w:tc>
              <w:tc>
                <w:tcPr>
                  <w:tcW w:w="781" w:type="dxa"/>
                  <w:tcBorders>
                    <w:tl2br w:val="nil"/>
                    <w:tr2bl w:val="nil"/>
                  </w:tcBorders>
                  <w:vAlign w:val="center"/>
                </w:tcPr>
                <w:p>
                  <w:pPr>
                    <w:adjustRightInd w:val="0"/>
                    <w:snapToGrid w:val="0"/>
                    <w:jc w:val="center"/>
                    <w:rPr>
                      <w:rFonts w:cs="Times New Roman"/>
                    </w:rPr>
                  </w:pPr>
                  <w:r>
                    <w:rPr>
                      <w:rFonts w:cs="Times New Roman"/>
                    </w:rPr>
                    <w:t>W</w:t>
                  </w:r>
                </w:p>
              </w:tc>
              <w:tc>
                <w:tcPr>
                  <w:tcW w:w="857" w:type="dxa"/>
                  <w:tcBorders>
                    <w:tl2br w:val="nil"/>
                    <w:tr2bl w:val="nil"/>
                  </w:tcBorders>
                  <w:vAlign w:val="center"/>
                </w:tcPr>
                <w:p>
                  <w:pPr>
                    <w:adjustRightInd w:val="0"/>
                    <w:snapToGrid w:val="0"/>
                    <w:jc w:val="center"/>
                    <w:rPr>
                      <w:rFonts w:cs="Times New Roman"/>
                    </w:rPr>
                  </w:pPr>
                  <w:r>
                    <w:rPr>
                      <w:rFonts w:cs="Times New Roman"/>
                    </w:rPr>
                    <w:t>100</w:t>
                  </w:r>
                </w:p>
              </w:tc>
              <w:tc>
                <w:tcPr>
                  <w:tcW w:w="1316" w:type="dxa"/>
                  <w:vMerge w:val="restart"/>
                  <w:tcBorders>
                    <w:tl2br w:val="nil"/>
                    <w:tr2bl w:val="nil"/>
                  </w:tcBorders>
                  <w:vAlign w:val="center"/>
                </w:tcPr>
                <w:p>
                  <w:pPr>
                    <w:adjustRightInd w:val="0"/>
                    <w:snapToGrid w:val="0"/>
                    <w:jc w:val="center"/>
                    <w:rPr>
                      <w:rFonts w:cs="Times New Roman"/>
                    </w:rPr>
                  </w:pPr>
                  <w:r>
                    <w:rPr>
                      <w:rFonts w:cs="Times New Roman"/>
                      <w:kern w:val="0"/>
                    </w:rPr>
                    <w:t>声环境质量</w:t>
                  </w:r>
                </w:p>
              </w:tc>
              <w:tc>
                <w:tcPr>
                  <w:tcW w:w="2287" w:type="dxa"/>
                  <w:vMerge w:val="restart"/>
                  <w:tcBorders>
                    <w:tl2br w:val="nil"/>
                    <w:tr2bl w:val="nil"/>
                  </w:tcBorders>
                  <w:vAlign w:val="center"/>
                </w:tcPr>
                <w:p>
                  <w:pPr>
                    <w:adjustRightInd w:val="0"/>
                    <w:snapToGrid w:val="0"/>
                    <w:jc w:val="center"/>
                    <w:rPr>
                      <w:rFonts w:cs="Times New Roman"/>
                    </w:rPr>
                  </w:pPr>
                  <w:r>
                    <w:rPr>
                      <w:rFonts w:cs="Times New Roman"/>
                    </w:rPr>
                    <w:t>《声环境质量标准》(GB3096-2008)中的</w:t>
                  </w:r>
                </w:p>
                <w:p>
                  <w:pPr>
                    <w:adjustRightInd w:val="0"/>
                    <w:snapToGrid w:val="0"/>
                    <w:jc w:val="center"/>
                    <w:rPr>
                      <w:rFonts w:cs="Times New Roman"/>
                    </w:rPr>
                  </w:pPr>
                  <w:r>
                    <w:rPr>
                      <w:rFonts w:cs="Times New Roman"/>
                    </w:rPr>
                    <w:t>2类标准要求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vMerge w:val="continue"/>
                  <w:tcBorders>
                    <w:tl2br w:val="nil"/>
                    <w:tr2bl w:val="nil"/>
                  </w:tcBorders>
                  <w:vAlign w:val="center"/>
                </w:tcPr>
                <w:p>
                  <w:pPr>
                    <w:adjustRightInd w:val="0"/>
                    <w:snapToGrid w:val="0"/>
                    <w:jc w:val="center"/>
                    <w:rPr>
                      <w:rFonts w:cs="Times New Roman"/>
                    </w:rPr>
                  </w:pPr>
                </w:p>
              </w:tc>
              <w:tc>
                <w:tcPr>
                  <w:tcW w:w="2001" w:type="dxa"/>
                  <w:tcBorders>
                    <w:tl2br w:val="nil"/>
                    <w:tr2bl w:val="nil"/>
                  </w:tcBorders>
                  <w:vAlign w:val="center"/>
                </w:tcPr>
                <w:p>
                  <w:pPr>
                    <w:adjustRightInd w:val="0"/>
                    <w:snapToGrid w:val="0"/>
                    <w:jc w:val="center"/>
                    <w:rPr>
                      <w:rFonts w:cs="Times New Roman"/>
                    </w:rPr>
                  </w:pPr>
                  <w:r>
                    <w:rPr>
                      <w:rFonts w:cs="Times New Roman"/>
                    </w:rPr>
                    <w:t>立体城市1号</w:t>
                  </w:r>
                </w:p>
                <w:p>
                  <w:pPr>
                    <w:adjustRightInd w:val="0"/>
                    <w:snapToGrid w:val="0"/>
                    <w:jc w:val="center"/>
                    <w:rPr>
                      <w:rFonts w:cs="Times New Roman"/>
                    </w:rPr>
                  </w:pPr>
                  <w:r>
                    <w:rPr>
                      <w:rFonts w:cs="Times New Roman"/>
                    </w:rPr>
                    <w:t>（在建）</w:t>
                  </w:r>
                </w:p>
              </w:tc>
              <w:tc>
                <w:tcPr>
                  <w:tcW w:w="1041" w:type="dxa"/>
                  <w:tcBorders>
                    <w:tl2br w:val="nil"/>
                    <w:tr2bl w:val="nil"/>
                  </w:tcBorders>
                  <w:vAlign w:val="center"/>
                </w:tcPr>
                <w:p>
                  <w:pPr>
                    <w:adjustRightInd w:val="0"/>
                    <w:snapToGrid w:val="0"/>
                    <w:jc w:val="center"/>
                    <w:rPr>
                      <w:rFonts w:cs="Times New Roman"/>
                    </w:rPr>
                  </w:pPr>
                  <w:r>
                    <w:rPr>
                      <w:rFonts w:cs="Times New Roman"/>
                    </w:rPr>
                    <w:t>/</w:t>
                  </w:r>
                </w:p>
              </w:tc>
              <w:tc>
                <w:tcPr>
                  <w:tcW w:w="781" w:type="dxa"/>
                  <w:tcBorders>
                    <w:tl2br w:val="nil"/>
                    <w:tr2bl w:val="nil"/>
                  </w:tcBorders>
                  <w:vAlign w:val="center"/>
                </w:tcPr>
                <w:p>
                  <w:pPr>
                    <w:adjustRightInd w:val="0"/>
                    <w:snapToGrid w:val="0"/>
                    <w:jc w:val="center"/>
                    <w:rPr>
                      <w:rFonts w:cs="Times New Roman"/>
                    </w:rPr>
                  </w:pPr>
                  <w:r>
                    <w:rPr>
                      <w:rFonts w:cs="Times New Roman"/>
                    </w:rPr>
                    <w:t>S</w:t>
                  </w:r>
                </w:p>
              </w:tc>
              <w:tc>
                <w:tcPr>
                  <w:tcW w:w="857" w:type="dxa"/>
                  <w:tcBorders>
                    <w:tl2br w:val="nil"/>
                    <w:tr2bl w:val="nil"/>
                  </w:tcBorders>
                  <w:vAlign w:val="center"/>
                </w:tcPr>
                <w:p>
                  <w:pPr>
                    <w:adjustRightInd w:val="0"/>
                    <w:snapToGrid w:val="0"/>
                    <w:jc w:val="center"/>
                    <w:rPr>
                      <w:rFonts w:cs="Times New Roman"/>
                    </w:rPr>
                  </w:pPr>
                  <w:r>
                    <w:rPr>
                      <w:rFonts w:cs="Times New Roman"/>
                    </w:rPr>
                    <w:t>50</w:t>
                  </w:r>
                </w:p>
              </w:tc>
              <w:tc>
                <w:tcPr>
                  <w:tcW w:w="1316" w:type="dxa"/>
                  <w:vMerge w:val="continue"/>
                  <w:tcBorders>
                    <w:tl2br w:val="nil"/>
                    <w:tr2bl w:val="nil"/>
                  </w:tcBorders>
                  <w:vAlign w:val="center"/>
                </w:tcPr>
                <w:p>
                  <w:pPr>
                    <w:adjustRightInd w:val="0"/>
                    <w:snapToGrid w:val="0"/>
                    <w:jc w:val="center"/>
                    <w:rPr>
                      <w:rFonts w:cs="Times New Roman"/>
                    </w:rPr>
                  </w:pPr>
                </w:p>
              </w:tc>
              <w:tc>
                <w:tcPr>
                  <w:tcW w:w="2287" w:type="dxa"/>
                  <w:vMerge w:val="continue"/>
                  <w:tcBorders>
                    <w:tl2br w:val="nil"/>
                    <w:tr2bl w:val="nil"/>
                  </w:tcBorders>
                  <w:vAlign w:val="center"/>
                </w:tcPr>
                <w:p>
                  <w:pPr>
                    <w:adjustRightInd w:val="0"/>
                    <w:snapToGrid w:val="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tcBorders>
                    <w:tl2br w:val="nil"/>
                    <w:tr2bl w:val="nil"/>
                  </w:tcBorders>
                  <w:vAlign w:val="center"/>
                </w:tcPr>
                <w:p>
                  <w:pPr>
                    <w:adjustRightInd w:val="0"/>
                    <w:snapToGrid w:val="0"/>
                    <w:jc w:val="center"/>
                    <w:rPr>
                      <w:rFonts w:cs="Times New Roman"/>
                    </w:rPr>
                  </w:pPr>
                  <w:r>
                    <w:rPr>
                      <w:rFonts w:cs="Times New Roman"/>
                    </w:rPr>
                    <w:t>地表水</w:t>
                  </w:r>
                </w:p>
              </w:tc>
              <w:tc>
                <w:tcPr>
                  <w:tcW w:w="2001" w:type="dxa"/>
                  <w:tcBorders>
                    <w:tl2br w:val="nil"/>
                    <w:tr2bl w:val="nil"/>
                  </w:tcBorders>
                  <w:vAlign w:val="center"/>
                </w:tcPr>
                <w:p>
                  <w:pPr>
                    <w:adjustRightInd w:val="0"/>
                    <w:snapToGrid w:val="0"/>
                    <w:jc w:val="center"/>
                    <w:rPr>
                      <w:rFonts w:cs="Times New Roman"/>
                    </w:rPr>
                  </w:pPr>
                  <w:r>
                    <w:rPr>
                      <w:rFonts w:cs="Times New Roman"/>
                    </w:rPr>
                    <w:t>渭河</w:t>
                  </w:r>
                </w:p>
              </w:tc>
              <w:tc>
                <w:tcPr>
                  <w:tcW w:w="1041" w:type="dxa"/>
                  <w:tcBorders>
                    <w:tl2br w:val="nil"/>
                    <w:tr2bl w:val="nil"/>
                  </w:tcBorders>
                  <w:vAlign w:val="center"/>
                </w:tcPr>
                <w:p>
                  <w:pPr>
                    <w:adjustRightInd w:val="0"/>
                    <w:snapToGrid w:val="0"/>
                    <w:jc w:val="center"/>
                    <w:rPr>
                      <w:rFonts w:cs="Times New Roman"/>
                    </w:rPr>
                  </w:pPr>
                  <w:r>
                    <w:rPr>
                      <w:rFonts w:cs="Times New Roman"/>
                    </w:rPr>
                    <w:t>Ⅳ水体</w:t>
                  </w:r>
                </w:p>
              </w:tc>
              <w:tc>
                <w:tcPr>
                  <w:tcW w:w="781" w:type="dxa"/>
                  <w:tcBorders>
                    <w:tl2br w:val="nil"/>
                    <w:tr2bl w:val="nil"/>
                  </w:tcBorders>
                  <w:vAlign w:val="center"/>
                </w:tcPr>
                <w:p>
                  <w:pPr>
                    <w:adjustRightInd w:val="0"/>
                    <w:snapToGrid w:val="0"/>
                    <w:jc w:val="center"/>
                    <w:rPr>
                      <w:rFonts w:cs="Times New Roman"/>
                    </w:rPr>
                  </w:pPr>
                  <w:r>
                    <w:rPr>
                      <w:rFonts w:cs="Times New Roman"/>
                    </w:rPr>
                    <w:t>S</w:t>
                  </w:r>
                </w:p>
              </w:tc>
              <w:tc>
                <w:tcPr>
                  <w:tcW w:w="857" w:type="dxa"/>
                  <w:tcBorders>
                    <w:tl2br w:val="nil"/>
                    <w:tr2bl w:val="nil"/>
                  </w:tcBorders>
                  <w:vAlign w:val="center"/>
                </w:tcPr>
                <w:p>
                  <w:pPr>
                    <w:adjustRightInd w:val="0"/>
                    <w:snapToGrid w:val="0"/>
                    <w:jc w:val="center"/>
                    <w:rPr>
                      <w:rFonts w:cs="Times New Roman"/>
                    </w:rPr>
                  </w:pPr>
                  <w:r>
                    <w:rPr>
                      <w:rFonts w:cs="Times New Roman"/>
                    </w:rPr>
                    <w:t>550</w:t>
                  </w:r>
                </w:p>
              </w:tc>
              <w:tc>
                <w:tcPr>
                  <w:tcW w:w="1316" w:type="dxa"/>
                  <w:tcBorders>
                    <w:tl2br w:val="nil"/>
                    <w:tr2bl w:val="nil"/>
                  </w:tcBorders>
                  <w:vAlign w:val="center"/>
                </w:tcPr>
                <w:p>
                  <w:pPr>
                    <w:adjustRightInd w:val="0"/>
                    <w:snapToGrid w:val="0"/>
                    <w:jc w:val="center"/>
                    <w:rPr>
                      <w:rFonts w:cs="Times New Roman"/>
                    </w:rPr>
                  </w:pPr>
                  <w:r>
                    <w:rPr>
                      <w:rFonts w:cs="Times New Roman"/>
                    </w:rPr>
                    <w:t>水环境质量</w:t>
                  </w:r>
                </w:p>
              </w:tc>
              <w:tc>
                <w:tcPr>
                  <w:tcW w:w="2287" w:type="dxa"/>
                  <w:tcBorders>
                    <w:tl2br w:val="nil"/>
                    <w:tr2bl w:val="nil"/>
                  </w:tcBorders>
                  <w:vAlign w:val="center"/>
                </w:tcPr>
                <w:p>
                  <w:pPr>
                    <w:adjustRightInd w:val="0"/>
                    <w:snapToGrid w:val="0"/>
                    <w:jc w:val="center"/>
                    <w:rPr>
                      <w:rFonts w:cs="Times New Roman"/>
                    </w:rPr>
                  </w:pPr>
                  <w:r>
                    <w:rPr>
                      <w:rFonts w:cs="Times New Roman"/>
                    </w:rPr>
                    <w:t>《地表水环境质量标准》（GB3096-2008）中Ⅳ类标准</w:t>
                  </w:r>
                </w:p>
              </w:tc>
            </w:tr>
          </w:tbl>
          <w:p>
            <w:pPr>
              <w:spacing w:line="360" w:lineRule="auto"/>
              <w:rPr>
                <w:rFonts w:cs="Times New Roman"/>
                <w:sz w:val="28"/>
                <w:szCs w:val="22"/>
              </w:rPr>
            </w:pPr>
          </w:p>
        </w:tc>
      </w:tr>
    </w:tbl>
    <w:p>
      <w:pPr>
        <w:ind w:left="2" w:leftChars="1"/>
        <w:outlineLvl w:val="0"/>
        <w:rPr>
          <w:rFonts w:cs="Times New Roman"/>
          <w:b/>
          <w:sz w:val="30"/>
          <w:szCs w:val="20"/>
        </w:rPr>
      </w:pPr>
      <w:bookmarkStart w:id="3" w:name="_Toc515892677"/>
      <w:r>
        <w:rPr>
          <w:rFonts w:cs="Times New Roman"/>
          <w:b/>
          <w:sz w:val="30"/>
          <w:szCs w:val="20"/>
        </w:rPr>
        <w:t>四、评价适用标准</w:t>
      </w:r>
      <w:bookmarkEnd w:id="3"/>
    </w:p>
    <w:tbl>
      <w:tblPr>
        <w:tblStyle w:val="26"/>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jc w:val="center"/>
        </w:trPr>
        <w:tc>
          <w:tcPr>
            <w:tcW w:w="700" w:type="dxa"/>
            <w:tcBorders>
              <w:tl2br w:val="nil"/>
              <w:tr2bl w:val="nil"/>
            </w:tcBorders>
            <w:vAlign w:val="center"/>
          </w:tcPr>
          <w:p>
            <w:pPr>
              <w:adjustRightInd w:val="0"/>
              <w:snapToGrid w:val="0"/>
              <w:spacing w:line="360" w:lineRule="auto"/>
              <w:jc w:val="center"/>
              <w:rPr>
                <w:rFonts w:cs="Times New Roman"/>
                <w:b/>
                <w:sz w:val="28"/>
                <w:szCs w:val="20"/>
              </w:rPr>
            </w:pPr>
            <w:r>
              <w:rPr>
                <w:rFonts w:cs="Times New Roman"/>
                <w:b/>
                <w:sz w:val="28"/>
                <w:szCs w:val="20"/>
              </w:rPr>
              <w:t>环境质量标准</w:t>
            </w:r>
          </w:p>
        </w:tc>
        <w:tc>
          <w:tcPr>
            <w:tcW w:w="8654" w:type="dxa"/>
            <w:tcBorders>
              <w:tl2br w:val="nil"/>
              <w:tr2bl w:val="nil"/>
            </w:tcBorders>
            <w:vAlign w:val="center"/>
          </w:tcPr>
          <w:p>
            <w:pPr>
              <w:spacing w:line="440" w:lineRule="exact"/>
              <w:ind w:firstLine="480" w:firstLineChars="200"/>
              <w:rPr>
                <w:rFonts w:cs="Times New Roman"/>
                <w:sz w:val="24"/>
              </w:rPr>
            </w:pPr>
            <w:r>
              <w:rPr>
                <w:rFonts w:cs="Times New Roman"/>
                <w:sz w:val="24"/>
              </w:rPr>
              <w:t>（1）环境空气质量执行《环境空气质量标准》（GB3095-2012）中的二级标准；</w:t>
            </w:r>
          </w:p>
          <w:p>
            <w:pPr>
              <w:spacing w:line="440" w:lineRule="exact"/>
              <w:ind w:firstLine="480" w:firstLineChars="200"/>
              <w:rPr>
                <w:rFonts w:cs="Times New Roman"/>
                <w:sz w:val="24"/>
              </w:rPr>
            </w:pPr>
            <w:r>
              <w:rPr>
                <w:rFonts w:cs="Times New Roman"/>
                <w:sz w:val="24"/>
              </w:rPr>
              <w:t>（2）环境噪声质量执行《声环境质量标准》（GB3096-2008）中2类标准；</w:t>
            </w:r>
          </w:p>
          <w:p>
            <w:pPr>
              <w:spacing w:line="440" w:lineRule="exact"/>
              <w:ind w:firstLine="480" w:firstLineChars="200"/>
              <w:rPr>
                <w:rFonts w:cs="Times New Roman"/>
                <w:sz w:val="24"/>
              </w:rPr>
            </w:pPr>
            <w:r>
              <w:rPr>
                <w:rFonts w:cs="Times New Roman"/>
                <w:sz w:val="24"/>
              </w:rPr>
              <w:t>（3）地表水环境执行《地表水环境质量标准》（GB 3838-2002）中Ⅳ类标准；</w:t>
            </w:r>
          </w:p>
          <w:p>
            <w:pPr>
              <w:spacing w:line="440" w:lineRule="exact"/>
              <w:ind w:firstLine="480" w:firstLineChars="200"/>
              <w:rPr>
                <w:rFonts w:cs="Times New Roman"/>
                <w:kern w:val="0"/>
                <w:sz w:val="24"/>
              </w:rPr>
            </w:pPr>
            <w:r>
              <w:rPr>
                <w:rFonts w:cs="Times New Roman"/>
                <w:sz w:val="24"/>
              </w:rPr>
              <w:t>（4）地下水环境执行《地下水质量标准》（GB/T14848-2017）Ⅲ类标准。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5" w:hRule="atLeast"/>
          <w:jc w:val="center"/>
        </w:trPr>
        <w:tc>
          <w:tcPr>
            <w:tcW w:w="700" w:type="dxa"/>
            <w:tcBorders>
              <w:tl2br w:val="nil"/>
              <w:tr2bl w:val="nil"/>
            </w:tcBorders>
            <w:vAlign w:val="center"/>
          </w:tcPr>
          <w:p>
            <w:pPr>
              <w:spacing w:after="120" w:line="348" w:lineRule="auto"/>
              <w:jc w:val="center"/>
              <w:rPr>
                <w:rFonts w:cs="Times New Roman"/>
                <w:b/>
                <w:sz w:val="28"/>
                <w:szCs w:val="28"/>
              </w:rPr>
            </w:pPr>
            <w:r>
              <w:rPr>
                <w:rFonts w:cs="Times New Roman"/>
                <w:b/>
                <w:sz w:val="28"/>
                <w:szCs w:val="28"/>
              </w:rPr>
              <w:t>污染物排放标准</w:t>
            </w:r>
          </w:p>
        </w:tc>
        <w:tc>
          <w:tcPr>
            <w:tcW w:w="8654" w:type="dxa"/>
            <w:tcBorders>
              <w:tl2br w:val="nil"/>
              <w:tr2bl w:val="nil"/>
            </w:tcBorders>
            <w:vAlign w:val="center"/>
          </w:tcPr>
          <w:p>
            <w:pPr>
              <w:spacing w:line="440" w:lineRule="exact"/>
              <w:ind w:firstLine="480" w:firstLineChars="200"/>
              <w:rPr>
                <w:rFonts w:cs="Times New Roman"/>
                <w:sz w:val="24"/>
              </w:rPr>
            </w:pPr>
          </w:p>
          <w:p>
            <w:pPr>
              <w:spacing w:line="440" w:lineRule="exact"/>
              <w:ind w:firstLine="480" w:firstLineChars="200"/>
              <w:rPr>
                <w:rFonts w:cs="Times New Roman"/>
                <w:sz w:val="24"/>
              </w:rPr>
            </w:pPr>
            <w:r>
              <w:rPr>
                <w:rFonts w:cs="Times New Roman"/>
                <w:sz w:val="24"/>
              </w:rPr>
              <w:t>（1）废气排放执行《大气污染物综合排放标准》（GB16297-1996）中的二级标准；施工扬尘排放执行《施工场界扬尘排放限值》（DB61/1078-2017）。</w:t>
            </w:r>
          </w:p>
          <w:p>
            <w:pPr>
              <w:spacing w:line="440" w:lineRule="exact"/>
              <w:ind w:firstLine="480" w:firstLineChars="200"/>
              <w:rPr>
                <w:rFonts w:cs="Times New Roman"/>
                <w:sz w:val="24"/>
              </w:rPr>
            </w:pPr>
            <w:r>
              <w:rPr>
                <w:rFonts w:cs="Times New Roman"/>
                <w:sz w:val="24"/>
              </w:rPr>
              <w:t>（2）污水排放执行《污水排入城镇下水道水质标准》（GB/T31962-2015）</w:t>
            </w:r>
            <w:r>
              <w:rPr>
                <w:rFonts w:hint="eastAsia" w:cs="Times New Roman"/>
                <w:sz w:val="24"/>
                <w:lang w:val="en-US" w:eastAsia="zh-CN"/>
              </w:rPr>
              <w:t>中B级标准</w:t>
            </w:r>
            <w:r>
              <w:rPr>
                <w:rFonts w:cs="Times New Roman"/>
                <w:sz w:val="24"/>
                <w:lang w:val="en-US" w:eastAsia="zh-CN"/>
              </w:rPr>
              <w:t>以及GB8978-1996《污水综合排放标准》三级标准；</w:t>
            </w:r>
          </w:p>
          <w:p>
            <w:pPr>
              <w:spacing w:line="440" w:lineRule="exact"/>
              <w:ind w:firstLine="480" w:firstLineChars="200"/>
              <w:rPr>
                <w:rFonts w:cs="Times New Roman"/>
                <w:sz w:val="24"/>
              </w:rPr>
            </w:pPr>
            <w:r>
              <w:rPr>
                <w:rFonts w:cs="Times New Roman"/>
                <w:sz w:val="24"/>
              </w:rPr>
              <w:t>（3）厂界噪声执行《工业企业厂界噪声排放标准》（GB12348-2008）2类标准；施工噪声执行《建筑施工场界噪声限值》（GB12523-2011）中有关规定；</w:t>
            </w:r>
          </w:p>
          <w:p>
            <w:pPr>
              <w:spacing w:line="440" w:lineRule="exact"/>
              <w:ind w:firstLine="480" w:firstLineChars="200"/>
              <w:rPr>
                <w:rFonts w:cs="Times New Roman"/>
                <w:sz w:val="24"/>
              </w:rPr>
            </w:pPr>
            <w:r>
              <w:rPr>
                <w:rFonts w:cs="Times New Roman"/>
                <w:sz w:val="24"/>
              </w:rPr>
              <w:t>（4）一般固体废物执行《一般工业固体废物贮存处置场污染物控制标准》（GB18599-2001）及修改单中有关规定；危险废物贮存执行《危险废物贮存污染控制标准》（GB18597-2001）及修改单有关规定；生活垃圾执行《生活垃圾填埋场污染控制标准》（GB16889-2008）及修改单中有关规定。</w:t>
            </w:r>
          </w:p>
          <w:p>
            <w:pPr>
              <w:spacing w:line="440" w:lineRule="exact"/>
              <w:ind w:firstLine="480" w:firstLineChars="200"/>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6" w:hRule="atLeast"/>
          <w:jc w:val="center"/>
        </w:trPr>
        <w:tc>
          <w:tcPr>
            <w:tcW w:w="700" w:type="dxa"/>
            <w:tcBorders>
              <w:tl2br w:val="nil"/>
              <w:tr2bl w:val="nil"/>
            </w:tcBorders>
          </w:tcPr>
          <w:p>
            <w:pPr>
              <w:adjustRightInd w:val="0"/>
              <w:snapToGrid w:val="0"/>
              <w:spacing w:line="348" w:lineRule="auto"/>
              <w:jc w:val="center"/>
              <w:rPr>
                <w:rFonts w:cs="Times New Roman"/>
                <w:b/>
                <w:sz w:val="28"/>
                <w:szCs w:val="20"/>
              </w:rPr>
            </w:pPr>
            <w:r>
              <w:rPr>
                <w:rFonts w:cs="Times New Roman"/>
                <w:b/>
                <w:sz w:val="28"/>
                <w:szCs w:val="20"/>
              </w:rPr>
              <w:t>总量控制标</w:t>
            </w:r>
          </w:p>
          <w:p>
            <w:pPr>
              <w:adjustRightInd w:val="0"/>
              <w:snapToGrid w:val="0"/>
              <w:spacing w:line="348" w:lineRule="auto"/>
              <w:jc w:val="center"/>
              <w:rPr>
                <w:rFonts w:cs="Times New Roman"/>
                <w:b/>
                <w:sz w:val="28"/>
                <w:szCs w:val="20"/>
              </w:rPr>
            </w:pPr>
            <w:r>
              <w:rPr>
                <w:rFonts w:cs="Times New Roman"/>
                <w:b/>
                <w:sz w:val="28"/>
                <w:szCs w:val="20"/>
              </w:rPr>
              <w:t>准</w:t>
            </w:r>
          </w:p>
        </w:tc>
        <w:tc>
          <w:tcPr>
            <w:tcW w:w="8654" w:type="dxa"/>
            <w:tcBorders>
              <w:tl2br w:val="nil"/>
              <w:tr2bl w:val="nil"/>
            </w:tcBorders>
          </w:tcPr>
          <w:p>
            <w:pPr>
              <w:spacing w:line="440" w:lineRule="exact"/>
              <w:ind w:firstLine="480" w:firstLineChars="200"/>
              <w:rPr>
                <w:rFonts w:cs="Times New Roman"/>
                <w:sz w:val="24"/>
              </w:rPr>
            </w:pPr>
            <w:r>
              <w:rPr>
                <w:rFonts w:cs="Times New Roman"/>
                <w:sz w:val="24"/>
              </w:rPr>
              <w:t>根据国家 “十二五”期间对COD、NH</w:t>
            </w:r>
            <w:r>
              <w:rPr>
                <w:rFonts w:cs="Times New Roman"/>
                <w:sz w:val="24"/>
                <w:vertAlign w:val="subscript"/>
              </w:rPr>
              <w:t>3</w:t>
            </w:r>
            <w:r>
              <w:rPr>
                <w:rFonts w:cs="Times New Roman"/>
                <w:sz w:val="24"/>
              </w:rPr>
              <w:t>-N、SO</w:t>
            </w:r>
            <w:r>
              <w:rPr>
                <w:rFonts w:cs="Times New Roman"/>
                <w:sz w:val="24"/>
                <w:vertAlign w:val="subscript"/>
              </w:rPr>
              <w:t>2</w:t>
            </w:r>
            <w:r>
              <w:rPr>
                <w:rFonts w:cs="Times New Roman"/>
                <w:sz w:val="24"/>
              </w:rPr>
              <w:t>和NOx四种污染物排放实行总量控制和计划管理的相关规定。</w:t>
            </w:r>
          </w:p>
          <w:p>
            <w:pPr>
              <w:spacing w:line="440" w:lineRule="exact"/>
              <w:ind w:firstLine="480" w:firstLineChars="200"/>
              <w:rPr>
                <w:rFonts w:cs="Times New Roman"/>
                <w:sz w:val="24"/>
              </w:rPr>
            </w:pPr>
            <w:r>
              <w:rPr>
                <w:rFonts w:cs="Times New Roman"/>
                <w:sz w:val="24"/>
              </w:rPr>
              <w:t>本项目运营过程产生的废水主要为生活污水，经化粪池预处理后经城市污水管网最终排入秦汉新城朝阳污水处理厂，最终排入渭河。排入污水处理厂的COD为0.0918 t/a，氨氮为0.0072t/a。</w:t>
            </w:r>
          </w:p>
          <w:p>
            <w:pPr>
              <w:spacing w:line="440" w:lineRule="exact"/>
              <w:ind w:firstLine="480" w:firstLineChars="200"/>
              <w:rPr>
                <w:rFonts w:cs="Times New Roman"/>
                <w:sz w:val="24"/>
              </w:rPr>
            </w:pPr>
            <w:r>
              <w:rPr>
                <w:rFonts w:cs="Times New Roman"/>
                <w:sz w:val="24"/>
              </w:rPr>
              <w:t>由于废水排放量小，且总量已纳入污水处理厂；生产运营过程无含SO</w:t>
            </w:r>
            <w:r>
              <w:rPr>
                <w:rFonts w:cs="Times New Roman"/>
                <w:sz w:val="24"/>
                <w:vertAlign w:val="subscript"/>
              </w:rPr>
              <w:t>2</w:t>
            </w:r>
            <w:r>
              <w:rPr>
                <w:rFonts w:cs="Times New Roman"/>
                <w:sz w:val="24"/>
              </w:rPr>
              <w:t>及NOx污染因子的废气排放，因此，无需申请总量。</w:t>
            </w:r>
          </w:p>
          <w:p>
            <w:pPr>
              <w:spacing w:line="440" w:lineRule="exact"/>
              <w:ind w:firstLine="480" w:firstLineChars="200"/>
              <w:rPr>
                <w:rFonts w:cs="Times New Roman"/>
                <w:sz w:val="24"/>
              </w:rPr>
            </w:pPr>
          </w:p>
          <w:p>
            <w:pPr>
              <w:spacing w:line="440" w:lineRule="exact"/>
              <w:rPr>
                <w:rFonts w:cs="Times New Roman"/>
                <w:kern w:val="0"/>
                <w:sz w:val="24"/>
              </w:rPr>
            </w:pPr>
          </w:p>
          <w:p>
            <w:pPr>
              <w:spacing w:line="440" w:lineRule="exact"/>
              <w:rPr>
                <w:rFonts w:cs="Times New Roman"/>
                <w:kern w:val="0"/>
                <w:sz w:val="24"/>
              </w:rPr>
            </w:pPr>
          </w:p>
        </w:tc>
      </w:tr>
    </w:tbl>
    <w:p>
      <w:pPr>
        <w:outlineLvl w:val="0"/>
        <w:rPr>
          <w:rFonts w:cs="Times New Roman"/>
          <w:b/>
          <w:sz w:val="30"/>
          <w:szCs w:val="20"/>
        </w:rPr>
      </w:pPr>
      <w:bookmarkStart w:id="4" w:name="_Toc515892678"/>
      <w:r>
        <w:rPr>
          <w:rFonts w:cs="Times New Roman"/>
          <w:b/>
          <w:sz w:val="30"/>
          <w:szCs w:val="20"/>
        </w:rPr>
        <w:t>五、建设项目工程分析</w:t>
      </w:r>
      <w:bookmarkEnd w:id="4"/>
    </w:p>
    <w:tbl>
      <w:tblPr>
        <w:tblStyle w:val="27"/>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jc w:val="center"/>
        </w:trPr>
        <w:tc>
          <w:tcPr>
            <w:tcW w:w="9354" w:type="dxa"/>
            <w:tcBorders>
              <w:tl2br w:val="nil"/>
              <w:tr2bl w:val="nil"/>
            </w:tcBorders>
            <w:vAlign w:val="top"/>
          </w:tcPr>
          <w:p>
            <w:pPr>
              <w:spacing w:line="360" w:lineRule="auto"/>
              <w:rPr>
                <w:rFonts w:cs="Times New Roman"/>
                <w:b/>
                <w:sz w:val="28"/>
                <w:szCs w:val="20"/>
              </w:rPr>
            </w:pPr>
            <w:r>
              <w:rPr>
                <w:rFonts w:cs="Times New Roman"/>
                <w:b/>
                <w:sz w:val="28"/>
                <w:szCs w:val="20"/>
              </w:rPr>
              <w:t>1、工艺流程及产污环节简述（图示）：</w:t>
            </w:r>
          </w:p>
          <w:p>
            <w:pPr>
              <w:spacing w:line="360" w:lineRule="auto"/>
              <w:rPr>
                <w:rFonts w:cs="Times New Roman"/>
                <w:b/>
                <w:sz w:val="24"/>
              </w:rPr>
            </w:pPr>
            <w:r>
              <w:rPr>
                <w:rFonts w:cs="Times New Roman"/>
                <w:b/>
                <w:sz w:val="24"/>
              </w:rPr>
              <w:t>1）施工期</w:t>
            </w:r>
          </w:p>
          <w:p>
            <w:pPr>
              <w:spacing w:line="360" w:lineRule="auto"/>
              <w:ind w:firstLine="480" w:firstLineChars="200"/>
              <w:rPr>
                <w:rFonts w:cs="Times New Roman"/>
                <w:sz w:val="24"/>
              </w:rPr>
            </w:pPr>
            <w:r>
              <w:rPr>
                <w:rFonts w:cs="Times New Roman"/>
                <w:sz w:val="24"/>
              </w:rPr>
              <w:t>项目采用租赁楼层的形式进行建设，无土建施工内容，施工期主要建设内容为现有楼层内部整理、装修以及设备安装调试。施工期工艺流程及产污环节见图2。</w:t>
            </w:r>
          </w:p>
          <w:p>
            <w:pPr>
              <w:spacing w:line="360" w:lineRule="auto"/>
              <w:rPr>
                <w:rFonts w:cs="Times New Roman"/>
                <w:sz w:val="24"/>
              </w:rPr>
            </w:pPr>
            <w:r>
              <w:rPr>
                <w:rFonts w:cs="Times New Roman"/>
                <w:sz w:val="24"/>
              </w:rPr>
              <w:drawing>
                <wp:inline distT="0" distB="0" distL="0" distR="0">
                  <wp:extent cx="5486400" cy="15811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86400" cy="1581150"/>
                          </a:xfrm>
                          <a:prstGeom prst="rect">
                            <a:avLst/>
                          </a:prstGeom>
                          <a:noFill/>
                          <a:ln>
                            <a:noFill/>
                          </a:ln>
                        </pic:spPr>
                      </pic:pic>
                    </a:graphicData>
                  </a:graphic>
                </wp:inline>
              </w:drawing>
            </w:r>
          </w:p>
          <w:p>
            <w:pPr>
              <w:adjustRightInd w:val="0"/>
              <w:snapToGrid w:val="0"/>
              <w:spacing w:line="360" w:lineRule="auto"/>
              <w:jc w:val="center"/>
              <w:rPr>
                <w:rFonts w:cs="Times New Roman"/>
                <w:b/>
                <w:sz w:val="24"/>
              </w:rPr>
            </w:pPr>
            <w:r>
              <w:rPr>
                <w:rFonts w:hint="default" w:ascii="Times New Roman" w:hAnsi="Times New Roman" w:eastAsia="黑体" w:cs="Times New Roman"/>
                <w:b/>
                <w:bCs/>
                <w:sz w:val="24"/>
                <w:lang w:val="zh-CN"/>
              </w:rPr>
              <w:t>图2  施工期工艺流程及产污环节</w:t>
            </w:r>
          </w:p>
          <w:p>
            <w:pPr>
              <w:spacing w:line="360" w:lineRule="auto"/>
              <w:rPr>
                <w:rFonts w:cs="Times New Roman"/>
                <w:b/>
                <w:sz w:val="24"/>
              </w:rPr>
            </w:pPr>
            <w:r>
              <w:rPr>
                <w:rFonts w:cs="Times New Roman"/>
                <w:b/>
                <w:sz w:val="24"/>
              </w:rPr>
              <w:t>2）营运期</w:t>
            </w:r>
          </w:p>
          <w:p>
            <w:pPr>
              <w:spacing w:line="360" w:lineRule="auto"/>
              <w:ind w:firstLine="480" w:firstLineChars="200"/>
              <w:rPr>
                <w:rFonts w:cs="Times New Roman"/>
                <w:sz w:val="24"/>
              </w:rPr>
            </w:pPr>
            <w:r>
              <w:rPr>
                <w:rFonts w:cs="Times New Roman"/>
                <w:sz w:val="24"/>
              </w:rPr>
              <w:t>（1）整体服务流程</w:t>
            </w:r>
          </w:p>
          <w:p>
            <w:pPr>
              <w:spacing w:line="360" w:lineRule="auto"/>
              <w:ind w:firstLine="480" w:firstLineChars="200"/>
              <w:rPr>
                <w:rFonts w:cs="Times New Roman"/>
                <w:sz w:val="24"/>
              </w:rPr>
            </w:pPr>
            <w:r>
              <w:rPr>
                <w:rFonts w:cs="Times New Roman"/>
                <w:sz w:val="24"/>
              </w:rPr>
              <w:t>项目建成后整体服务流程见图3。</w:t>
            </w:r>
          </w:p>
          <w:p>
            <w:pPr>
              <w:spacing w:line="360" w:lineRule="auto"/>
              <w:ind w:firstLine="480" w:firstLineChars="200"/>
              <w:rPr>
                <w:rFonts w:cs="Times New Roman"/>
                <w:sz w:val="24"/>
              </w:rPr>
            </w:pPr>
            <w:r>
              <w:rPr>
                <w:rFonts w:cs="Times New Roman"/>
                <w:sz w:val="24"/>
              </w:rPr>
              <w:drawing>
                <wp:inline distT="0" distB="0" distL="0" distR="0">
                  <wp:extent cx="5004435" cy="2028825"/>
                  <wp:effectExtent l="0" t="0" r="571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04994" cy="2028825"/>
                          </a:xfrm>
                          <a:prstGeom prst="rect">
                            <a:avLst/>
                          </a:prstGeom>
                          <a:noFill/>
                          <a:ln>
                            <a:noFill/>
                          </a:ln>
                        </pic:spPr>
                      </pic:pic>
                    </a:graphicData>
                  </a:graphic>
                </wp:inline>
              </w:drawing>
            </w:r>
          </w:p>
          <w:p>
            <w:pPr>
              <w:spacing w:line="360" w:lineRule="auto"/>
              <w:ind w:firstLine="482" w:firstLineChars="200"/>
              <w:jc w:val="center"/>
              <w:rPr>
                <w:rFonts w:cs="Times New Roman"/>
                <w:b/>
                <w:sz w:val="24"/>
              </w:rPr>
            </w:pPr>
            <w:r>
              <w:rPr>
                <w:rFonts w:hint="default" w:ascii="Times New Roman" w:hAnsi="Times New Roman" w:eastAsia="黑体" w:cs="Times New Roman"/>
                <w:b/>
                <w:bCs/>
                <w:sz w:val="24"/>
                <w:lang w:val="zh-CN"/>
              </w:rPr>
              <w:t>图3  项目整体服务流程</w:t>
            </w:r>
          </w:p>
          <w:p>
            <w:pPr>
              <w:spacing w:line="360" w:lineRule="auto"/>
              <w:ind w:firstLine="482" w:firstLineChars="200"/>
              <w:rPr>
                <w:rFonts w:cs="Times New Roman"/>
                <w:b/>
                <w:sz w:val="24"/>
              </w:rPr>
            </w:pPr>
            <w:r>
              <w:rPr>
                <w:rFonts w:cs="Times New Roman"/>
                <w:b/>
                <w:sz w:val="24"/>
              </w:rPr>
              <w:t>（2）细胞检测工艺流程及产污环节</w:t>
            </w:r>
          </w:p>
          <w:p>
            <w:pPr>
              <w:spacing w:line="360" w:lineRule="auto"/>
              <w:ind w:firstLine="480" w:firstLineChars="200"/>
              <w:rPr>
                <w:rFonts w:cs="Times New Roman"/>
                <w:sz w:val="24"/>
              </w:rPr>
            </w:pPr>
            <w:r>
              <w:rPr>
                <w:rFonts w:cs="Times New Roman"/>
                <w:sz w:val="24"/>
              </w:rPr>
              <w:t>依据可研，细胞检测工艺流程如下：</w:t>
            </w:r>
          </w:p>
          <w:p>
            <w:pPr>
              <w:spacing w:line="360" w:lineRule="auto"/>
              <w:ind w:firstLine="480" w:firstLineChars="200"/>
              <w:rPr>
                <w:rFonts w:cs="Times New Roman"/>
                <w:sz w:val="24"/>
              </w:rPr>
            </w:pPr>
            <w:r>
              <w:rPr>
                <w:rFonts w:hint="eastAsia" w:ascii="宋体" w:hAnsi="宋体" w:cs="宋体"/>
                <w:sz w:val="24"/>
              </w:rPr>
              <w:t>①</w:t>
            </w:r>
            <w:r>
              <w:rPr>
                <w:rFonts w:cs="Times New Roman"/>
                <w:sz w:val="24"/>
              </w:rPr>
              <w:t>抽取病人外周血60ml（红盖管1管，绿盖管6管）。</w:t>
            </w:r>
          </w:p>
          <w:p>
            <w:pPr>
              <w:spacing w:line="360" w:lineRule="auto"/>
              <w:ind w:firstLine="480" w:firstLineChars="200"/>
              <w:rPr>
                <w:rFonts w:cs="Times New Roman"/>
                <w:sz w:val="24"/>
              </w:rPr>
            </w:pPr>
            <w:r>
              <w:rPr>
                <w:rFonts w:hint="eastAsia" w:ascii="宋体" w:hAnsi="宋体" w:cs="宋体"/>
                <w:sz w:val="24"/>
              </w:rPr>
              <w:t>②</w:t>
            </w:r>
            <w:r>
              <w:rPr>
                <w:rFonts w:cs="Times New Roman"/>
                <w:sz w:val="24"/>
              </w:rPr>
              <w:t>将红盖管里的血转入50ml离心管里，离心2000r，20min（湘仪台式低速离心机L-550，离心机升降速度均调为2），取上层血清，并加入3P-A-L（3P-A-L浓度10%）。</w:t>
            </w:r>
          </w:p>
          <w:p>
            <w:pPr>
              <w:spacing w:line="360" w:lineRule="auto"/>
              <w:ind w:firstLine="480" w:firstLineChars="200"/>
              <w:rPr>
                <w:rFonts w:cs="Times New Roman"/>
                <w:sz w:val="24"/>
              </w:rPr>
            </w:pPr>
            <w:r>
              <w:rPr>
                <w:rFonts w:hint="eastAsia" w:ascii="宋体" w:hAnsi="宋体" w:cs="宋体"/>
                <w:sz w:val="24"/>
              </w:rPr>
              <w:t>③</w:t>
            </w:r>
            <w:r>
              <w:rPr>
                <w:rFonts w:cs="Times New Roman"/>
                <w:sz w:val="24"/>
              </w:rPr>
              <w:t>将绿盖管中的血加入到悬浮液中（血:悬浮液=10:1），轻轻混匀。</w:t>
            </w:r>
          </w:p>
          <w:p>
            <w:pPr>
              <w:spacing w:line="360" w:lineRule="auto"/>
              <w:ind w:firstLine="480" w:firstLineChars="200"/>
              <w:rPr>
                <w:rFonts w:cs="Times New Roman"/>
                <w:sz w:val="24"/>
              </w:rPr>
            </w:pPr>
            <w:r>
              <w:rPr>
                <w:rFonts w:hint="eastAsia" w:ascii="宋体" w:hAnsi="宋体" w:cs="宋体"/>
                <w:sz w:val="24"/>
              </w:rPr>
              <w:t>④</w:t>
            </w:r>
            <w:r>
              <w:rPr>
                <w:rFonts w:cs="Times New Roman"/>
                <w:sz w:val="24"/>
              </w:rPr>
              <w:t>将细胞分离液加入50ml离心管中，将血沿着管壁缓慢加入分离液中（血:分离液=2:1）。</w:t>
            </w:r>
          </w:p>
          <w:p>
            <w:pPr>
              <w:spacing w:line="360" w:lineRule="auto"/>
              <w:ind w:firstLine="480" w:firstLineChars="200"/>
              <w:rPr>
                <w:rFonts w:cs="Times New Roman"/>
                <w:sz w:val="24"/>
              </w:rPr>
            </w:pPr>
            <w:r>
              <w:rPr>
                <w:rFonts w:hint="eastAsia" w:ascii="宋体" w:hAnsi="宋体" w:cs="宋体"/>
                <w:sz w:val="24"/>
              </w:rPr>
              <w:t>⑤</w:t>
            </w:r>
            <w:r>
              <w:rPr>
                <w:rFonts w:cs="Times New Roman"/>
                <w:sz w:val="24"/>
              </w:rPr>
              <w:t>将血放入离心机中离心2000r，20min，离心结束后将白膜层取出，放于一个新的50ml离心管中。</w:t>
            </w:r>
          </w:p>
          <w:p>
            <w:pPr>
              <w:spacing w:line="360" w:lineRule="auto"/>
              <w:ind w:firstLine="480" w:firstLineChars="200"/>
              <w:rPr>
                <w:rFonts w:cs="Times New Roman"/>
                <w:sz w:val="24"/>
              </w:rPr>
            </w:pPr>
            <w:r>
              <w:rPr>
                <w:rFonts w:hint="eastAsia" w:ascii="宋体" w:hAnsi="宋体" w:cs="宋体"/>
                <w:sz w:val="24"/>
              </w:rPr>
              <w:t>⑥</w:t>
            </w:r>
            <w:r>
              <w:rPr>
                <w:rFonts w:cs="Times New Roman"/>
                <w:sz w:val="24"/>
              </w:rPr>
              <w:t>向取出的白膜层中加入细胞洗液10ml，用吸管吹打数次，吹打匀后，放入离心机离心1500r，8min（离心机升降速度可调为8），离心结束，弃上清。依照上述步骤,加入6ml洗液，1500r，5min再洗一次。</w:t>
            </w:r>
          </w:p>
          <w:p>
            <w:pPr>
              <w:spacing w:line="360" w:lineRule="auto"/>
              <w:ind w:firstLine="480" w:firstLineChars="200"/>
              <w:rPr>
                <w:rFonts w:cs="Times New Roman"/>
                <w:sz w:val="24"/>
              </w:rPr>
            </w:pPr>
            <w:r>
              <w:rPr>
                <w:rFonts w:hint="eastAsia" w:ascii="宋体" w:hAnsi="宋体" w:cs="宋体"/>
                <w:sz w:val="24"/>
              </w:rPr>
              <w:t>⑦</w:t>
            </w:r>
            <w:r>
              <w:rPr>
                <w:rFonts w:cs="Times New Roman"/>
                <w:sz w:val="24"/>
              </w:rPr>
              <w:t>用PBS将包被好的培养瓶洗涤两次备用。</w:t>
            </w:r>
          </w:p>
          <w:p>
            <w:pPr>
              <w:spacing w:line="360" w:lineRule="auto"/>
              <w:ind w:firstLine="480" w:firstLineChars="200"/>
              <w:rPr>
                <w:rFonts w:cs="Times New Roman"/>
                <w:sz w:val="24"/>
              </w:rPr>
            </w:pPr>
            <w:r>
              <w:rPr>
                <w:rFonts w:hint="eastAsia" w:ascii="宋体" w:hAnsi="宋体" w:cs="宋体"/>
                <w:sz w:val="24"/>
              </w:rPr>
              <w:t>⑧</w:t>
            </w:r>
            <w:r>
              <w:rPr>
                <w:rFonts w:cs="Times New Roman"/>
                <w:sz w:val="24"/>
              </w:rPr>
              <w:t>向离心好的细胞中加入细胞接种液，用电动助吸器吹打数次，吹打匀后，转入准备好的培养瓶里（血:接种液=2:1），再将处理过的血清加入培养瓶中（血清浓度10%）。</w:t>
            </w:r>
          </w:p>
          <w:p>
            <w:pPr>
              <w:spacing w:line="360" w:lineRule="auto"/>
              <w:ind w:firstLine="480" w:firstLineChars="200"/>
              <w:rPr>
                <w:rFonts w:cs="Times New Roman"/>
                <w:sz w:val="24"/>
              </w:rPr>
            </w:pPr>
            <w:r>
              <w:rPr>
                <w:rFonts w:hint="eastAsia" w:ascii="宋体" w:hAnsi="宋体" w:cs="宋体"/>
                <w:sz w:val="24"/>
              </w:rPr>
              <w:t>⑨</w:t>
            </w:r>
            <w:r>
              <w:rPr>
                <w:rFonts w:cs="Times New Roman"/>
                <w:sz w:val="24"/>
              </w:rPr>
              <w:t>将培养瓶置于37℃，5%二氧化碳培养箱培养。</w:t>
            </w:r>
          </w:p>
          <w:p>
            <w:pPr>
              <w:spacing w:line="360" w:lineRule="auto"/>
              <w:ind w:firstLine="480" w:firstLineChars="200"/>
              <w:rPr>
                <w:rFonts w:cs="Times New Roman"/>
                <w:sz w:val="24"/>
              </w:rPr>
            </w:pPr>
            <w:r>
              <w:rPr>
                <w:rFonts w:hint="eastAsia" w:ascii="宋体" w:hAnsi="宋体" w:cs="宋体"/>
                <w:sz w:val="24"/>
              </w:rPr>
              <w:t>⑩</w:t>
            </w:r>
            <w:r>
              <w:rPr>
                <w:rFonts w:cs="Times New Roman"/>
                <w:sz w:val="24"/>
              </w:rPr>
              <w:t>当细胞生长到第三天时，向培养瓶中加入NKB1和NKB2各1ml。</w:t>
            </w:r>
          </w:p>
          <w:p>
            <w:pPr>
              <w:spacing w:line="360" w:lineRule="auto"/>
              <w:ind w:firstLine="480" w:firstLineChars="200"/>
              <w:rPr>
                <w:rFonts w:cs="Times New Roman"/>
                <w:sz w:val="24"/>
              </w:rPr>
            </w:pPr>
            <w:r>
              <w:rPr>
                <w:rFonts w:ascii="Cambria Math" w:hAnsi="Cambria Math" w:cs="Cambria Math"/>
                <w:sz w:val="24"/>
              </w:rPr>
              <w:t>⑪</w:t>
            </w:r>
            <w:r>
              <w:rPr>
                <w:rFonts w:cs="Times New Roman"/>
                <w:sz w:val="24"/>
              </w:rPr>
              <w:t>配制培养基：每1000ml培养基中加入2-3ml修正液和2支白介素-2。</w:t>
            </w:r>
          </w:p>
          <w:p>
            <w:pPr>
              <w:spacing w:line="360" w:lineRule="auto"/>
              <w:ind w:firstLine="480" w:firstLineChars="200"/>
              <w:rPr>
                <w:rFonts w:cs="Times New Roman"/>
                <w:sz w:val="24"/>
              </w:rPr>
            </w:pPr>
            <w:r>
              <w:rPr>
                <w:rFonts w:ascii="Cambria Math" w:hAnsi="Cambria Math" w:cs="Cambria Math"/>
                <w:sz w:val="24"/>
              </w:rPr>
              <w:t>⑫</w:t>
            </w:r>
            <w:r>
              <w:rPr>
                <w:rFonts w:cs="Times New Roman"/>
                <w:sz w:val="24"/>
              </w:rPr>
              <w:t>当细胞生长到第四天时，向培养瓶中加入100ml处理好的培养基。</w:t>
            </w:r>
          </w:p>
          <w:p>
            <w:pPr>
              <w:spacing w:line="360" w:lineRule="auto"/>
              <w:ind w:firstLine="480" w:firstLineChars="200"/>
              <w:rPr>
                <w:rFonts w:cs="Times New Roman"/>
                <w:sz w:val="24"/>
              </w:rPr>
            </w:pPr>
            <w:r>
              <w:rPr>
                <w:rFonts w:ascii="Cambria Math" w:hAnsi="Cambria Math" w:cs="Cambria Math"/>
                <w:sz w:val="24"/>
              </w:rPr>
              <w:t>⑬</w:t>
            </w:r>
            <w:r>
              <w:rPr>
                <w:rFonts w:cs="Times New Roman"/>
                <w:sz w:val="24"/>
              </w:rPr>
              <w:t>以后每天观察，根据细胞悬液颜色添加培养基，每次按瓶中已有培养基等比例添加。若一个培养瓶中培养物的量达到max线,则采取分瓶处理。</w:t>
            </w:r>
          </w:p>
          <w:p>
            <w:pPr>
              <w:spacing w:line="360" w:lineRule="auto"/>
              <w:ind w:firstLine="480" w:firstLineChars="200"/>
              <w:rPr>
                <w:rFonts w:cs="Times New Roman"/>
                <w:sz w:val="24"/>
              </w:rPr>
            </w:pPr>
            <w:r>
              <w:rPr>
                <w:rFonts w:ascii="Cambria Math" w:hAnsi="Cambria Math" w:cs="Cambria Math"/>
                <w:sz w:val="24"/>
              </w:rPr>
              <w:t>⑭</w:t>
            </w:r>
            <w:r>
              <w:rPr>
                <w:rFonts w:cs="Times New Roman"/>
                <w:sz w:val="24"/>
              </w:rPr>
              <w:t>当细胞生长到约第9-11天时，根据细胞的生长情况，转移到培养袋培养（气泡尽量排空，以免影响细胞生长）。</w:t>
            </w:r>
          </w:p>
          <w:p>
            <w:pPr>
              <w:spacing w:line="360" w:lineRule="auto"/>
              <w:ind w:firstLine="480" w:firstLineChars="200"/>
              <w:rPr>
                <w:rFonts w:cs="Times New Roman"/>
                <w:sz w:val="24"/>
              </w:rPr>
            </w:pPr>
            <w:r>
              <w:rPr>
                <w:rFonts w:ascii="Cambria Math" w:hAnsi="Cambria Math" w:cs="Cambria Math"/>
                <w:sz w:val="24"/>
              </w:rPr>
              <w:t>⑮</w:t>
            </w:r>
            <w:r>
              <w:rPr>
                <w:rFonts w:cs="Times New Roman"/>
                <w:sz w:val="24"/>
              </w:rPr>
              <w:t>以后每天观察，根据细胞悬液颜色添加培养基，每次按袋中已有培养基等比例添加。</w:t>
            </w:r>
          </w:p>
          <w:p>
            <w:pPr>
              <w:spacing w:line="360" w:lineRule="auto"/>
              <w:ind w:firstLine="480" w:firstLineChars="200"/>
              <w:rPr>
                <w:rFonts w:cs="Times New Roman"/>
                <w:sz w:val="24"/>
              </w:rPr>
            </w:pPr>
            <w:r>
              <w:rPr>
                <w:rFonts w:ascii="Cambria Math" w:hAnsi="Cambria Math" w:cs="Cambria Math"/>
                <w:sz w:val="24"/>
              </w:rPr>
              <w:t>⑯</w:t>
            </w:r>
            <w:r>
              <w:rPr>
                <w:rFonts w:cs="Times New Roman"/>
                <w:sz w:val="24"/>
              </w:rPr>
              <w:t>约培养至第十五或十六天，进行计数，当细胞达到所需剂量时，即可离心收细胞待用。</w:t>
            </w:r>
          </w:p>
          <w:p>
            <w:pPr>
              <w:spacing w:line="360" w:lineRule="auto"/>
              <w:ind w:firstLine="480" w:firstLineChars="200"/>
              <w:rPr>
                <w:rFonts w:cs="Times New Roman"/>
                <w:sz w:val="24"/>
              </w:rPr>
            </w:pPr>
            <w:r>
              <w:rPr>
                <w:rFonts w:cs="Times New Roman"/>
                <w:sz w:val="24"/>
              </w:rPr>
              <w:t>细胞检测工艺流程及产污环节见图4。</w:t>
            </w:r>
          </w:p>
          <w:p>
            <w:pPr>
              <w:spacing w:line="360" w:lineRule="auto"/>
              <w:ind w:firstLine="482" w:firstLineChars="200"/>
              <w:rPr>
                <w:rFonts w:cs="Times New Roman"/>
                <w:b/>
                <w:sz w:val="24"/>
              </w:rPr>
            </w:pPr>
            <w:r>
              <w:rPr>
                <w:rFonts w:cs="Times New Roman"/>
                <w:b/>
                <w:sz w:val="24"/>
              </w:rPr>
              <w:t>（3）基因检测工艺流程及产污环节</w:t>
            </w:r>
          </w:p>
          <w:p>
            <w:pPr>
              <w:spacing w:line="360" w:lineRule="auto"/>
              <w:ind w:firstLine="480" w:firstLineChars="200"/>
              <w:rPr>
                <w:rFonts w:cs="Times New Roman"/>
                <w:sz w:val="24"/>
              </w:rPr>
            </w:pPr>
            <w:r>
              <w:rPr>
                <w:rFonts w:cs="Times New Roman"/>
                <w:sz w:val="24"/>
              </w:rPr>
              <w:t>采用可以特异性结合核酸的离心吸附柱和独特的缓冲液系统，样品裂解后，DNA在高盐条件下与硅胶膜结合，在低盐、高pH值时DNA从硅胶膜上洗脱下来。</w:t>
            </w:r>
          </w:p>
          <w:p>
            <w:pPr>
              <w:spacing w:line="360" w:lineRule="auto"/>
              <w:ind w:firstLine="480" w:firstLineChars="200"/>
              <w:rPr>
                <w:rFonts w:cs="Times New Roman"/>
                <w:sz w:val="24"/>
              </w:rPr>
            </w:pPr>
            <w:r>
              <w:rPr>
                <w:rFonts w:cs="Times New Roman"/>
                <w:sz w:val="24"/>
              </w:rPr>
              <w:t>具体步骤：</w:t>
            </w:r>
          </w:p>
          <w:p>
            <w:pPr>
              <w:spacing w:line="360" w:lineRule="auto"/>
              <w:ind w:firstLine="480" w:firstLineChars="200"/>
              <w:rPr>
                <w:rFonts w:cs="Times New Roman"/>
                <w:sz w:val="24"/>
              </w:rPr>
            </w:pPr>
            <w:r>
              <w:rPr>
                <w:rFonts w:hint="eastAsia" w:ascii="宋体" w:hAnsi="宋体" w:cs="宋体"/>
                <w:sz w:val="24"/>
              </w:rPr>
              <w:t>①</w:t>
            </w:r>
            <w:r>
              <w:rPr>
                <w:rFonts w:cs="Times New Roman"/>
                <w:sz w:val="24"/>
              </w:rPr>
              <w:t>先在缓冲液GD和漂洗液PW中加入无水乙醇；</w:t>
            </w:r>
          </w:p>
          <w:p>
            <w:pPr>
              <w:spacing w:line="360" w:lineRule="auto"/>
              <w:ind w:firstLine="480" w:firstLineChars="200"/>
              <w:rPr>
                <w:rFonts w:cs="Times New Roman"/>
                <w:sz w:val="24"/>
              </w:rPr>
            </w:pPr>
            <w:r>
              <w:rPr>
                <w:rFonts w:hint="eastAsia" w:ascii="宋体" w:hAnsi="宋体" w:cs="宋体"/>
                <w:sz w:val="24"/>
              </w:rPr>
              <w:t>②</w:t>
            </w:r>
            <w:r>
              <w:rPr>
                <w:rFonts w:cs="Times New Roman"/>
                <w:sz w:val="24"/>
              </w:rPr>
              <w:t>取样到离心管中；</w:t>
            </w:r>
          </w:p>
          <w:p>
            <w:pPr>
              <w:spacing w:line="360" w:lineRule="auto"/>
              <w:ind w:firstLine="420" w:firstLineChars="200"/>
              <w:jc w:val="center"/>
              <w:rPr>
                <w:rFonts w:cs="Times New Roman"/>
                <w:sz w:val="28"/>
                <w:szCs w:val="20"/>
              </w:rPr>
            </w:pPr>
            <w:r>
              <w:rPr>
                <w:rFonts w:cs="Times New Roman"/>
              </w:rPr>
              <w:drawing>
                <wp:inline distT="0" distB="0" distL="114300" distR="114300">
                  <wp:extent cx="3000375" cy="4798695"/>
                  <wp:effectExtent l="0" t="0" r="0" b="190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11"/>
                          <a:stretch>
                            <a:fillRect/>
                          </a:stretch>
                        </pic:blipFill>
                        <pic:spPr>
                          <a:xfrm>
                            <a:off x="0" y="0"/>
                            <a:ext cx="3000375" cy="4798695"/>
                          </a:xfrm>
                          <a:prstGeom prst="rect">
                            <a:avLst/>
                          </a:prstGeom>
                          <a:noFill/>
                          <a:ln>
                            <a:noFill/>
                          </a:ln>
                        </pic:spPr>
                      </pic:pic>
                    </a:graphicData>
                  </a:graphic>
                </wp:inline>
              </w:drawing>
            </w:r>
          </w:p>
          <w:p>
            <w:pPr>
              <w:spacing w:line="360" w:lineRule="auto"/>
              <w:jc w:val="center"/>
              <w:rPr>
                <w:rFonts w:cs="Times New Roman"/>
                <w:b/>
                <w:sz w:val="28"/>
                <w:szCs w:val="20"/>
              </w:rPr>
            </w:pPr>
            <w:r>
              <w:rPr>
                <w:rFonts w:hint="default" w:ascii="Times New Roman" w:hAnsi="Times New Roman" w:eastAsia="黑体" w:cs="Times New Roman"/>
                <w:b/>
                <w:bCs/>
                <w:sz w:val="24"/>
                <w:lang w:val="zh-CN"/>
              </w:rPr>
              <w:t>图4   细胞检测工艺流程及产污环节</w:t>
            </w:r>
          </w:p>
          <w:p>
            <w:pPr>
              <w:spacing w:line="360" w:lineRule="auto"/>
              <w:ind w:firstLine="480" w:firstLineChars="200"/>
              <w:rPr>
                <w:rFonts w:cs="Times New Roman"/>
                <w:sz w:val="24"/>
                <w:lang w:val="nb-NO"/>
              </w:rPr>
            </w:pPr>
            <w:r>
              <w:rPr>
                <w:rFonts w:hint="eastAsia" w:ascii="宋体" w:hAnsi="宋体" w:cs="宋体"/>
                <w:sz w:val="24"/>
                <w:lang w:val="nb-NO"/>
              </w:rPr>
              <w:t>③</w:t>
            </w:r>
            <w:r>
              <w:rPr>
                <w:rFonts w:cs="Times New Roman"/>
                <w:sz w:val="24"/>
              </w:rPr>
              <w:t>不足100 µl的样本加缓冲液GA补足到到100 µl；</w:t>
            </w:r>
            <w:r>
              <w:rPr>
                <w:rFonts w:cs="Times New Roman"/>
                <w:sz w:val="24"/>
                <w:lang w:val="nb-NO"/>
              </w:rPr>
              <w:t xml:space="preserve"> </w:t>
            </w:r>
          </w:p>
          <w:p>
            <w:pPr>
              <w:spacing w:line="360" w:lineRule="auto"/>
              <w:ind w:firstLine="480" w:firstLineChars="200"/>
              <w:rPr>
                <w:rFonts w:cs="Times New Roman"/>
                <w:sz w:val="24"/>
              </w:rPr>
            </w:pPr>
            <w:r>
              <w:rPr>
                <w:rFonts w:hint="eastAsia" w:ascii="宋体" w:hAnsi="宋体" w:cs="宋体"/>
                <w:sz w:val="24"/>
                <w:lang w:val="nb-NO"/>
              </w:rPr>
              <w:t>④</w:t>
            </w:r>
            <w:r>
              <w:rPr>
                <w:rFonts w:cs="Times New Roman"/>
                <w:sz w:val="24"/>
              </w:rPr>
              <w:t>加入</w:t>
            </w:r>
            <w:r>
              <w:rPr>
                <w:rFonts w:cs="Times New Roman"/>
                <w:sz w:val="24"/>
                <w:lang w:val="nb-NO"/>
              </w:rPr>
              <w:t>10 µl</w:t>
            </w:r>
            <w:r>
              <w:rPr>
                <w:rFonts w:cs="Times New Roman"/>
                <w:sz w:val="24"/>
              </w:rPr>
              <w:t>的</w:t>
            </w:r>
            <w:r>
              <w:rPr>
                <w:rFonts w:cs="Times New Roman"/>
                <w:sz w:val="24"/>
                <w:lang w:val="nb-NO"/>
              </w:rPr>
              <w:t>Proteinase K</w:t>
            </w:r>
            <w:r>
              <w:rPr>
                <w:rFonts w:cs="Times New Roman"/>
                <w:sz w:val="24"/>
              </w:rPr>
              <w:t>溶液。注意</w:t>
            </w:r>
            <w:r>
              <w:rPr>
                <w:rFonts w:cs="Times New Roman"/>
                <w:sz w:val="24"/>
                <w:lang w:val="nb-NO"/>
              </w:rPr>
              <w:t>：</w:t>
            </w:r>
            <w:r>
              <w:rPr>
                <w:rFonts w:cs="Times New Roman"/>
                <w:sz w:val="24"/>
              </w:rPr>
              <w:t>如果需要去除</w:t>
            </w:r>
            <w:r>
              <w:rPr>
                <w:rFonts w:cs="Times New Roman"/>
                <w:sz w:val="24"/>
                <w:lang w:val="nb-NO"/>
              </w:rPr>
              <w:t>RNA，</w:t>
            </w:r>
            <w:r>
              <w:rPr>
                <w:rFonts w:cs="Times New Roman"/>
                <w:sz w:val="24"/>
              </w:rPr>
              <w:t>可加入</w:t>
            </w:r>
            <w:r>
              <w:rPr>
                <w:rFonts w:cs="Times New Roman"/>
                <w:sz w:val="24"/>
                <w:lang w:val="nb-NO"/>
              </w:rPr>
              <w:t xml:space="preserve">5 µl RNase A (100mg/ml) </w:t>
            </w:r>
            <w:r>
              <w:rPr>
                <w:rFonts w:cs="Times New Roman"/>
                <w:sz w:val="24"/>
              </w:rPr>
              <w:t>溶液</w:t>
            </w:r>
            <w:r>
              <w:rPr>
                <w:rFonts w:cs="Times New Roman"/>
                <w:sz w:val="24"/>
                <w:lang w:val="nb-NO"/>
              </w:rPr>
              <w:t>，</w:t>
            </w:r>
            <w:r>
              <w:rPr>
                <w:rFonts w:cs="Times New Roman"/>
                <w:sz w:val="24"/>
              </w:rPr>
              <w:t>振荡</w:t>
            </w:r>
            <w:r>
              <w:rPr>
                <w:rFonts w:cs="Times New Roman"/>
                <w:sz w:val="24"/>
                <w:lang w:val="nb-NO"/>
              </w:rPr>
              <w:t>15 sec，</w:t>
            </w:r>
            <w:r>
              <w:rPr>
                <w:rFonts w:cs="Times New Roman"/>
                <w:sz w:val="24"/>
              </w:rPr>
              <w:t>室温放置</w:t>
            </w:r>
            <w:r>
              <w:rPr>
                <w:rFonts w:cs="Times New Roman"/>
                <w:sz w:val="24"/>
                <w:lang w:val="nb-NO"/>
              </w:rPr>
              <w:t>5 min</w:t>
            </w:r>
            <w:r>
              <w:rPr>
                <w:rFonts w:cs="Times New Roman"/>
                <w:sz w:val="24"/>
              </w:rPr>
              <w:t>；</w:t>
            </w:r>
          </w:p>
          <w:p>
            <w:pPr>
              <w:spacing w:line="360" w:lineRule="auto"/>
              <w:ind w:firstLine="480" w:firstLineChars="200"/>
              <w:rPr>
                <w:rFonts w:cs="Times New Roman"/>
                <w:sz w:val="24"/>
              </w:rPr>
            </w:pPr>
            <w:r>
              <w:rPr>
                <w:rFonts w:hint="eastAsia" w:ascii="宋体" w:hAnsi="宋体" w:cs="宋体"/>
                <w:sz w:val="24"/>
              </w:rPr>
              <w:t>⑤</w:t>
            </w:r>
            <w:r>
              <w:rPr>
                <w:rFonts w:cs="Times New Roman"/>
                <w:sz w:val="24"/>
              </w:rPr>
              <w:t>加入100 µl的缓冲液GB，轻轻颠倒混匀，简短离心以去除管盖内壁的液滴。56℃温浴10 min，并不时轻摇样品；</w:t>
            </w:r>
          </w:p>
          <w:p>
            <w:pPr>
              <w:spacing w:line="360" w:lineRule="auto"/>
              <w:ind w:firstLine="480" w:firstLineChars="200"/>
              <w:rPr>
                <w:rFonts w:cs="Times New Roman"/>
                <w:sz w:val="24"/>
              </w:rPr>
            </w:pPr>
            <w:r>
              <w:rPr>
                <w:rFonts w:hint="eastAsia" w:ascii="宋体" w:hAnsi="宋体" w:cs="宋体"/>
                <w:sz w:val="24"/>
              </w:rPr>
              <w:t>⑥</w:t>
            </w:r>
            <w:r>
              <w:rPr>
                <w:rFonts w:cs="Times New Roman"/>
                <w:sz w:val="24"/>
              </w:rPr>
              <w:t>加入50 µl乙醇（96-100%），如果室温超过25℃，请将乙醇置冰上预冷。轻轻颠倒混匀样品，室温放置3 min。简短离心以去除管盖内壁的液滴；</w:t>
            </w:r>
          </w:p>
          <w:p>
            <w:pPr>
              <w:spacing w:line="360" w:lineRule="auto"/>
              <w:ind w:firstLine="480" w:firstLineChars="200"/>
              <w:rPr>
                <w:rFonts w:cs="Times New Roman"/>
                <w:sz w:val="24"/>
              </w:rPr>
            </w:pPr>
            <w:r>
              <w:rPr>
                <w:rFonts w:hint="eastAsia" w:ascii="宋体" w:hAnsi="宋体" w:cs="宋体"/>
                <w:sz w:val="24"/>
              </w:rPr>
              <w:t>⑦</w:t>
            </w:r>
            <w:r>
              <w:rPr>
                <w:rFonts w:cs="Times New Roman"/>
                <w:sz w:val="24"/>
              </w:rPr>
              <w:t xml:space="preserve">将上一步所得溶液都加到一个吸附柱CR2中（吸附柱放入收集管中），12000 rpm  (~13400×g)离心30 sec，弃废液，将吸附柱CR2放回收集管中。  </w:t>
            </w:r>
          </w:p>
          <w:p>
            <w:pPr>
              <w:spacing w:line="360" w:lineRule="auto"/>
              <w:ind w:firstLine="480" w:firstLineChars="200"/>
              <w:rPr>
                <w:rFonts w:cs="Times New Roman"/>
                <w:sz w:val="24"/>
              </w:rPr>
            </w:pPr>
            <w:r>
              <w:rPr>
                <w:rFonts w:hint="eastAsia" w:ascii="宋体" w:hAnsi="宋体" w:cs="宋体"/>
                <w:sz w:val="24"/>
              </w:rPr>
              <w:t>⑧</w:t>
            </w:r>
            <w:r>
              <w:rPr>
                <w:rFonts w:cs="Times New Roman"/>
                <w:sz w:val="24"/>
              </w:rPr>
              <w:t xml:space="preserve"> 向吸附柱CR2中加入500 µl缓冲液GD（使用前请先检查是否已加入无水乙醇），12000 rpm  (~13400×g)离心30 sec，弃废液，将吸附柱CR2放回收集管中。  </w:t>
            </w:r>
          </w:p>
          <w:p>
            <w:pPr>
              <w:spacing w:line="360" w:lineRule="auto"/>
              <w:ind w:firstLine="480" w:firstLineChars="200"/>
              <w:rPr>
                <w:rFonts w:cs="Times New Roman"/>
                <w:sz w:val="24"/>
              </w:rPr>
            </w:pPr>
            <w:r>
              <w:rPr>
                <w:rFonts w:hint="eastAsia" w:ascii="宋体" w:hAnsi="宋体" w:cs="宋体"/>
                <w:sz w:val="24"/>
              </w:rPr>
              <w:t>⑨</w:t>
            </w:r>
            <w:r>
              <w:rPr>
                <w:rFonts w:cs="Times New Roman"/>
                <w:sz w:val="24"/>
              </w:rPr>
              <w:t>向吸附柱CR2中加入600 µl 漂洗液PW（使用前请先检查是否已加入无水乙醇），12,000 rpm  (~13400×g)离心30 sec，弃废液，将吸附柱CR2放回收集管中。</w:t>
            </w:r>
          </w:p>
          <w:p>
            <w:pPr>
              <w:spacing w:line="360" w:lineRule="auto"/>
              <w:ind w:firstLine="480" w:firstLineChars="200"/>
              <w:rPr>
                <w:rFonts w:cs="Times New Roman"/>
                <w:sz w:val="24"/>
              </w:rPr>
            </w:pPr>
            <w:r>
              <w:rPr>
                <w:rFonts w:hint="eastAsia" w:ascii="宋体" w:hAnsi="宋体" w:cs="宋体"/>
                <w:sz w:val="24"/>
              </w:rPr>
              <w:t>⑩</w:t>
            </w:r>
            <w:r>
              <w:rPr>
                <w:rFonts w:cs="Times New Roman"/>
                <w:sz w:val="24"/>
              </w:rPr>
              <w:t xml:space="preserve">重复操作步骤8。  </w:t>
            </w:r>
          </w:p>
          <w:p>
            <w:pPr>
              <w:spacing w:line="360" w:lineRule="auto"/>
              <w:ind w:firstLine="480" w:firstLineChars="200"/>
              <w:rPr>
                <w:rFonts w:cs="Times New Roman"/>
                <w:sz w:val="24"/>
              </w:rPr>
            </w:pPr>
            <w:r>
              <w:rPr>
                <w:rFonts w:ascii="Cambria Math" w:hAnsi="Cambria Math" w:cs="Cambria Math"/>
                <w:sz w:val="24"/>
              </w:rPr>
              <w:t>⑪</w:t>
            </w:r>
            <w:r>
              <w:rPr>
                <w:rFonts w:cs="Times New Roman"/>
                <w:sz w:val="24"/>
              </w:rPr>
              <w:t xml:space="preserve">12000 rpm (~13400×g)离心2 min，倒掉废液。将吸附柱CR2置于室温放置2-5 min，以彻底晾干吸附材料中残余的漂洗液。注意：这一步的目的是将吸附柱中残余的漂洗液去除，漂洗液中乙醇的残留会影响后续的酶反应（酶切、PCR等）实验。  </w:t>
            </w:r>
          </w:p>
          <w:p>
            <w:pPr>
              <w:spacing w:line="360" w:lineRule="auto"/>
              <w:ind w:firstLine="480" w:firstLineChars="200"/>
              <w:rPr>
                <w:rFonts w:cs="Times New Roman"/>
                <w:sz w:val="24"/>
              </w:rPr>
            </w:pPr>
            <w:r>
              <w:rPr>
                <w:rFonts w:ascii="Cambria Math" w:hAnsi="Cambria Math" w:cs="Cambria Math"/>
                <w:sz w:val="24"/>
              </w:rPr>
              <w:t>⑫</w:t>
            </w:r>
            <w:r>
              <w:rPr>
                <w:rFonts w:cs="Times New Roman"/>
                <w:sz w:val="24"/>
              </w:rPr>
              <w:t>将吸附柱CR2转入一个干净的离心管中，向吸附膜中间位置悬空滴加20-50 µl洗脱缓冲液TB，室温放置2-5 min，12000 rpm(~13400×g)离心2 min，将溶液收集到离心管中。洗脱液的pH值对于洗脱效率有很大影响。若用水做洗脱液应保证其pH值在7.0-8.5范围内，pH值低于7.0会降低洗脱效率；且DNA产物应保存在-20℃，以防DNA降解，</w:t>
            </w:r>
          </w:p>
          <w:p>
            <w:pPr>
              <w:spacing w:line="360" w:lineRule="auto"/>
              <w:ind w:firstLine="480" w:firstLineChars="200"/>
              <w:rPr>
                <w:rFonts w:cs="Times New Roman"/>
                <w:sz w:val="24"/>
              </w:rPr>
            </w:pPr>
            <w:r>
              <w:rPr>
                <w:rFonts w:cs="Times New Roman"/>
                <w:sz w:val="24"/>
              </w:rPr>
              <w:t>基因检测工艺流程及产污环节见图5。</w:t>
            </w:r>
          </w:p>
          <w:p>
            <w:pPr>
              <w:spacing w:line="360" w:lineRule="auto"/>
              <w:ind w:firstLine="420" w:firstLineChars="200"/>
              <w:jc w:val="center"/>
              <w:rPr>
                <w:rFonts w:cs="Times New Roman"/>
                <w:sz w:val="24"/>
              </w:rPr>
            </w:pPr>
            <w:r>
              <w:rPr>
                <w:rFonts w:cs="Times New Roman"/>
              </w:rPr>
              <w:pict>
                <v:shape id="_x0000_i1025" o:spt="75" type="#_x0000_t75" style="height:363pt;width:215.25pt;" filled="f" o:preferrelative="t" stroked="f" coordsize="21600,21600">
                  <v:path/>
                  <v:fill on="f" focussize="0,0"/>
                  <v:stroke on="f" joinstyle="miter"/>
                  <v:imagedata r:id="rId12" o:title=""/>
                  <o:lock v:ext="edit" aspectratio="t"/>
                  <w10:wrap type="none"/>
                  <w10:anchorlock/>
                </v:shape>
              </w:pict>
            </w:r>
          </w:p>
          <w:p>
            <w:pPr>
              <w:spacing w:line="360" w:lineRule="auto"/>
              <w:jc w:val="center"/>
              <w:rPr>
                <w:rFonts w:hint="default" w:ascii="Times New Roman" w:hAnsi="Times New Roman" w:eastAsia="黑体" w:cs="Times New Roman"/>
                <w:b/>
                <w:bCs/>
                <w:sz w:val="24"/>
                <w:lang w:val="zh-CN"/>
              </w:rPr>
            </w:pPr>
            <w:r>
              <w:rPr>
                <w:rFonts w:hint="default" w:ascii="Times New Roman" w:hAnsi="Times New Roman" w:eastAsia="黑体" w:cs="Times New Roman"/>
                <w:b/>
                <w:bCs/>
                <w:sz w:val="24"/>
                <w:lang w:val="zh-CN"/>
              </w:rPr>
              <w:t>图5    基因检测工艺流程及产污环节</w:t>
            </w:r>
          </w:p>
          <w:p>
            <w:pPr>
              <w:spacing w:line="360" w:lineRule="auto"/>
              <w:rPr>
                <w:rFonts w:cs="Times New Roman"/>
                <w:b/>
                <w:sz w:val="28"/>
                <w:szCs w:val="20"/>
              </w:rPr>
            </w:pPr>
          </w:p>
          <w:p>
            <w:pPr>
              <w:spacing w:line="360" w:lineRule="auto"/>
              <w:rPr>
                <w:rFonts w:cs="Times New Roman"/>
                <w:b/>
                <w:sz w:val="28"/>
                <w:szCs w:val="20"/>
              </w:rPr>
            </w:pPr>
            <w:r>
              <w:rPr>
                <w:rFonts w:cs="Times New Roman"/>
                <w:b/>
                <w:sz w:val="28"/>
                <w:szCs w:val="20"/>
              </w:rPr>
              <w:t>2、主要污染工序</w:t>
            </w:r>
          </w:p>
          <w:p>
            <w:pPr>
              <w:widowControl/>
              <w:spacing w:line="360" w:lineRule="auto"/>
              <w:jc w:val="left"/>
              <w:rPr>
                <w:rFonts w:cs="Times New Roman"/>
                <w:b/>
                <w:kern w:val="0"/>
                <w:sz w:val="24"/>
              </w:rPr>
            </w:pPr>
            <w:r>
              <w:rPr>
                <w:rFonts w:cs="Times New Roman"/>
                <w:b/>
                <w:kern w:val="0"/>
                <w:sz w:val="24"/>
              </w:rPr>
              <w:t>1）施工期主要污染工序</w:t>
            </w:r>
          </w:p>
          <w:p>
            <w:pPr>
              <w:pStyle w:val="44"/>
              <w:widowControl/>
              <w:spacing w:line="360" w:lineRule="auto"/>
              <w:ind w:firstLine="424" w:firstLineChars="177"/>
              <w:rPr>
                <w:rFonts w:eastAsiaTheme="minorEastAsia"/>
                <w:kern w:val="0"/>
                <w:sz w:val="24"/>
              </w:rPr>
            </w:pPr>
            <w:r>
              <w:rPr>
                <w:rFonts w:eastAsiaTheme="minorEastAsia"/>
                <w:kern w:val="0"/>
                <w:sz w:val="24"/>
              </w:rPr>
              <w:t>本工程施工期主要包括室内装修、设备安装等。施工期产生的污染物主要有：</w:t>
            </w:r>
          </w:p>
          <w:p>
            <w:pPr>
              <w:spacing w:line="360" w:lineRule="auto"/>
              <w:ind w:firstLine="424" w:firstLineChars="177"/>
              <w:rPr>
                <w:rFonts w:cs="Times New Roman" w:eastAsiaTheme="minorEastAsia"/>
                <w:sz w:val="24"/>
              </w:rPr>
            </w:pPr>
            <w:r>
              <w:rPr>
                <w:rFonts w:cs="Times New Roman" w:eastAsiaTheme="minorEastAsia"/>
                <w:sz w:val="24"/>
              </w:rPr>
              <w:t>（1）废气</w:t>
            </w:r>
          </w:p>
          <w:p>
            <w:pPr>
              <w:spacing w:line="360" w:lineRule="auto"/>
              <w:ind w:firstLine="424" w:firstLineChars="177"/>
              <w:rPr>
                <w:rFonts w:cs="Times New Roman" w:eastAsiaTheme="minorEastAsia"/>
                <w:sz w:val="24"/>
              </w:rPr>
            </w:pPr>
            <w:r>
              <w:rPr>
                <w:rFonts w:cs="Times New Roman" w:eastAsiaTheme="minorEastAsia"/>
                <w:sz w:val="24"/>
              </w:rPr>
              <w:t>施工期室内装修，废气主要为装修期间产生的甲醛、TVOC、粉尘等废气。</w:t>
            </w:r>
          </w:p>
          <w:p>
            <w:pPr>
              <w:spacing w:line="360" w:lineRule="auto"/>
              <w:ind w:firstLine="424" w:firstLineChars="177"/>
              <w:rPr>
                <w:rFonts w:cs="Times New Roman" w:eastAsiaTheme="minorEastAsia"/>
                <w:sz w:val="24"/>
              </w:rPr>
            </w:pPr>
            <w:r>
              <w:rPr>
                <w:rFonts w:cs="Times New Roman" w:eastAsiaTheme="minorEastAsia"/>
                <w:sz w:val="24"/>
              </w:rPr>
              <w:t>（2）废水</w:t>
            </w:r>
          </w:p>
          <w:p>
            <w:pPr>
              <w:spacing w:line="360" w:lineRule="auto"/>
              <w:ind w:firstLine="424" w:firstLineChars="177"/>
              <w:rPr>
                <w:rFonts w:cs="Times New Roman" w:eastAsiaTheme="minorEastAsia"/>
                <w:sz w:val="24"/>
              </w:rPr>
            </w:pPr>
            <w:r>
              <w:rPr>
                <w:rFonts w:cs="Times New Roman" w:eastAsiaTheme="minorEastAsia"/>
                <w:sz w:val="24"/>
              </w:rPr>
              <w:t>施工人员产生的生活污水以及施工废水。</w:t>
            </w:r>
          </w:p>
          <w:p>
            <w:pPr>
              <w:spacing w:line="360" w:lineRule="auto"/>
              <w:ind w:firstLine="424" w:firstLineChars="177"/>
              <w:rPr>
                <w:rFonts w:cs="Times New Roman" w:eastAsiaTheme="minorEastAsia"/>
                <w:sz w:val="24"/>
              </w:rPr>
            </w:pPr>
            <w:r>
              <w:rPr>
                <w:rFonts w:cs="Times New Roman" w:eastAsiaTheme="minorEastAsia"/>
                <w:sz w:val="24"/>
              </w:rPr>
              <w:t>（3）噪声</w:t>
            </w:r>
          </w:p>
          <w:p>
            <w:pPr>
              <w:spacing w:line="360" w:lineRule="auto"/>
              <w:ind w:firstLine="424" w:firstLineChars="177"/>
              <w:rPr>
                <w:rFonts w:cs="Times New Roman" w:eastAsiaTheme="minorEastAsia"/>
                <w:sz w:val="24"/>
              </w:rPr>
            </w:pPr>
            <w:r>
              <w:rPr>
                <w:rFonts w:cs="Times New Roman" w:eastAsiaTheme="minorEastAsia"/>
                <w:sz w:val="24"/>
              </w:rPr>
              <w:t>室内装修加隔板或隔墙进行改造及设备安装，切割机、灰浆机、电钻等装饰工程机械作业时产生的噪声，以及物料运输产生的运输噪声。</w:t>
            </w:r>
          </w:p>
          <w:p>
            <w:pPr>
              <w:spacing w:line="360" w:lineRule="auto"/>
              <w:ind w:firstLine="424" w:firstLineChars="177"/>
              <w:rPr>
                <w:rFonts w:cs="Times New Roman" w:eastAsiaTheme="minorEastAsia"/>
                <w:sz w:val="24"/>
              </w:rPr>
            </w:pPr>
            <w:r>
              <w:rPr>
                <w:rFonts w:cs="Times New Roman" w:eastAsiaTheme="minorEastAsia"/>
                <w:sz w:val="24"/>
              </w:rPr>
              <w:t>（4）固废</w:t>
            </w:r>
          </w:p>
          <w:p>
            <w:pPr>
              <w:spacing w:line="360" w:lineRule="auto"/>
              <w:ind w:firstLine="424" w:firstLineChars="177"/>
              <w:rPr>
                <w:rFonts w:ascii="Times New Roman" w:hAnsi="Times New Roman" w:cs="Times New Roman" w:eastAsiaTheme="minorEastAsia"/>
                <w:sz w:val="24"/>
              </w:rPr>
            </w:pPr>
            <w:r>
              <w:rPr>
                <w:rFonts w:ascii="Times New Roman" w:hAnsi="Times New Roman" w:cs="Times New Roman" w:eastAsiaTheme="minorEastAsia"/>
                <w:sz w:val="24"/>
              </w:rPr>
              <w:t>主要是装饰时产生的建筑垃圾及施工人员产生的生活垃圾。</w:t>
            </w:r>
          </w:p>
          <w:p>
            <w:pPr>
              <w:widowControl/>
              <w:spacing w:line="360" w:lineRule="auto"/>
              <w:jc w:val="left"/>
              <w:rPr>
                <w:rFonts w:ascii="Times New Roman" w:hAnsi="Times New Roman" w:cs="Times New Roman"/>
                <w:b/>
                <w:kern w:val="0"/>
                <w:sz w:val="24"/>
              </w:rPr>
            </w:pPr>
            <w:r>
              <w:rPr>
                <w:rFonts w:ascii="Times New Roman" w:hAnsi="Times New Roman" w:cs="Times New Roman"/>
                <w:b/>
                <w:kern w:val="0"/>
                <w:sz w:val="24"/>
              </w:rPr>
              <w:t>2）营运期主要污染工序</w:t>
            </w:r>
          </w:p>
          <w:p>
            <w:pPr>
              <w:spacing w:line="360" w:lineRule="auto"/>
              <w:ind w:firstLine="424" w:firstLineChars="177"/>
              <w:rPr>
                <w:rFonts w:ascii="Times New Roman" w:hAnsi="Times New Roman" w:cs="Times New Roman" w:eastAsiaTheme="minorEastAsia"/>
                <w:sz w:val="24"/>
              </w:rPr>
            </w:pPr>
            <w:r>
              <w:rPr>
                <w:rFonts w:ascii="Times New Roman" w:hAnsi="Times New Roman" w:cs="Times New Roman" w:eastAsiaTheme="minorEastAsia"/>
                <w:sz w:val="24"/>
              </w:rPr>
              <w:t>本项目营运期主要污染来自于细胞培养、基因检测等过程产生的乙醇废气、实验废水、一般工业固体废物、危险废物以及实验设备以及辅助设备运行产生的噪声。</w:t>
            </w:r>
          </w:p>
          <w:p>
            <w:pPr>
              <w:spacing w:line="360" w:lineRule="auto"/>
              <w:ind w:firstLine="424" w:firstLineChars="177"/>
              <w:rPr>
                <w:rFonts w:ascii="Times New Roman" w:hAnsi="Times New Roman" w:cs="Times New Roman" w:eastAsiaTheme="minorEastAsia"/>
                <w:sz w:val="24"/>
              </w:rPr>
            </w:pPr>
            <w:r>
              <w:rPr>
                <w:rFonts w:ascii="Times New Roman" w:hAnsi="Times New Roman" w:cs="Times New Roman" w:eastAsiaTheme="minorEastAsia"/>
                <w:sz w:val="24"/>
              </w:rPr>
              <w:t>（1）废气</w:t>
            </w:r>
          </w:p>
          <w:p>
            <w:pPr>
              <w:spacing w:line="360" w:lineRule="auto"/>
              <w:ind w:firstLine="424" w:firstLineChars="177"/>
              <w:rPr>
                <w:rFonts w:ascii="Times New Roman" w:hAnsi="Times New Roman" w:cs="Times New Roman" w:eastAsiaTheme="minorEastAsia"/>
                <w:sz w:val="24"/>
              </w:rPr>
            </w:pPr>
            <w:r>
              <w:rPr>
                <w:rFonts w:ascii="Times New Roman" w:hAnsi="Times New Roman" w:cs="Times New Roman" w:eastAsiaTheme="minorEastAsia"/>
                <w:sz w:val="24"/>
              </w:rPr>
              <w:t>本项目实验室检验过程中用到少量乙醇溶液，乙醇属于易挥发有机溶剂，在使用过程中挥发逸散；本项目乙醇年使用量为14L。</w:t>
            </w:r>
          </w:p>
          <w:p>
            <w:pPr>
              <w:spacing w:line="360" w:lineRule="auto"/>
              <w:ind w:firstLine="426" w:firstLineChars="177"/>
              <w:rPr>
                <w:rFonts w:ascii="Times New Roman" w:hAnsi="Times New Roman" w:cs="Times New Roman"/>
                <w:b/>
                <w:bCs/>
                <w:color w:val="auto"/>
                <w:sz w:val="24"/>
              </w:rPr>
            </w:pPr>
            <w:r>
              <w:rPr>
                <w:rFonts w:hint="eastAsia" w:ascii="Times New Roman" w:hAnsi="Times New Roman" w:cs="Times New Roman" w:eastAsiaTheme="minorEastAsia"/>
                <w:b/>
                <w:bCs/>
                <w:sz w:val="24"/>
                <w:lang w:val="en-US" w:eastAsia="zh-CN"/>
              </w:rPr>
              <w:t>项目细胞实验室以及基因实验室采用过滤器净化空气，实现室内室外清洁气流以无组织形式交换：实验室采用高换气次数稀释</w:t>
            </w:r>
            <w:r>
              <w:rPr>
                <w:rFonts w:hint="eastAsia" w:ascii="Times New Roman" w:hAnsi="Times New Roman" w:cs="Times New Roman"/>
                <w:b/>
                <w:bCs/>
                <w:color w:val="000000"/>
                <w:sz w:val="24"/>
                <w:lang w:val="en-US" w:eastAsia="zh-CN"/>
              </w:rPr>
              <w:t>废气，设计换气次数18次/H，正压送风，负压排风，排风设备末端中效过滤器过滤，过滤后排风；</w:t>
            </w:r>
            <w:r>
              <w:rPr>
                <w:rFonts w:hint="eastAsia" w:ascii="Times New Roman" w:hAnsi="Times New Roman" w:cs="Times New Roman"/>
                <w:b/>
                <w:bCs/>
                <w:color w:val="000000"/>
                <w:sz w:val="24"/>
              </w:rPr>
              <w:t>室外空气经过初、中、高效过滤器过滤，过滤等级99</w:t>
            </w:r>
            <w:r>
              <w:rPr>
                <w:rFonts w:ascii="Times New Roman" w:hAnsi="Times New Roman" w:cs="Times New Roman"/>
                <w:b/>
                <w:bCs/>
                <w:color w:val="000000"/>
                <w:sz w:val="24"/>
              </w:rPr>
              <w:t>.99%</w:t>
            </w:r>
            <w:r>
              <w:rPr>
                <w:rFonts w:hint="eastAsia" w:ascii="Times New Roman" w:hAnsi="Times New Roman" w:cs="Times New Roman"/>
                <w:b/>
                <w:bCs/>
                <w:color w:val="000000"/>
                <w:sz w:val="24"/>
              </w:rPr>
              <w:t>，过滤掉空气中的细菌、颗粒物，达到万级送风，≥0</w:t>
            </w:r>
            <w:r>
              <w:rPr>
                <w:rFonts w:ascii="Times New Roman" w:hAnsi="Times New Roman" w:cs="Times New Roman"/>
                <w:b/>
                <w:bCs/>
                <w:color w:val="000000"/>
                <w:sz w:val="24"/>
              </w:rPr>
              <w:t>.5up</w:t>
            </w:r>
            <w:r>
              <w:rPr>
                <w:rFonts w:hint="eastAsia" w:ascii="Times New Roman" w:hAnsi="Times New Roman" w:cs="Times New Roman"/>
                <w:b/>
                <w:bCs/>
                <w:color w:val="000000"/>
                <w:sz w:val="24"/>
              </w:rPr>
              <w:t>尘粒≤350000个/立方米</w:t>
            </w:r>
            <w:r>
              <w:rPr>
                <w:rFonts w:hint="eastAsia" w:ascii="Times New Roman" w:hAnsi="Times New Roman" w:cs="Times New Roman"/>
                <w:b/>
                <w:bCs/>
                <w:color w:val="000000"/>
                <w:sz w:val="24"/>
                <w:lang w:eastAsia="zh-CN"/>
              </w:rPr>
              <w:t>；</w:t>
            </w:r>
            <w:r>
              <w:rPr>
                <w:rFonts w:hint="eastAsia" w:ascii="Times New Roman" w:hAnsi="Times New Roman" w:cs="Times New Roman"/>
                <w:b/>
                <w:bCs/>
                <w:color w:val="000000"/>
                <w:sz w:val="24"/>
              </w:rPr>
              <w:t>实验室废气经过中效过滤箱过滤后排放，室内采用移动式臭氧发生器产生臭氧及紫外杀菌灯灭菌</w:t>
            </w:r>
            <w:r>
              <w:rPr>
                <w:rFonts w:hint="eastAsia" w:ascii="Times New Roman" w:hAnsi="Times New Roman" w:cs="Times New Roman"/>
                <w:b/>
                <w:bCs/>
                <w:color w:val="000000"/>
                <w:sz w:val="24"/>
                <w:lang w:eastAsia="zh-CN"/>
              </w:rPr>
              <w:t>；</w:t>
            </w:r>
            <w:r>
              <w:rPr>
                <w:rFonts w:ascii="Times New Roman" w:hAnsi="Times New Roman" w:cs="Times New Roman"/>
                <w:b/>
                <w:bCs/>
                <w:color w:val="auto"/>
                <w:sz w:val="24"/>
              </w:rPr>
              <w:t>因为本项目乙醇使用量较少，产生的乙醇废气随离心排风机无组织排放至外环境中。</w:t>
            </w:r>
          </w:p>
          <w:p>
            <w:pPr>
              <w:spacing w:line="360" w:lineRule="auto"/>
              <w:ind w:firstLine="424" w:firstLineChars="177"/>
              <w:rPr>
                <w:rFonts w:ascii="Times New Roman" w:hAnsi="Times New Roman" w:cs="Times New Roman" w:eastAsiaTheme="minorEastAsia"/>
                <w:sz w:val="24"/>
              </w:rPr>
            </w:pPr>
            <w:r>
              <w:rPr>
                <w:rFonts w:ascii="Times New Roman" w:hAnsi="Times New Roman" w:cs="Times New Roman" w:eastAsiaTheme="minorEastAsia"/>
                <w:sz w:val="24"/>
              </w:rPr>
              <w:t>本项目假定乙醇全部挥发至空气中为最大源强，以每天涉及乙醇使用时间为4h计，乙醇（密度1.59kg/m3）最大挥发量为22.26kg/a，排放情况见下表。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bCs/>
                <w:sz w:val="24"/>
                <w:lang w:val="zh-CN"/>
              </w:rPr>
            </w:pPr>
            <w:r>
              <w:rPr>
                <w:rFonts w:hint="default" w:ascii="Times New Roman" w:hAnsi="Times New Roman" w:eastAsia="黑体" w:cs="Times New Roman"/>
                <w:b/>
                <w:bCs/>
                <w:sz w:val="24"/>
                <w:lang w:val="zh-CN"/>
              </w:rPr>
              <w:t>表8</w:t>
            </w:r>
            <w:r>
              <w:rPr>
                <w:rFonts w:hint="eastAsia" w:eastAsia="黑体" w:cs="Times New Roman"/>
                <w:b/>
                <w:bCs/>
                <w:sz w:val="24"/>
                <w:lang w:val="en-US" w:eastAsia="zh-CN"/>
              </w:rPr>
              <w:t xml:space="preserve">  </w:t>
            </w:r>
            <w:r>
              <w:rPr>
                <w:rFonts w:hint="default" w:ascii="Times New Roman" w:hAnsi="Times New Roman" w:eastAsia="黑体" w:cs="Times New Roman"/>
                <w:b/>
                <w:bCs/>
                <w:sz w:val="24"/>
                <w:lang w:val="zh-CN"/>
              </w:rPr>
              <w:t>乙醇气体产生及排放情况汇总</w:t>
            </w:r>
          </w:p>
          <w:tbl>
            <w:tblPr>
              <w:tblStyle w:val="26"/>
              <w:tblW w:w="9071"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079"/>
              <w:gridCol w:w="3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6059" w:type="dxa"/>
                  <w:gridSpan w:val="2"/>
                  <w:tcBorders>
                    <w:tl2br w:val="nil"/>
                    <w:tr2bl w:val="nil"/>
                  </w:tcBorders>
                  <w:vAlign w:val="center"/>
                </w:tcPr>
                <w:p>
                  <w:pPr>
                    <w:adjustRightInd w:val="0"/>
                    <w:snapToGrid w:val="0"/>
                    <w:spacing w:line="360" w:lineRule="exact"/>
                    <w:jc w:val="center"/>
                    <w:rPr>
                      <w:rFonts w:cs="Times New Roman"/>
                      <w:caps/>
                      <w:spacing w:val="-6"/>
                      <w:szCs w:val="21"/>
                    </w:rPr>
                  </w:pPr>
                  <w:r>
                    <w:rPr>
                      <w:rFonts w:cs="Times New Roman"/>
                      <w:caps/>
                      <w:spacing w:val="-6"/>
                      <w:szCs w:val="21"/>
                    </w:rPr>
                    <w:t>污染因子</w:t>
                  </w:r>
                </w:p>
              </w:tc>
              <w:tc>
                <w:tcPr>
                  <w:tcW w:w="3012" w:type="dxa"/>
                  <w:tcBorders>
                    <w:tl2br w:val="nil"/>
                    <w:tr2bl w:val="nil"/>
                  </w:tcBorders>
                  <w:vAlign w:val="center"/>
                </w:tcPr>
                <w:p>
                  <w:pPr>
                    <w:adjustRightInd w:val="0"/>
                    <w:snapToGrid w:val="0"/>
                    <w:spacing w:line="360" w:lineRule="exact"/>
                    <w:jc w:val="center"/>
                    <w:rPr>
                      <w:rFonts w:cs="Times New Roman"/>
                      <w:caps/>
                      <w:spacing w:val="-6"/>
                      <w:szCs w:val="21"/>
                    </w:rPr>
                  </w:pPr>
                  <w:r>
                    <w:rPr>
                      <w:rFonts w:cs="Times New Roman"/>
                      <w:caps/>
                      <w:spacing w:val="-6"/>
                      <w:szCs w:val="21"/>
                    </w:rPr>
                    <w:t>乙醇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jc w:val="center"/>
              </w:trPr>
              <w:tc>
                <w:tcPr>
                  <w:tcW w:w="1980" w:type="dxa"/>
                  <w:vMerge w:val="restart"/>
                  <w:tcBorders>
                    <w:tl2br w:val="nil"/>
                    <w:tr2bl w:val="nil"/>
                  </w:tcBorders>
                  <w:vAlign w:val="center"/>
                </w:tcPr>
                <w:p>
                  <w:pPr>
                    <w:adjustRightInd w:val="0"/>
                    <w:snapToGrid w:val="0"/>
                    <w:spacing w:line="360" w:lineRule="exact"/>
                    <w:jc w:val="center"/>
                    <w:rPr>
                      <w:rFonts w:cs="Times New Roman"/>
                      <w:szCs w:val="21"/>
                    </w:rPr>
                  </w:pPr>
                  <w:r>
                    <w:rPr>
                      <w:rFonts w:cs="Times New Roman"/>
                      <w:szCs w:val="21"/>
                    </w:rPr>
                    <w:t>无组织废气</w:t>
                  </w:r>
                </w:p>
              </w:tc>
              <w:tc>
                <w:tcPr>
                  <w:tcW w:w="4079" w:type="dxa"/>
                  <w:tcBorders>
                    <w:tl2br w:val="nil"/>
                    <w:tr2bl w:val="nil"/>
                  </w:tcBorders>
                  <w:vAlign w:val="center"/>
                </w:tcPr>
                <w:p>
                  <w:pPr>
                    <w:adjustRightInd w:val="0"/>
                    <w:snapToGrid w:val="0"/>
                    <w:spacing w:line="360" w:lineRule="exact"/>
                    <w:jc w:val="center"/>
                    <w:rPr>
                      <w:rFonts w:cs="Times New Roman"/>
                      <w:szCs w:val="21"/>
                    </w:rPr>
                  </w:pPr>
                  <w:r>
                    <w:rPr>
                      <w:rFonts w:cs="Times New Roman"/>
                      <w:szCs w:val="21"/>
                    </w:rPr>
                    <w:t>产生量（t/a）</w:t>
                  </w:r>
                </w:p>
              </w:tc>
              <w:tc>
                <w:tcPr>
                  <w:tcW w:w="3012" w:type="dxa"/>
                  <w:tcBorders>
                    <w:tl2br w:val="nil"/>
                    <w:tr2bl w:val="nil"/>
                  </w:tcBorders>
                  <w:vAlign w:val="center"/>
                </w:tcPr>
                <w:p>
                  <w:pPr>
                    <w:adjustRightInd w:val="0"/>
                    <w:snapToGrid w:val="0"/>
                    <w:spacing w:line="360" w:lineRule="exact"/>
                    <w:jc w:val="center"/>
                    <w:rPr>
                      <w:rFonts w:cs="Times New Roman"/>
                      <w:szCs w:val="21"/>
                    </w:rPr>
                  </w:pPr>
                  <w:r>
                    <w:rPr>
                      <w:rFonts w:cs="Times New Roman"/>
                      <w:szCs w:val="21"/>
                    </w:rPr>
                    <w:t>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jc w:val="center"/>
              </w:trPr>
              <w:tc>
                <w:tcPr>
                  <w:tcW w:w="1980" w:type="dxa"/>
                  <w:vMerge w:val="continue"/>
                  <w:tcBorders>
                    <w:tl2br w:val="nil"/>
                    <w:tr2bl w:val="nil"/>
                  </w:tcBorders>
                  <w:vAlign w:val="center"/>
                </w:tcPr>
                <w:p>
                  <w:pPr>
                    <w:widowControl/>
                    <w:jc w:val="center"/>
                    <w:rPr>
                      <w:rFonts w:cs="Times New Roman"/>
                      <w:szCs w:val="21"/>
                    </w:rPr>
                  </w:pPr>
                </w:p>
              </w:tc>
              <w:tc>
                <w:tcPr>
                  <w:tcW w:w="4079" w:type="dxa"/>
                  <w:tcBorders>
                    <w:tl2br w:val="nil"/>
                    <w:tr2bl w:val="nil"/>
                  </w:tcBorders>
                  <w:vAlign w:val="center"/>
                </w:tcPr>
                <w:p>
                  <w:pPr>
                    <w:adjustRightInd w:val="0"/>
                    <w:snapToGrid w:val="0"/>
                    <w:spacing w:line="360" w:lineRule="exact"/>
                    <w:jc w:val="center"/>
                    <w:rPr>
                      <w:rFonts w:cs="Times New Roman"/>
                      <w:spacing w:val="-6"/>
                      <w:szCs w:val="21"/>
                    </w:rPr>
                  </w:pPr>
                  <w:r>
                    <w:rPr>
                      <w:rFonts w:cs="Times New Roman"/>
                      <w:spacing w:val="-6"/>
                      <w:szCs w:val="21"/>
                    </w:rPr>
                    <w:t>排放量</w:t>
                  </w:r>
                  <w:r>
                    <w:rPr>
                      <w:rFonts w:cs="Times New Roman"/>
                      <w:caps/>
                      <w:spacing w:val="-6"/>
                      <w:szCs w:val="21"/>
                    </w:rPr>
                    <w:t>（</w:t>
                  </w:r>
                  <w:r>
                    <w:rPr>
                      <w:rFonts w:cs="Times New Roman"/>
                      <w:szCs w:val="21"/>
                    </w:rPr>
                    <w:t>t/a</w:t>
                  </w:r>
                  <w:r>
                    <w:rPr>
                      <w:rFonts w:cs="Times New Roman"/>
                      <w:caps/>
                      <w:spacing w:val="-6"/>
                      <w:szCs w:val="21"/>
                    </w:rPr>
                    <w:t>）</w:t>
                  </w:r>
                </w:p>
              </w:tc>
              <w:tc>
                <w:tcPr>
                  <w:tcW w:w="3012" w:type="dxa"/>
                  <w:tcBorders>
                    <w:tl2br w:val="nil"/>
                    <w:tr2bl w:val="nil"/>
                  </w:tcBorders>
                  <w:vAlign w:val="center"/>
                </w:tcPr>
                <w:p>
                  <w:pPr>
                    <w:adjustRightInd w:val="0"/>
                    <w:snapToGrid w:val="0"/>
                    <w:spacing w:line="360" w:lineRule="exact"/>
                    <w:jc w:val="center"/>
                    <w:rPr>
                      <w:rFonts w:cs="Times New Roman"/>
                      <w:szCs w:val="21"/>
                    </w:rPr>
                  </w:pPr>
                  <w:r>
                    <w:rPr>
                      <w:rFonts w:cs="Times New Roman"/>
                      <w:szCs w:val="21"/>
                    </w:rPr>
                    <w:t>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jc w:val="center"/>
              </w:trPr>
              <w:tc>
                <w:tcPr>
                  <w:tcW w:w="1980" w:type="dxa"/>
                  <w:vMerge w:val="continue"/>
                  <w:tcBorders>
                    <w:tl2br w:val="nil"/>
                    <w:tr2bl w:val="nil"/>
                  </w:tcBorders>
                  <w:vAlign w:val="center"/>
                </w:tcPr>
                <w:p>
                  <w:pPr>
                    <w:widowControl/>
                    <w:jc w:val="center"/>
                    <w:rPr>
                      <w:rFonts w:cs="Times New Roman"/>
                      <w:szCs w:val="21"/>
                    </w:rPr>
                  </w:pPr>
                </w:p>
              </w:tc>
              <w:tc>
                <w:tcPr>
                  <w:tcW w:w="4079" w:type="dxa"/>
                  <w:tcBorders>
                    <w:tl2br w:val="nil"/>
                    <w:tr2bl w:val="nil"/>
                  </w:tcBorders>
                  <w:vAlign w:val="center"/>
                </w:tcPr>
                <w:p>
                  <w:pPr>
                    <w:adjustRightInd w:val="0"/>
                    <w:snapToGrid w:val="0"/>
                    <w:spacing w:line="360" w:lineRule="exact"/>
                    <w:jc w:val="center"/>
                    <w:rPr>
                      <w:rFonts w:cs="Times New Roman"/>
                      <w:caps/>
                      <w:spacing w:val="-6"/>
                      <w:szCs w:val="21"/>
                    </w:rPr>
                  </w:pPr>
                  <w:r>
                    <w:rPr>
                      <w:rFonts w:cs="Times New Roman"/>
                      <w:caps/>
                      <w:spacing w:val="-6"/>
                      <w:szCs w:val="21"/>
                    </w:rPr>
                    <w:t>排放速率（</w:t>
                  </w:r>
                  <w:r>
                    <w:rPr>
                      <w:rFonts w:cs="Times New Roman"/>
                      <w:szCs w:val="21"/>
                    </w:rPr>
                    <w:t>kg/h</w:t>
                  </w:r>
                  <w:r>
                    <w:rPr>
                      <w:rFonts w:cs="Times New Roman"/>
                      <w:caps/>
                      <w:spacing w:val="-6"/>
                      <w:szCs w:val="21"/>
                    </w:rPr>
                    <w:t>）</w:t>
                  </w:r>
                </w:p>
              </w:tc>
              <w:tc>
                <w:tcPr>
                  <w:tcW w:w="3012" w:type="dxa"/>
                  <w:tcBorders>
                    <w:tl2br w:val="nil"/>
                    <w:tr2bl w:val="nil"/>
                  </w:tcBorders>
                  <w:vAlign w:val="center"/>
                </w:tcPr>
                <w:p>
                  <w:pPr>
                    <w:adjustRightInd w:val="0"/>
                    <w:snapToGrid w:val="0"/>
                    <w:spacing w:line="360" w:lineRule="exact"/>
                    <w:jc w:val="center"/>
                    <w:rPr>
                      <w:rFonts w:cs="Times New Roman"/>
                      <w:szCs w:val="21"/>
                    </w:rPr>
                  </w:pPr>
                  <w:r>
                    <w:rPr>
                      <w:rFonts w:cs="Times New Roman"/>
                      <w:szCs w:val="21"/>
                    </w:rPr>
                    <w:t>0.022</w:t>
                  </w:r>
                </w:p>
              </w:tc>
            </w:tr>
          </w:tbl>
          <w:p>
            <w:pPr>
              <w:autoSpaceDE w:val="0"/>
              <w:autoSpaceDN w:val="0"/>
              <w:adjustRightInd w:val="0"/>
              <w:ind w:firstLine="422" w:firstLineChars="200"/>
              <w:jc w:val="both"/>
              <w:rPr>
                <w:rFonts w:cs="Times New Roman"/>
                <w:kern w:val="0"/>
                <w:sz w:val="24"/>
              </w:rPr>
            </w:pPr>
            <w:r>
              <w:rPr>
                <w:rFonts w:cs="Times New Roman"/>
                <w:b/>
                <w:szCs w:val="21"/>
              </w:rPr>
              <w:t>注：每天使用乙醇时间按4h计。</w:t>
            </w:r>
          </w:p>
          <w:p>
            <w:pPr>
              <w:spacing w:line="460" w:lineRule="exact"/>
              <w:ind w:firstLine="482" w:firstLineChars="200"/>
              <w:rPr>
                <w:rFonts w:cs="Times New Roman"/>
                <w:b/>
                <w:color w:val="000000"/>
                <w:sz w:val="24"/>
                <w:szCs w:val="20"/>
              </w:rPr>
            </w:pPr>
            <w:r>
              <w:rPr>
                <w:rFonts w:cs="Times New Roman"/>
                <w:b/>
                <w:color w:val="000000"/>
                <w:sz w:val="24"/>
                <w:szCs w:val="20"/>
              </w:rPr>
              <w:t>（2）废水</w:t>
            </w:r>
          </w:p>
          <w:p>
            <w:pPr>
              <w:spacing w:line="460" w:lineRule="exact"/>
              <w:ind w:firstLine="496" w:firstLineChars="200"/>
              <w:rPr>
                <w:rFonts w:cs="Times New Roman"/>
                <w:color w:val="auto"/>
                <w:spacing w:val="4"/>
                <w:sz w:val="24"/>
              </w:rPr>
            </w:pPr>
            <w:r>
              <w:rPr>
                <w:rFonts w:cs="Times New Roman"/>
                <w:color w:val="auto"/>
                <w:spacing w:val="4"/>
                <w:sz w:val="24"/>
              </w:rPr>
              <w:t>由于本项目办公生活设施依托西安慧聚生物科技企业孵化器有限公司及其子公司，本项目用水仅为实验室用水。</w:t>
            </w:r>
          </w:p>
          <w:p>
            <w:pPr>
              <w:spacing w:line="460" w:lineRule="exact"/>
              <w:ind w:firstLine="496" w:firstLineChars="200"/>
              <w:rPr>
                <w:rFonts w:cs="Times New Roman"/>
                <w:color w:val="auto"/>
                <w:spacing w:val="4"/>
                <w:sz w:val="24"/>
              </w:rPr>
            </w:pPr>
            <w:r>
              <w:rPr>
                <w:rFonts w:cs="Times New Roman"/>
                <w:color w:val="auto"/>
                <w:spacing w:val="4"/>
                <w:sz w:val="24"/>
              </w:rPr>
              <w:t>实验室用水主要为实验仪器清洗用水（含洗手废水）、地面冲洗废水以及超纯水。</w:t>
            </w:r>
          </w:p>
          <w:p>
            <w:pPr>
              <w:spacing w:line="460" w:lineRule="exact"/>
              <w:ind w:firstLine="496" w:firstLineChars="200"/>
              <w:rPr>
                <w:rFonts w:cs="Times New Roman"/>
                <w:color w:val="auto"/>
                <w:spacing w:val="4"/>
                <w:sz w:val="24"/>
              </w:rPr>
            </w:pPr>
            <w:r>
              <w:rPr>
                <w:rFonts w:hint="eastAsia" w:ascii="宋体" w:hAnsi="宋体" w:cs="宋体"/>
                <w:color w:val="auto"/>
                <w:spacing w:val="4"/>
                <w:sz w:val="24"/>
              </w:rPr>
              <w:t>①</w:t>
            </w:r>
            <w:r>
              <w:rPr>
                <w:rFonts w:cs="Times New Roman"/>
                <w:color w:val="auto"/>
                <w:spacing w:val="4"/>
                <w:sz w:val="24"/>
              </w:rPr>
              <w:t>实验用超纯水</w:t>
            </w:r>
          </w:p>
          <w:p>
            <w:pPr>
              <w:spacing w:line="460" w:lineRule="exact"/>
              <w:ind w:firstLine="496" w:firstLineChars="200"/>
              <w:rPr>
                <w:rFonts w:cs="Times New Roman"/>
                <w:color w:val="auto"/>
                <w:spacing w:val="4"/>
                <w:sz w:val="24"/>
              </w:rPr>
            </w:pPr>
            <w:r>
              <w:rPr>
                <w:rFonts w:cs="Times New Roman"/>
                <w:color w:val="auto"/>
                <w:spacing w:val="4"/>
                <w:sz w:val="24"/>
              </w:rPr>
              <w:t>本项目不制备纯水，纯水由市场购买，年用量为50L，按80%的产生量计算，废水产生量为0.04m</w:t>
            </w:r>
            <w:r>
              <w:rPr>
                <w:rFonts w:cs="Times New Roman"/>
                <w:color w:val="auto"/>
                <w:spacing w:val="4"/>
                <w:sz w:val="24"/>
                <w:vertAlign w:val="superscript"/>
              </w:rPr>
              <w:t>3</w:t>
            </w:r>
            <w:r>
              <w:rPr>
                <w:rFonts w:cs="Times New Roman"/>
                <w:color w:val="auto"/>
                <w:spacing w:val="4"/>
                <w:sz w:val="24"/>
              </w:rPr>
              <w:t>/a。</w:t>
            </w:r>
          </w:p>
          <w:p>
            <w:pPr>
              <w:spacing w:line="460" w:lineRule="exact"/>
              <w:ind w:firstLine="496" w:firstLineChars="200"/>
              <w:rPr>
                <w:rFonts w:cs="Times New Roman"/>
                <w:color w:val="auto"/>
                <w:spacing w:val="4"/>
                <w:sz w:val="24"/>
              </w:rPr>
            </w:pPr>
            <w:r>
              <w:rPr>
                <w:rFonts w:hint="eastAsia" w:ascii="宋体" w:hAnsi="宋体" w:cs="宋体"/>
                <w:color w:val="auto"/>
                <w:spacing w:val="4"/>
                <w:sz w:val="24"/>
              </w:rPr>
              <w:t>②</w:t>
            </w:r>
            <w:r>
              <w:rPr>
                <w:rFonts w:cs="Times New Roman"/>
                <w:color w:val="auto"/>
                <w:spacing w:val="4"/>
                <w:sz w:val="24"/>
              </w:rPr>
              <w:t>实验仪器清洗废水（含洗手废水）</w:t>
            </w:r>
          </w:p>
          <w:p>
            <w:pPr>
              <w:spacing w:line="460" w:lineRule="exact"/>
              <w:ind w:firstLine="496" w:firstLineChars="200"/>
              <w:rPr>
                <w:rFonts w:cs="Times New Roman"/>
                <w:color w:val="auto"/>
                <w:spacing w:val="4"/>
                <w:sz w:val="24"/>
              </w:rPr>
            </w:pPr>
            <w:r>
              <w:rPr>
                <w:rFonts w:cs="Times New Roman"/>
                <w:color w:val="auto"/>
                <w:spacing w:val="4"/>
                <w:sz w:val="24"/>
              </w:rPr>
              <w:t>项目实验冲洗废水（不含第一次冲洗产生的废液）用量约250m</w:t>
            </w:r>
            <w:r>
              <w:rPr>
                <w:rFonts w:cs="Times New Roman"/>
                <w:color w:val="auto"/>
                <w:spacing w:val="4"/>
                <w:sz w:val="24"/>
                <w:vertAlign w:val="superscript"/>
              </w:rPr>
              <w:t>3</w:t>
            </w:r>
            <w:r>
              <w:rPr>
                <w:rFonts w:cs="Times New Roman"/>
                <w:color w:val="auto"/>
                <w:spacing w:val="4"/>
                <w:sz w:val="24"/>
              </w:rPr>
              <w:t>/a，污水产生量按80%计算，废水产生量则为200m</w:t>
            </w:r>
            <w:r>
              <w:rPr>
                <w:rFonts w:cs="Times New Roman"/>
                <w:color w:val="auto"/>
                <w:spacing w:val="4"/>
                <w:sz w:val="24"/>
                <w:vertAlign w:val="superscript"/>
              </w:rPr>
              <w:t>3</w:t>
            </w:r>
            <w:r>
              <w:rPr>
                <w:rFonts w:cs="Times New Roman"/>
                <w:color w:val="auto"/>
                <w:spacing w:val="4"/>
                <w:sz w:val="24"/>
              </w:rPr>
              <w:t>/a。</w:t>
            </w:r>
          </w:p>
          <w:p>
            <w:pPr>
              <w:spacing w:line="460" w:lineRule="exact"/>
              <w:ind w:firstLine="496" w:firstLineChars="200"/>
              <w:rPr>
                <w:rFonts w:cs="Times New Roman"/>
                <w:color w:val="auto"/>
                <w:spacing w:val="4"/>
                <w:sz w:val="24"/>
              </w:rPr>
            </w:pPr>
            <w:r>
              <w:rPr>
                <w:rFonts w:hint="eastAsia" w:ascii="宋体" w:hAnsi="宋体" w:cs="宋体"/>
                <w:color w:val="auto"/>
                <w:spacing w:val="4"/>
                <w:sz w:val="24"/>
              </w:rPr>
              <w:t>③</w:t>
            </w:r>
            <w:r>
              <w:rPr>
                <w:rFonts w:cs="Times New Roman"/>
                <w:color w:val="auto"/>
                <w:spacing w:val="4"/>
                <w:sz w:val="24"/>
              </w:rPr>
              <w:t>地面冲洗废水</w:t>
            </w:r>
          </w:p>
          <w:p>
            <w:pPr>
              <w:spacing w:line="460" w:lineRule="exact"/>
              <w:ind w:firstLine="496" w:firstLineChars="200"/>
              <w:rPr>
                <w:rFonts w:cs="Times New Roman"/>
                <w:color w:val="auto"/>
                <w:spacing w:val="4"/>
                <w:sz w:val="24"/>
              </w:rPr>
            </w:pPr>
            <w:r>
              <w:rPr>
                <w:rFonts w:cs="Times New Roman"/>
                <w:color w:val="auto"/>
                <w:spacing w:val="4"/>
                <w:sz w:val="24"/>
              </w:rPr>
              <w:t>实验室地面每周清洁卫生一次，每次产生污水1m</w:t>
            </w:r>
            <w:r>
              <w:rPr>
                <w:rFonts w:cs="Times New Roman"/>
                <w:color w:val="auto"/>
                <w:spacing w:val="4"/>
                <w:sz w:val="24"/>
                <w:vertAlign w:val="superscript"/>
              </w:rPr>
              <w:t>3</w:t>
            </w:r>
            <w:r>
              <w:rPr>
                <w:rFonts w:cs="Times New Roman"/>
                <w:color w:val="auto"/>
                <w:spacing w:val="4"/>
                <w:sz w:val="24"/>
              </w:rPr>
              <w:t>，用水量50m</w:t>
            </w:r>
            <w:r>
              <w:rPr>
                <w:rFonts w:cs="Times New Roman"/>
                <w:color w:val="auto"/>
                <w:spacing w:val="4"/>
                <w:sz w:val="24"/>
                <w:vertAlign w:val="superscript"/>
              </w:rPr>
              <w:t>3</w:t>
            </w:r>
            <w:r>
              <w:rPr>
                <w:rFonts w:cs="Times New Roman"/>
                <w:color w:val="auto"/>
                <w:spacing w:val="4"/>
                <w:sz w:val="24"/>
              </w:rPr>
              <w:t>/a，损耗系数按照0.8计，则产生的地面清洁废水为40m</w:t>
            </w:r>
            <w:r>
              <w:rPr>
                <w:rFonts w:cs="Times New Roman"/>
                <w:color w:val="auto"/>
                <w:spacing w:val="4"/>
                <w:sz w:val="24"/>
                <w:vertAlign w:val="superscript"/>
              </w:rPr>
              <w:t>3</w:t>
            </w:r>
            <w:r>
              <w:rPr>
                <w:rFonts w:cs="Times New Roman"/>
                <w:color w:val="auto"/>
                <w:spacing w:val="4"/>
                <w:sz w:val="24"/>
              </w:rPr>
              <w:t>/a。</w:t>
            </w:r>
          </w:p>
          <w:p>
            <w:pPr>
              <w:spacing w:line="460" w:lineRule="exact"/>
              <w:ind w:firstLine="496" w:firstLineChars="200"/>
              <w:rPr>
                <w:rFonts w:ascii="Times New Roman" w:hAnsi="Times New Roman" w:cs="Times New Roman"/>
                <w:color w:val="auto"/>
                <w:spacing w:val="4"/>
                <w:sz w:val="24"/>
              </w:rPr>
            </w:pPr>
            <w:r>
              <w:rPr>
                <w:rFonts w:ascii="Times New Roman" w:hAnsi="Times New Roman" w:cs="Times New Roman"/>
                <w:color w:val="auto"/>
                <w:spacing w:val="4"/>
                <w:sz w:val="24"/>
              </w:rPr>
              <w:t>以上合计，项目用水量为300.05m3/a，排放量为240.04m3/a。</w:t>
            </w:r>
          </w:p>
          <w:p>
            <w:pPr>
              <w:spacing w:line="460" w:lineRule="exact"/>
              <w:ind w:firstLine="496" w:firstLineChars="200"/>
              <w:rPr>
                <w:rFonts w:ascii="Times New Roman" w:hAnsi="Times New Roman" w:cs="Times New Roman"/>
                <w:color w:val="auto"/>
                <w:spacing w:val="4"/>
                <w:sz w:val="24"/>
              </w:rPr>
            </w:pPr>
            <w:r>
              <w:rPr>
                <w:rFonts w:ascii="Times New Roman" w:hAnsi="Times New Roman" w:cs="Times New Roman"/>
                <w:color w:val="auto"/>
                <w:spacing w:val="4"/>
                <w:sz w:val="24"/>
              </w:rPr>
              <w:t>实验室废水经“臭氧消毒+pH调节”后一并排入文创大厦化粪池后接入市政管网，排入秦汉新城朝阳污水处理厂。</w:t>
            </w:r>
          </w:p>
          <w:p>
            <w:pPr>
              <w:spacing w:line="460" w:lineRule="exact"/>
              <w:ind w:firstLine="496" w:firstLineChars="200"/>
              <w:rPr>
                <w:rFonts w:ascii="Times New Roman" w:hAnsi="Times New Roman" w:cs="Times New Roman"/>
                <w:color w:val="auto"/>
                <w:spacing w:val="4"/>
                <w:sz w:val="24"/>
              </w:rPr>
            </w:pPr>
            <w:r>
              <w:rPr>
                <w:rFonts w:ascii="Times New Roman" w:hAnsi="Times New Roman" w:cs="Times New Roman"/>
                <w:color w:val="auto"/>
                <w:spacing w:val="4"/>
                <w:sz w:val="24"/>
              </w:rPr>
              <w:t>根据调查，实验室废水主要为污染物为COD、SS、NH3-N、TP、TN，本次评价类比同类项目污染物数据来说明实验室废水产排情况。</w:t>
            </w:r>
          </w:p>
          <w:p>
            <w:pPr>
              <w:spacing w:line="460" w:lineRule="exact"/>
              <w:ind w:firstLine="496" w:firstLineChars="200"/>
              <w:rPr>
                <w:rFonts w:ascii="Times New Roman" w:hAnsi="Times New Roman" w:cs="Times New Roman"/>
                <w:color w:val="auto"/>
                <w:spacing w:val="4"/>
                <w:sz w:val="24"/>
              </w:rPr>
            </w:pPr>
            <w:r>
              <w:rPr>
                <w:rFonts w:ascii="Times New Roman" w:hAnsi="Times New Roman" w:cs="Times New Roman"/>
                <w:color w:val="auto"/>
                <w:spacing w:val="4"/>
                <w:sz w:val="24"/>
              </w:rPr>
              <w:t>营运期污废水产排情况见表9，项目水平衡见图6，污废水水质见表10。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bCs/>
                <w:sz w:val="24"/>
                <w:lang w:val="zh-CN"/>
              </w:rPr>
            </w:pPr>
            <w:r>
              <w:rPr>
                <w:rFonts w:hint="default" w:ascii="Times New Roman" w:hAnsi="Times New Roman" w:eastAsia="黑体" w:cs="Times New Roman"/>
                <w:b/>
                <w:bCs/>
                <w:sz w:val="24"/>
                <w:lang w:val="zh-CN"/>
              </w:rPr>
              <w:t>表9</w:t>
            </w:r>
            <w:r>
              <w:rPr>
                <w:rFonts w:hint="eastAsia" w:ascii="Times New Roman" w:hAnsi="Times New Roman" w:eastAsia="黑体" w:cs="Times New Roman"/>
                <w:b/>
                <w:bCs/>
                <w:sz w:val="24"/>
                <w:lang w:val="en-US" w:eastAsia="zh-CN"/>
              </w:rPr>
              <w:t xml:space="preserve">  </w:t>
            </w:r>
            <w:r>
              <w:rPr>
                <w:rFonts w:hint="default" w:ascii="Times New Roman" w:hAnsi="Times New Roman" w:eastAsia="黑体" w:cs="Times New Roman"/>
                <w:b/>
                <w:bCs/>
                <w:sz w:val="24"/>
                <w:lang w:val="zh-CN"/>
              </w:rPr>
              <w:t>项目给排水一览表</w:t>
            </w:r>
          </w:p>
          <w:tbl>
            <w:tblPr>
              <w:tblStyle w:val="26"/>
              <w:tblW w:w="9071"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046"/>
              <w:gridCol w:w="1045"/>
              <w:gridCol w:w="1"/>
              <w:gridCol w:w="1045"/>
              <w:gridCol w:w="1045"/>
              <w:gridCol w:w="3"/>
              <w:gridCol w:w="1043"/>
              <w:gridCol w:w="1050"/>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714" w:type="dxa"/>
                  <w:vMerge w:val="restart"/>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用水项目</w:t>
                  </w:r>
                </w:p>
              </w:tc>
              <w:tc>
                <w:tcPr>
                  <w:tcW w:w="2092" w:type="dxa"/>
                  <w:gridSpan w:val="3"/>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新鲜水量</w:t>
                  </w:r>
                </w:p>
              </w:tc>
              <w:tc>
                <w:tcPr>
                  <w:tcW w:w="2093" w:type="dxa"/>
                  <w:gridSpan w:val="3"/>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损耗量</w:t>
                  </w:r>
                </w:p>
              </w:tc>
              <w:tc>
                <w:tcPr>
                  <w:tcW w:w="2093" w:type="dxa"/>
                  <w:gridSpan w:val="2"/>
                  <w:tcBorders>
                    <w:tl2br w:val="nil"/>
                    <w:tr2bl w:val="nil"/>
                  </w:tcBorders>
                  <w:vAlign w:val="center"/>
                </w:tcPr>
                <w:p>
                  <w:pPr>
                    <w:adjustRightInd w:val="0"/>
                    <w:spacing w:line="320" w:lineRule="exact"/>
                    <w:jc w:val="center"/>
                    <w:rPr>
                      <w:rFonts w:cs="Times New Roman"/>
                      <w:color w:val="auto"/>
                      <w:spacing w:val="-20"/>
                      <w:kern w:val="0"/>
                      <w:szCs w:val="21"/>
                    </w:rPr>
                  </w:pPr>
                  <w:r>
                    <w:rPr>
                      <w:rFonts w:cs="Times New Roman"/>
                      <w:color w:val="auto"/>
                      <w:spacing w:val="-20"/>
                      <w:kern w:val="0"/>
                      <w:szCs w:val="21"/>
                    </w:rPr>
                    <w:t>排水量</w:t>
                  </w:r>
                </w:p>
              </w:tc>
              <w:tc>
                <w:tcPr>
                  <w:tcW w:w="1079" w:type="dxa"/>
                  <w:vMerge w:val="restart"/>
                  <w:tcBorders>
                    <w:tl2br w:val="nil"/>
                    <w:tr2bl w:val="nil"/>
                  </w:tcBorders>
                  <w:vAlign w:val="center"/>
                </w:tcPr>
                <w:p>
                  <w:pPr>
                    <w:adjustRightInd w:val="0"/>
                    <w:spacing w:line="320" w:lineRule="exact"/>
                    <w:jc w:val="center"/>
                    <w:rPr>
                      <w:rFonts w:cs="Times New Roman"/>
                      <w:color w:val="auto"/>
                      <w:spacing w:val="-20"/>
                      <w:kern w:val="0"/>
                      <w:szCs w:val="21"/>
                    </w:rPr>
                  </w:pPr>
                  <w:r>
                    <w:rPr>
                      <w:rFonts w:cs="Times New Roman"/>
                      <w:color w:val="auto"/>
                      <w:spacing w:val="-20"/>
                      <w:kern w:val="0"/>
                      <w:szCs w:val="21"/>
                    </w:rPr>
                    <w:t>最终去向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714" w:type="dxa"/>
                  <w:vMerge w:val="continue"/>
                  <w:tcBorders>
                    <w:tl2br w:val="nil"/>
                    <w:tr2bl w:val="nil"/>
                  </w:tcBorders>
                  <w:vAlign w:val="center"/>
                </w:tcPr>
                <w:p>
                  <w:pPr>
                    <w:widowControl/>
                    <w:jc w:val="left"/>
                    <w:rPr>
                      <w:rFonts w:cs="Times New Roman"/>
                      <w:color w:val="auto"/>
                      <w:kern w:val="0"/>
                      <w:szCs w:val="21"/>
                    </w:rPr>
                  </w:pPr>
                </w:p>
              </w:tc>
              <w:tc>
                <w:tcPr>
                  <w:tcW w:w="1046" w:type="dxa"/>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m</w:t>
                  </w:r>
                  <w:r>
                    <w:rPr>
                      <w:rFonts w:cs="Times New Roman"/>
                      <w:color w:val="auto"/>
                      <w:kern w:val="0"/>
                      <w:szCs w:val="21"/>
                      <w:vertAlign w:val="superscript"/>
                    </w:rPr>
                    <w:t>3</w:t>
                  </w:r>
                  <w:r>
                    <w:rPr>
                      <w:rFonts w:cs="Times New Roman"/>
                      <w:color w:val="auto"/>
                      <w:kern w:val="0"/>
                      <w:szCs w:val="21"/>
                    </w:rPr>
                    <w:t>/d</w:t>
                  </w:r>
                </w:p>
              </w:tc>
              <w:tc>
                <w:tcPr>
                  <w:tcW w:w="1045" w:type="dxa"/>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m</w:t>
                  </w:r>
                  <w:r>
                    <w:rPr>
                      <w:rFonts w:cs="Times New Roman"/>
                      <w:color w:val="auto"/>
                      <w:kern w:val="0"/>
                      <w:szCs w:val="21"/>
                      <w:vertAlign w:val="superscript"/>
                    </w:rPr>
                    <w:t>3</w:t>
                  </w:r>
                  <w:r>
                    <w:rPr>
                      <w:rFonts w:cs="Times New Roman"/>
                      <w:color w:val="auto"/>
                      <w:kern w:val="0"/>
                      <w:szCs w:val="21"/>
                    </w:rPr>
                    <w:t>/a</w:t>
                  </w:r>
                </w:p>
              </w:tc>
              <w:tc>
                <w:tcPr>
                  <w:tcW w:w="1046" w:type="dxa"/>
                  <w:gridSpan w:val="2"/>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m</w:t>
                  </w:r>
                  <w:r>
                    <w:rPr>
                      <w:rFonts w:cs="Times New Roman"/>
                      <w:color w:val="auto"/>
                      <w:kern w:val="0"/>
                      <w:szCs w:val="21"/>
                      <w:vertAlign w:val="superscript"/>
                    </w:rPr>
                    <w:t>3</w:t>
                  </w:r>
                  <w:r>
                    <w:rPr>
                      <w:rFonts w:cs="Times New Roman"/>
                      <w:color w:val="auto"/>
                      <w:kern w:val="0"/>
                      <w:szCs w:val="21"/>
                    </w:rPr>
                    <w:t>/d</w:t>
                  </w:r>
                </w:p>
              </w:tc>
              <w:tc>
                <w:tcPr>
                  <w:tcW w:w="1045" w:type="dxa"/>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m</w:t>
                  </w:r>
                  <w:r>
                    <w:rPr>
                      <w:rFonts w:cs="Times New Roman"/>
                      <w:color w:val="auto"/>
                      <w:kern w:val="0"/>
                      <w:szCs w:val="21"/>
                      <w:vertAlign w:val="superscript"/>
                    </w:rPr>
                    <w:t>3</w:t>
                  </w:r>
                  <w:r>
                    <w:rPr>
                      <w:rFonts w:cs="Times New Roman"/>
                      <w:color w:val="auto"/>
                      <w:kern w:val="0"/>
                      <w:szCs w:val="21"/>
                    </w:rPr>
                    <w:t>/a</w:t>
                  </w:r>
                </w:p>
              </w:tc>
              <w:tc>
                <w:tcPr>
                  <w:tcW w:w="1046" w:type="dxa"/>
                  <w:gridSpan w:val="2"/>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m</w:t>
                  </w:r>
                  <w:r>
                    <w:rPr>
                      <w:rFonts w:cs="Times New Roman"/>
                      <w:color w:val="auto"/>
                      <w:kern w:val="0"/>
                      <w:szCs w:val="21"/>
                      <w:vertAlign w:val="superscript"/>
                    </w:rPr>
                    <w:t>3</w:t>
                  </w:r>
                  <w:r>
                    <w:rPr>
                      <w:rFonts w:cs="Times New Roman"/>
                      <w:color w:val="auto"/>
                      <w:kern w:val="0"/>
                      <w:szCs w:val="21"/>
                    </w:rPr>
                    <w:t>/d</w:t>
                  </w:r>
                </w:p>
              </w:tc>
              <w:tc>
                <w:tcPr>
                  <w:tcW w:w="1050" w:type="dxa"/>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m</w:t>
                  </w:r>
                  <w:r>
                    <w:rPr>
                      <w:rFonts w:cs="Times New Roman"/>
                      <w:color w:val="auto"/>
                      <w:kern w:val="0"/>
                      <w:szCs w:val="21"/>
                      <w:vertAlign w:val="superscript"/>
                    </w:rPr>
                    <w:t>3</w:t>
                  </w:r>
                  <w:r>
                    <w:rPr>
                      <w:rFonts w:cs="Times New Roman"/>
                      <w:color w:val="auto"/>
                      <w:kern w:val="0"/>
                      <w:szCs w:val="21"/>
                    </w:rPr>
                    <w:t>/a</w:t>
                  </w:r>
                </w:p>
              </w:tc>
              <w:tc>
                <w:tcPr>
                  <w:tcW w:w="1079" w:type="dxa"/>
                  <w:vMerge w:val="continue"/>
                  <w:tcBorders>
                    <w:tl2br w:val="nil"/>
                    <w:tr2bl w:val="nil"/>
                  </w:tcBorders>
                  <w:vAlign w:val="center"/>
                </w:tcPr>
                <w:p>
                  <w:pPr>
                    <w:widowControl/>
                    <w:jc w:val="left"/>
                    <w:rPr>
                      <w:rFonts w:cs="Times New Roman"/>
                      <w:color w:val="auto"/>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714" w:type="dxa"/>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实验室仪器清洗（含洗手废水）</w:t>
                  </w:r>
                </w:p>
              </w:tc>
              <w:tc>
                <w:tcPr>
                  <w:tcW w:w="1046" w:type="dxa"/>
                  <w:tcBorders>
                    <w:tl2br w:val="nil"/>
                    <w:tr2bl w:val="nil"/>
                  </w:tcBorders>
                  <w:vAlign w:val="center"/>
                </w:tcPr>
                <w:p>
                  <w:pPr>
                    <w:widowControl/>
                    <w:jc w:val="center"/>
                    <w:textAlignment w:val="center"/>
                    <w:rPr>
                      <w:rFonts w:cs="Times New Roman"/>
                      <w:color w:val="auto"/>
                      <w:szCs w:val="21"/>
                    </w:rPr>
                  </w:pPr>
                  <w:r>
                    <w:rPr>
                      <w:rFonts w:cs="Times New Roman"/>
                      <w:color w:val="auto"/>
                      <w:szCs w:val="21"/>
                    </w:rPr>
                    <w:t>1.0</w:t>
                  </w:r>
                </w:p>
              </w:tc>
              <w:tc>
                <w:tcPr>
                  <w:tcW w:w="1045" w:type="dxa"/>
                  <w:tcBorders>
                    <w:tl2br w:val="nil"/>
                    <w:tr2bl w:val="nil"/>
                  </w:tcBorders>
                  <w:vAlign w:val="center"/>
                </w:tcPr>
                <w:p>
                  <w:pPr>
                    <w:widowControl/>
                    <w:jc w:val="center"/>
                    <w:textAlignment w:val="center"/>
                    <w:rPr>
                      <w:rFonts w:cs="Times New Roman"/>
                      <w:color w:val="auto"/>
                      <w:szCs w:val="21"/>
                    </w:rPr>
                  </w:pPr>
                  <w:r>
                    <w:rPr>
                      <w:rFonts w:cs="Times New Roman"/>
                      <w:color w:val="auto"/>
                      <w:szCs w:val="21"/>
                    </w:rPr>
                    <w:t>250.0</w:t>
                  </w:r>
                </w:p>
              </w:tc>
              <w:tc>
                <w:tcPr>
                  <w:tcW w:w="1046" w:type="dxa"/>
                  <w:gridSpan w:val="2"/>
                  <w:tcBorders>
                    <w:tl2br w:val="nil"/>
                    <w:tr2bl w:val="nil"/>
                  </w:tcBorders>
                  <w:vAlign w:val="center"/>
                </w:tcPr>
                <w:p>
                  <w:pPr>
                    <w:widowControl/>
                    <w:jc w:val="center"/>
                    <w:textAlignment w:val="center"/>
                    <w:rPr>
                      <w:rFonts w:cs="Times New Roman"/>
                      <w:color w:val="auto"/>
                      <w:szCs w:val="21"/>
                    </w:rPr>
                  </w:pPr>
                  <w:r>
                    <w:rPr>
                      <w:rFonts w:cs="Times New Roman"/>
                      <w:color w:val="auto"/>
                      <w:szCs w:val="21"/>
                    </w:rPr>
                    <w:t>0.2</w:t>
                  </w:r>
                </w:p>
              </w:tc>
              <w:tc>
                <w:tcPr>
                  <w:tcW w:w="1045" w:type="dxa"/>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50.0</w:t>
                  </w:r>
                </w:p>
              </w:tc>
              <w:tc>
                <w:tcPr>
                  <w:tcW w:w="1046" w:type="dxa"/>
                  <w:gridSpan w:val="2"/>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0.8</w:t>
                  </w:r>
                </w:p>
              </w:tc>
              <w:tc>
                <w:tcPr>
                  <w:tcW w:w="1050" w:type="dxa"/>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200.0</w:t>
                  </w:r>
                </w:p>
              </w:tc>
              <w:tc>
                <w:tcPr>
                  <w:tcW w:w="1079" w:type="dxa"/>
                  <w:vMerge w:val="restart"/>
                  <w:tcBorders>
                    <w:tl2br w:val="nil"/>
                    <w:tr2bl w:val="nil"/>
                  </w:tcBorders>
                  <w:vAlign w:val="center"/>
                </w:tcPr>
                <w:p>
                  <w:pPr>
                    <w:jc w:val="center"/>
                    <w:rPr>
                      <w:rFonts w:cs="Times New Roman"/>
                      <w:color w:val="auto"/>
                      <w:kern w:val="0"/>
                      <w:szCs w:val="21"/>
                    </w:rPr>
                  </w:pPr>
                  <w:r>
                    <w:rPr>
                      <w:rFonts w:cs="Times New Roman"/>
                      <w:color w:val="auto"/>
                      <w:szCs w:val="21"/>
                    </w:rPr>
                    <w:t>文创大厦化粪池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714" w:type="dxa"/>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实验室地面冲洗</w:t>
                  </w:r>
                </w:p>
              </w:tc>
              <w:tc>
                <w:tcPr>
                  <w:tcW w:w="1046" w:type="dxa"/>
                  <w:tcBorders>
                    <w:tl2br w:val="nil"/>
                    <w:tr2bl w:val="nil"/>
                  </w:tcBorders>
                  <w:vAlign w:val="center"/>
                </w:tcPr>
                <w:p>
                  <w:pPr>
                    <w:widowControl/>
                    <w:jc w:val="center"/>
                    <w:textAlignment w:val="center"/>
                    <w:rPr>
                      <w:rFonts w:cs="Times New Roman"/>
                      <w:color w:val="auto"/>
                      <w:szCs w:val="21"/>
                    </w:rPr>
                  </w:pPr>
                  <w:r>
                    <w:rPr>
                      <w:rFonts w:cs="Times New Roman"/>
                      <w:color w:val="auto"/>
                      <w:szCs w:val="21"/>
                    </w:rPr>
                    <w:t>/</w:t>
                  </w:r>
                </w:p>
              </w:tc>
              <w:tc>
                <w:tcPr>
                  <w:tcW w:w="1045" w:type="dxa"/>
                  <w:tcBorders>
                    <w:tl2br w:val="nil"/>
                    <w:tr2bl w:val="nil"/>
                  </w:tcBorders>
                  <w:vAlign w:val="center"/>
                </w:tcPr>
                <w:p>
                  <w:pPr>
                    <w:widowControl/>
                    <w:jc w:val="center"/>
                    <w:textAlignment w:val="center"/>
                    <w:rPr>
                      <w:rFonts w:cs="Times New Roman"/>
                      <w:color w:val="auto"/>
                      <w:szCs w:val="21"/>
                    </w:rPr>
                  </w:pPr>
                  <w:r>
                    <w:rPr>
                      <w:rFonts w:cs="Times New Roman"/>
                      <w:color w:val="auto"/>
                      <w:szCs w:val="21"/>
                    </w:rPr>
                    <w:t>50.0</w:t>
                  </w:r>
                </w:p>
              </w:tc>
              <w:tc>
                <w:tcPr>
                  <w:tcW w:w="1046" w:type="dxa"/>
                  <w:gridSpan w:val="2"/>
                  <w:tcBorders>
                    <w:tl2br w:val="nil"/>
                    <w:tr2bl w:val="nil"/>
                  </w:tcBorders>
                  <w:vAlign w:val="center"/>
                </w:tcPr>
                <w:p>
                  <w:pPr>
                    <w:widowControl/>
                    <w:jc w:val="center"/>
                    <w:textAlignment w:val="center"/>
                    <w:rPr>
                      <w:rFonts w:cs="Times New Roman"/>
                      <w:color w:val="auto"/>
                      <w:szCs w:val="21"/>
                    </w:rPr>
                  </w:pPr>
                  <w:r>
                    <w:rPr>
                      <w:rFonts w:cs="Times New Roman"/>
                      <w:color w:val="auto"/>
                      <w:szCs w:val="21"/>
                    </w:rPr>
                    <w:t>/</w:t>
                  </w:r>
                </w:p>
              </w:tc>
              <w:tc>
                <w:tcPr>
                  <w:tcW w:w="1045" w:type="dxa"/>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10.0</w:t>
                  </w:r>
                </w:p>
              </w:tc>
              <w:tc>
                <w:tcPr>
                  <w:tcW w:w="1046" w:type="dxa"/>
                  <w:gridSpan w:val="2"/>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w:t>
                  </w:r>
                </w:p>
              </w:tc>
              <w:tc>
                <w:tcPr>
                  <w:tcW w:w="1050" w:type="dxa"/>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40.0</w:t>
                  </w:r>
                </w:p>
              </w:tc>
              <w:tc>
                <w:tcPr>
                  <w:tcW w:w="1079" w:type="dxa"/>
                  <w:vMerge w:val="continue"/>
                  <w:tcBorders>
                    <w:tl2br w:val="nil"/>
                    <w:tr2bl w:val="nil"/>
                  </w:tcBorders>
                  <w:vAlign w:val="center"/>
                </w:tcPr>
                <w:p>
                  <w:pPr>
                    <w:jc w:val="center"/>
                    <w:rPr>
                      <w:rFonts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714" w:type="dxa"/>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实验室超纯水</w:t>
                  </w:r>
                </w:p>
              </w:tc>
              <w:tc>
                <w:tcPr>
                  <w:tcW w:w="1046" w:type="dxa"/>
                  <w:tcBorders>
                    <w:tl2br w:val="nil"/>
                    <w:tr2bl w:val="nil"/>
                  </w:tcBorders>
                  <w:vAlign w:val="center"/>
                </w:tcPr>
                <w:p>
                  <w:pPr>
                    <w:widowControl/>
                    <w:jc w:val="center"/>
                    <w:textAlignment w:val="center"/>
                    <w:rPr>
                      <w:rFonts w:cs="Times New Roman"/>
                      <w:color w:val="auto"/>
                      <w:szCs w:val="21"/>
                    </w:rPr>
                  </w:pPr>
                  <w:r>
                    <w:rPr>
                      <w:rFonts w:cs="Times New Roman"/>
                      <w:color w:val="auto"/>
                      <w:szCs w:val="21"/>
                    </w:rPr>
                    <w:t>/</w:t>
                  </w:r>
                </w:p>
              </w:tc>
              <w:tc>
                <w:tcPr>
                  <w:tcW w:w="1045" w:type="dxa"/>
                  <w:tcBorders>
                    <w:tl2br w:val="nil"/>
                    <w:tr2bl w:val="nil"/>
                  </w:tcBorders>
                  <w:vAlign w:val="center"/>
                </w:tcPr>
                <w:p>
                  <w:pPr>
                    <w:widowControl/>
                    <w:jc w:val="center"/>
                    <w:textAlignment w:val="center"/>
                    <w:rPr>
                      <w:rFonts w:cs="Times New Roman"/>
                      <w:color w:val="auto"/>
                      <w:szCs w:val="21"/>
                    </w:rPr>
                  </w:pPr>
                  <w:r>
                    <w:rPr>
                      <w:rFonts w:cs="Times New Roman"/>
                      <w:color w:val="auto"/>
                      <w:szCs w:val="21"/>
                    </w:rPr>
                    <w:t>0.05</w:t>
                  </w:r>
                </w:p>
              </w:tc>
              <w:tc>
                <w:tcPr>
                  <w:tcW w:w="1046" w:type="dxa"/>
                  <w:gridSpan w:val="2"/>
                  <w:tcBorders>
                    <w:tl2br w:val="nil"/>
                    <w:tr2bl w:val="nil"/>
                  </w:tcBorders>
                  <w:vAlign w:val="center"/>
                </w:tcPr>
                <w:p>
                  <w:pPr>
                    <w:widowControl/>
                    <w:jc w:val="center"/>
                    <w:textAlignment w:val="center"/>
                    <w:rPr>
                      <w:rFonts w:cs="Times New Roman"/>
                      <w:color w:val="auto"/>
                      <w:szCs w:val="21"/>
                    </w:rPr>
                  </w:pPr>
                  <w:r>
                    <w:rPr>
                      <w:rFonts w:cs="Times New Roman"/>
                      <w:color w:val="auto"/>
                      <w:szCs w:val="21"/>
                    </w:rPr>
                    <w:t>/</w:t>
                  </w:r>
                </w:p>
              </w:tc>
              <w:tc>
                <w:tcPr>
                  <w:tcW w:w="1045" w:type="dxa"/>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0.01</w:t>
                  </w:r>
                </w:p>
              </w:tc>
              <w:tc>
                <w:tcPr>
                  <w:tcW w:w="1046" w:type="dxa"/>
                  <w:gridSpan w:val="2"/>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w:t>
                  </w:r>
                </w:p>
              </w:tc>
              <w:tc>
                <w:tcPr>
                  <w:tcW w:w="1050" w:type="dxa"/>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0.04</w:t>
                  </w:r>
                </w:p>
              </w:tc>
              <w:tc>
                <w:tcPr>
                  <w:tcW w:w="1079" w:type="dxa"/>
                  <w:vMerge w:val="continue"/>
                  <w:tcBorders>
                    <w:tl2br w:val="nil"/>
                    <w:tr2bl w:val="nil"/>
                  </w:tcBorders>
                  <w:vAlign w:val="center"/>
                </w:tcPr>
                <w:p>
                  <w:pPr>
                    <w:jc w:val="center"/>
                    <w:rPr>
                      <w:rFonts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714" w:type="dxa"/>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水量合计</w:t>
                  </w:r>
                </w:p>
              </w:tc>
              <w:tc>
                <w:tcPr>
                  <w:tcW w:w="1046" w:type="dxa"/>
                  <w:tcBorders>
                    <w:tl2br w:val="nil"/>
                    <w:tr2bl w:val="nil"/>
                  </w:tcBorders>
                  <w:vAlign w:val="center"/>
                </w:tcPr>
                <w:p>
                  <w:pPr>
                    <w:widowControl/>
                    <w:jc w:val="center"/>
                    <w:textAlignment w:val="center"/>
                    <w:rPr>
                      <w:rFonts w:cs="Times New Roman"/>
                      <w:color w:val="auto"/>
                      <w:szCs w:val="21"/>
                    </w:rPr>
                  </w:pPr>
                  <w:r>
                    <w:rPr>
                      <w:rFonts w:cs="Times New Roman"/>
                      <w:color w:val="auto"/>
                      <w:szCs w:val="21"/>
                    </w:rPr>
                    <w:t>1.0</w:t>
                  </w:r>
                </w:p>
              </w:tc>
              <w:tc>
                <w:tcPr>
                  <w:tcW w:w="1045" w:type="dxa"/>
                  <w:tcBorders>
                    <w:tl2br w:val="nil"/>
                    <w:tr2bl w:val="nil"/>
                  </w:tcBorders>
                  <w:vAlign w:val="center"/>
                </w:tcPr>
                <w:p>
                  <w:pPr>
                    <w:widowControl/>
                    <w:jc w:val="center"/>
                    <w:textAlignment w:val="center"/>
                    <w:rPr>
                      <w:rFonts w:cs="Times New Roman"/>
                      <w:color w:val="auto"/>
                      <w:szCs w:val="21"/>
                    </w:rPr>
                  </w:pPr>
                  <w:r>
                    <w:rPr>
                      <w:rFonts w:cs="Times New Roman"/>
                      <w:color w:val="auto"/>
                      <w:szCs w:val="21"/>
                    </w:rPr>
                    <w:t>300.05</w:t>
                  </w:r>
                </w:p>
              </w:tc>
              <w:tc>
                <w:tcPr>
                  <w:tcW w:w="1046" w:type="dxa"/>
                  <w:gridSpan w:val="2"/>
                  <w:tcBorders>
                    <w:tl2br w:val="nil"/>
                    <w:tr2bl w:val="nil"/>
                  </w:tcBorders>
                  <w:vAlign w:val="center"/>
                </w:tcPr>
                <w:p>
                  <w:pPr>
                    <w:widowControl/>
                    <w:jc w:val="center"/>
                    <w:textAlignment w:val="center"/>
                    <w:rPr>
                      <w:rFonts w:cs="Times New Roman"/>
                      <w:color w:val="auto"/>
                      <w:szCs w:val="21"/>
                    </w:rPr>
                  </w:pPr>
                  <w:r>
                    <w:rPr>
                      <w:rFonts w:cs="Times New Roman"/>
                      <w:color w:val="auto"/>
                      <w:szCs w:val="21"/>
                    </w:rPr>
                    <w:t>0.2</w:t>
                  </w:r>
                </w:p>
              </w:tc>
              <w:tc>
                <w:tcPr>
                  <w:tcW w:w="1045" w:type="dxa"/>
                  <w:tcBorders>
                    <w:tl2br w:val="nil"/>
                    <w:tr2bl w:val="nil"/>
                  </w:tcBorders>
                  <w:vAlign w:val="center"/>
                </w:tcPr>
                <w:p>
                  <w:pPr>
                    <w:widowControl/>
                    <w:jc w:val="center"/>
                    <w:textAlignment w:val="center"/>
                    <w:rPr>
                      <w:rFonts w:cs="Times New Roman"/>
                      <w:color w:val="auto"/>
                      <w:szCs w:val="21"/>
                    </w:rPr>
                  </w:pPr>
                  <w:r>
                    <w:rPr>
                      <w:rFonts w:cs="Times New Roman"/>
                      <w:color w:val="auto"/>
                      <w:szCs w:val="21"/>
                    </w:rPr>
                    <w:t>60.01</w:t>
                  </w:r>
                </w:p>
              </w:tc>
              <w:tc>
                <w:tcPr>
                  <w:tcW w:w="1046" w:type="dxa"/>
                  <w:gridSpan w:val="2"/>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0.8</w:t>
                  </w:r>
                </w:p>
              </w:tc>
              <w:tc>
                <w:tcPr>
                  <w:tcW w:w="1050" w:type="dxa"/>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240.04</w:t>
                  </w:r>
                </w:p>
              </w:tc>
              <w:tc>
                <w:tcPr>
                  <w:tcW w:w="1079" w:type="dxa"/>
                  <w:tcBorders>
                    <w:tl2br w:val="nil"/>
                    <w:tr2bl w:val="nil"/>
                  </w:tcBorders>
                  <w:vAlign w:val="center"/>
                </w:tcPr>
                <w:p>
                  <w:pPr>
                    <w:adjustRightInd w:val="0"/>
                    <w:spacing w:line="320" w:lineRule="exact"/>
                    <w:jc w:val="center"/>
                    <w:rPr>
                      <w:rFonts w:cs="Times New Roman"/>
                      <w:color w:val="auto"/>
                      <w:kern w:val="0"/>
                      <w:szCs w:val="21"/>
                    </w:rPr>
                  </w:pPr>
                  <w:r>
                    <w:rPr>
                      <w:rFonts w:cs="Times New Roman"/>
                      <w:color w:val="auto"/>
                      <w:kern w:val="0"/>
                      <w:szCs w:val="21"/>
                    </w:rPr>
                    <w:t>/</w:t>
                  </w:r>
                </w:p>
              </w:tc>
            </w:tr>
          </w:tbl>
          <w:p>
            <w:pPr>
              <w:spacing w:line="360" w:lineRule="auto"/>
              <w:jc w:val="center"/>
              <w:rPr>
                <w:rFonts w:cs="Times New Roman"/>
                <w:b/>
                <w:spacing w:val="4"/>
                <w:sz w:val="24"/>
              </w:rPr>
            </w:pPr>
            <w:r>
              <w:rPr>
                <w:rFonts w:cs="Times New Roman"/>
              </w:rPr>
              <w:pict>
                <v:shape id="_x0000_i1026" o:spt="75" type="#_x0000_t75" style="height:215.8pt;width:417.5pt;" filled="f" o:preferrelative="t" stroked="f" coordsize="21600,21600">
                  <v:path/>
                  <v:fill on="f" focussize="0,0"/>
                  <v:stroke on="f"/>
                  <v:imagedata r:id="rId13" o:title=""/>
                  <o:lock v:ext="edit" aspectratio="t"/>
                  <w10:wrap type="none"/>
                  <w10:anchorlock/>
                </v:shape>
              </w:pic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bCs/>
                <w:sz w:val="24"/>
                <w:lang w:val="zh-CN"/>
              </w:rPr>
            </w:pPr>
            <w:r>
              <w:rPr>
                <w:rFonts w:hint="default" w:ascii="Times New Roman" w:hAnsi="Times New Roman" w:eastAsia="黑体" w:cs="Times New Roman"/>
                <w:b/>
                <w:bCs/>
                <w:sz w:val="24"/>
                <w:lang w:val="zh-CN"/>
              </w:rPr>
              <w:t>图6   项目水平衡图     单位m</w:t>
            </w:r>
            <w:r>
              <w:rPr>
                <w:rFonts w:hint="default" w:ascii="Times New Roman" w:hAnsi="Times New Roman" w:eastAsia="黑体" w:cs="Times New Roman"/>
                <w:b/>
                <w:bCs/>
                <w:sz w:val="24"/>
                <w:vertAlign w:val="superscript"/>
                <w:lang w:val="zh-CN"/>
              </w:rPr>
              <w:t>3</w:t>
            </w:r>
            <w:r>
              <w:rPr>
                <w:rFonts w:hint="default" w:ascii="Times New Roman" w:hAnsi="Times New Roman" w:eastAsia="黑体" w:cs="Times New Roman"/>
                <w:b/>
                <w:bCs/>
                <w:sz w:val="24"/>
                <w:lang w:val="zh-CN"/>
              </w:rPr>
              <w:t>/a</w:t>
            </w:r>
          </w:p>
          <w:p>
            <w:pPr>
              <w:spacing w:line="460" w:lineRule="exact"/>
              <w:ind w:firstLine="496" w:firstLineChars="200"/>
              <w:rPr>
                <w:rFonts w:hint="default" w:ascii="Times New Roman" w:hAnsi="Times New Roman" w:cs="Times New Roman"/>
                <w:color w:val="auto"/>
                <w:spacing w:val="4"/>
                <w:sz w:val="24"/>
                <w:lang w:val="en-US" w:eastAsia="zh-CN"/>
              </w:rPr>
            </w:pPr>
            <w:r>
              <w:rPr>
                <w:rFonts w:hint="eastAsia" w:ascii="Times New Roman" w:hAnsi="Times New Roman" w:cs="Times New Roman"/>
                <w:color w:val="auto"/>
                <w:spacing w:val="4"/>
                <w:sz w:val="24"/>
                <w:lang w:val="en-US" w:eastAsia="zh-CN"/>
              </w:rPr>
              <w:t>本项目污水水质及源强见下表：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bCs/>
                <w:sz w:val="24"/>
                <w:lang w:val="zh-CN"/>
              </w:rPr>
            </w:pPr>
            <w:r>
              <w:rPr>
                <w:rFonts w:hint="default" w:ascii="Times New Roman" w:hAnsi="Times New Roman" w:eastAsia="黑体" w:cs="Times New Roman"/>
                <w:b/>
                <w:bCs/>
                <w:sz w:val="24"/>
                <w:lang w:val="zh-CN"/>
              </w:rPr>
              <w:t>表10  本项目污水水质及源强分析</w:t>
            </w:r>
          </w:p>
          <w:tbl>
            <w:tblPr>
              <w:tblStyle w:val="26"/>
              <w:tblW w:w="9071" w:type="dxa"/>
              <w:jc w:val="center"/>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7"/>
              <w:gridCol w:w="1445"/>
              <w:gridCol w:w="901"/>
              <w:gridCol w:w="876"/>
              <w:gridCol w:w="846"/>
              <w:gridCol w:w="864"/>
              <w:gridCol w:w="877"/>
              <w:gridCol w:w="866"/>
              <w:gridCol w:w="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892" w:type="dxa"/>
                  <w:gridSpan w:val="2"/>
                  <w:tcBorders>
                    <w:tl2br w:val="nil"/>
                    <w:tr2bl w:val="nil"/>
                  </w:tcBorders>
                  <w:vAlign w:val="center"/>
                </w:tcPr>
                <w:p>
                  <w:pPr>
                    <w:tabs>
                      <w:tab w:val="right" w:leader="dot" w:pos="8608"/>
                    </w:tabs>
                    <w:autoSpaceDE w:val="0"/>
                    <w:autoSpaceDN w:val="0"/>
                    <w:adjustRightInd w:val="0"/>
                    <w:spacing w:line="240" w:lineRule="exact"/>
                    <w:jc w:val="center"/>
                    <w:rPr>
                      <w:rFonts w:cs="Times New Roman"/>
                      <w:b/>
                      <w:bCs/>
                      <w:color w:val="auto"/>
                      <w:szCs w:val="21"/>
                    </w:rPr>
                  </w:pPr>
                  <w:r>
                    <w:rPr>
                      <w:rFonts w:cs="Times New Roman"/>
                      <w:b/>
                      <w:bCs/>
                      <w:color w:val="auto"/>
                      <w:szCs w:val="21"/>
                    </w:rPr>
                    <w:t>项目</w:t>
                  </w:r>
                </w:p>
              </w:tc>
              <w:tc>
                <w:tcPr>
                  <w:tcW w:w="901" w:type="dxa"/>
                  <w:tcBorders>
                    <w:tl2br w:val="nil"/>
                    <w:tr2bl w:val="nil"/>
                  </w:tcBorders>
                  <w:vAlign w:val="center"/>
                </w:tcPr>
                <w:p>
                  <w:pPr>
                    <w:tabs>
                      <w:tab w:val="right" w:leader="dot" w:pos="8608"/>
                    </w:tabs>
                    <w:autoSpaceDE w:val="0"/>
                    <w:autoSpaceDN w:val="0"/>
                    <w:adjustRightInd w:val="0"/>
                    <w:spacing w:line="240" w:lineRule="exact"/>
                    <w:jc w:val="center"/>
                    <w:rPr>
                      <w:rFonts w:cs="Times New Roman"/>
                      <w:b/>
                      <w:bCs/>
                      <w:color w:val="auto"/>
                      <w:szCs w:val="21"/>
                    </w:rPr>
                  </w:pPr>
                  <w:r>
                    <w:rPr>
                      <w:rFonts w:cs="Times New Roman"/>
                      <w:b/>
                      <w:bCs/>
                      <w:color w:val="auto"/>
                      <w:szCs w:val="21"/>
                    </w:rPr>
                    <w:t>COD</w:t>
                  </w:r>
                </w:p>
              </w:tc>
              <w:tc>
                <w:tcPr>
                  <w:tcW w:w="876" w:type="dxa"/>
                  <w:tcBorders>
                    <w:tl2br w:val="nil"/>
                    <w:tr2bl w:val="nil"/>
                  </w:tcBorders>
                  <w:vAlign w:val="center"/>
                </w:tcPr>
                <w:p>
                  <w:pPr>
                    <w:tabs>
                      <w:tab w:val="right" w:leader="dot" w:pos="8608"/>
                    </w:tabs>
                    <w:autoSpaceDE w:val="0"/>
                    <w:autoSpaceDN w:val="0"/>
                    <w:adjustRightInd w:val="0"/>
                    <w:spacing w:line="240" w:lineRule="exact"/>
                    <w:jc w:val="center"/>
                    <w:rPr>
                      <w:rFonts w:cs="Times New Roman"/>
                      <w:b/>
                      <w:bCs/>
                      <w:color w:val="auto"/>
                      <w:szCs w:val="21"/>
                    </w:rPr>
                  </w:pPr>
                  <w:r>
                    <w:rPr>
                      <w:rFonts w:cs="Times New Roman"/>
                      <w:b/>
                      <w:bCs/>
                      <w:color w:val="auto"/>
                      <w:szCs w:val="21"/>
                    </w:rPr>
                    <w:t>BOD</w:t>
                  </w:r>
                  <w:r>
                    <w:rPr>
                      <w:rFonts w:cs="Times New Roman"/>
                      <w:b/>
                      <w:bCs/>
                      <w:color w:val="auto"/>
                      <w:szCs w:val="21"/>
                      <w:vertAlign w:val="subscript"/>
                    </w:rPr>
                    <w:t>5</w:t>
                  </w:r>
                </w:p>
              </w:tc>
              <w:tc>
                <w:tcPr>
                  <w:tcW w:w="846" w:type="dxa"/>
                  <w:tcBorders>
                    <w:tl2br w:val="nil"/>
                    <w:tr2bl w:val="nil"/>
                  </w:tcBorders>
                  <w:vAlign w:val="center"/>
                </w:tcPr>
                <w:p>
                  <w:pPr>
                    <w:tabs>
                      <w:tab w:val="right" w:leader="dot" w:pos="8608"/>
                    </w:tabs>
                    <w:autoSpaceDE w:val="0"/>
                    <w:autoSpaceDN w:val="0"/>
                    <w:adjustRightInd w:val="0"/>
                    <w:spacing w:line="240" w:lineRule="exact"/>
                    <w:jc w:val="center"/>
                    <w:rPr>
                      <w:rFonts w:cs="Times New Roman"/>
                      <w:b/>
                      <w:bCs/>
                      <w:color w:val="auto"/>
                      <w:szCs w:val="21"/>
                    </w:rPr>
                  </w:pPr>
                  <w:r>
                    <w:rPr>
                      <w:rFonts w:cs="Times New Roman"/>
                      <w:b/>
                      <w:bCs/>
                      <w:color w:val="auto"/>
                      <w:szCs w:val="21"/>
                    </w:rPr>
                    <w:t>SS</w:t>
                  </w:r>
                </w:p>
              </w:tc>
              <w:tc>
                <w:tcPr>
                  <w:tcW w:w="864" w:type="dxa"/>
                  <w:tcBorders>
                    <w:tl2br w:val="nil"/>
                    <w:tr2bl w:val="nil"/>
                  </w:tcBorders>
                  <w:vAlign w:val="center"/>
                </w:tcPr>
                <w:p>
                  <w:pPr>
                    <w:tabs>
                      <w:tab w:val="right" w:leader="dot" w:pos="8608"/>
                    </w:tabs>
                    <w:autoSpaceDE w:val="0"/>
                    <w:autoSpaceDN w:val="0"/>
                    <w:adjustRightInd w:val="0"/>
                    <w:spacing w:line="240" w:lineRule="exact"/>
                    <w:jc w:val="center"/>
                    <w:rPr>
                      <w:rFonts w:cs="Times New Roman"/>
                      <w:b/>
                      <w:bCs/>
                      <w:color w:val="auto"/>
                      <w:szCs w:val="21"/>
                    </w:rPr>
                  </w:pPr>
                  <w:r>
                    <w:rPr>
                      <w:rFonts w:cs="Times New Roman"/>
                      <w:b/>
                      <w:bCs/>
                      <w:color w:val="auto"/>
                      <w:szCs w:val="21"/>
                    </w:rPr>
                    <w:t>氨氮</w:t>
                  </w:r>
                </w:p>
              </w:tc>
              <w:tc>
                <w:tcPr>
                  <w:tcW w:w="877" w:type="dxa"/>
                  <w:tcBorders>
                    <w:tl2br w:val="nil"/>
                    <w:tr2bl w:val="nil"/>
                  </w:tcBorders>
                  <w:vAlign w:val="center"/>
                </w:tcPr>
                <w:p>
                  <w:pPr>
                    <w:tabs>
                      <w:tab w:val="right" w:leader="dot" w:pos="8608"/>
                    </w:tabs>
                    <w:autoSpaceDE w:val="0"/>
                    <w:autoSpaceDN w:val="0"/>
                    <w:adjustRightInd w:val="0"/>
                    <w:spacing w:line="240" w:lineRule="exact"/>
                    <w:jc w:val="center"/>
                    <w:rPr>
                      <w:rFonts w:cs="Times New Roman"/>
                      <w:b/>
                      <w:bCs/>
                      <w:color w:val="auto"/>
                      <w:szCs w:val="21"/>
                    </w:rPr>
                  </w:pPr>
                  <w:r>
                    <w:rPr>
                      <w:rFonts w:cs="Times New Roman"/>
                      <w:b/>
                      <w:bCs/>
                      <w:color w:val="auto"/>
                      <w:szCs w:val="21"/>
                    </w:rPr>
                    <w:t>总氮</w:t>
                  </w:r>
                </w:p>
              </w:tc>
              <w:tc>
                <w:tcPr>
                  <w:tcW w:w="866" w:type="dxa"/>
                  <w:tcBorders>
                    <w:tl2br w:val="nil"/>
                    <w:tr2bl w:val="nil"/>
                  </w:tcBorders>
                  <w:vAlign w:val="center"/>
                </w:tcPr>
                <w:p>
                  <w:pPr>
                    <w:tabs>
                      <w:tab w:val="right" w:leader="dot" w:pos="8608"/>
                    </w:tabs>
                    <w:autoSpaceDE w:val="0"/>
                    <w:autoSpaceDN w:val="0"/>
                    <w:adjustRightInd w:val="0"/>
                    <w:spacing w:line="240" w:lineRule="exact"/>
                    <w:jc w:val="center"/>
                    <w:rPr>
                      <w:rFonts w:cs="Times New Roman"/>
                      <w:b/>
                      <w:bCs/>
                      <w:color w:val="auto"/>
                      <w:szCs w:val="21"/>
                    </w:rPr>
                  </w:pPr>
                  <w:r>
                    <w:rPr>
                      <w:rFonts w:cs="Times New Roman"/>
                      <w:b/>
                      <w:bCs/>
                      <w:color w:val="auto"/>
                      <w:szCs w:val="21"/>
                    </w:rPr>
                    <w:t>总磷</w:t>
                  </w:r>
                </w:p>
              </w:tc>
              <w:tc>
                <w:tcPr>
                  <w:tcW w:w="949" w:type="dxa"/>
                  <w:tcBorders>
                    <w:tl2br w:val="nil"/>
                    <w:tr2bl w:val="nil"/>
                  </w:tcBorders>
                  <w:vAlign w:val="center"/>
                </w:tcPr>
                <w:p>
                  <w:pPr>
                    <w:tabs>
                      <w:tab w:val="right" w:leader="dot" w:pos="8608"/>
                    </w:tabs>
                    <w:autoSpaceDE w:val="0"/>
                    <w:autoSpaceDN w:val="0"/>
                    <w:adjustRightInd w:val="0"/>
                    <w:spacing w:line="240" w:lineRule="exact"/>
                    <w:jc w:val="center"/>
                    <w:rPr>
                      <w:rFonts w:cs="Times New Roman"/>
                      <w:b/>
                      <w:bCs/>
                      <w:color w:val="auto"/>
                      <w:szCs w:val="21"/>
                    </w:rPr>
                  </w:pPr>
                  <w:r>
                    <w:rPr>
                      <w:rFonts w:hint="eastAsia"/>
                      <w:b/>
                      <w:bCs/>
                      <w:color w:val="auto"/>
                      <w:szCs w:val="21"/>
                    </w:rPr>
                    <w:t>粪大肠菌群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47" w:type="dxa"/>
                  <w:vMerge w:val="restart"/>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化粪池进口</w:t>
                  </w:r>
                </w:p>
                <w:p>
                  <w:pPr>
                    <w:spacing w:line="240" w:lineRule="exact"/>
                    <w:jc w:val="center"/>
                    <w:rPr>
                      <w:rFonts w:cs="Times New Roman"/>
                      <w:b/>
                      <w:bCs/>
                      <w:color w:val="auto"/>
                      <w:szCs w:val="21"/>
                    </w:rPr>
                  </w:pPr>
                  <w:r>
                    <w:rPr>
                      <w:rFonts w:cs="Times New Roman"/>
                      <w:b/>
                      <w:bCs/>
                      <w:color w:val="auto"/>
                      <w:szCs w:val="21"/>
                    </w:rPr>
                    <w:t>（240.04t/a）</w:t>
                  </w:r>
                </w:p>
              </w:tc>
              <w:tc>
                <w:tcPr>
                  <w:tcW w:w="1445"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处理前水质（mg/L）</w:t>
                  </w:r>
                </w:p>
              </w:tc>
              <w:tc>
                <w:tcPr>
                  <w:tcW w:w="901"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450</w:t>
                  </w:r>
                </w:p>
              </w:tc>
              <w:tc>
                <w:tcPr>
                  <w:tcW w:w="876"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200</w:t>
                  </w:r>
                </w:p>
              </w:tc>
              <w:tc>
                <w:tcPr>
                  <w:tcW w:w="846"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240</w:t>
                  </w:r>
                </w:p>
              </w:tc>
              <w:tc>
                <w:tcPr>
                  <w:tcW w:w="864"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30</w:t>
                  </w:r>
                </w:p>
              </w:tc>
              <w:tc>
                <w:tcPr>
                  <w:tcW w:w="877" w:type="dxa"/>
                  <w:tcBorders>
                    <w:tl2br w:val="nil"/>
                    <w:tr2bl w:val="nil"/>
                  </w:tcBorders>
                  <w:vAlign w:val="center"/>
                </w:tcPr>
                <w:p>
                  <w:pPr>
                    <w:jc w:val="center"/>
                    <w:rPr>
                      <w:rFonts w:cs="Times New Roman"/>
                      <w:b/>
                      <w:bCs/>
                      <w:color w:val="auto"/>
                      <w:sz w:val="22"/>
                      <w:szCs w:val="22"/>
                    </w:rPr>
                  </w:pPr>
                  <w:r>
                    <w:rPr>
                      <w:rFonts w:cs="Times New Roman"/>
                      <w:b/>
                      <w:bCs/>
                      <w:color w:val="auto"/>
                      <w:sz w:val="22"/>
                      <w:szCs w:val="22"/>
                    </w:rPr>
                    <w:t>60</w:t>
                  </w:r>
                </w:p>
              </w:tc>
              <w:tc>
                <w:tcPr>
                  <w:tcW w:w="866" w:type="dxa"/>
                  <w:tcBorders>
                    <w:tl2br w:val="nil"/>
                    <w:tr2bl w:val="nil"/>
                  </w:tcBorders>
                  <w:vAlign w:val="center"/>
                </w:tcPr>
                <w:p>
                  <w:pPr>
                    <w:jc w:val="center"/>
                    <w:rPr>
                      <w:rFonts w:cs="Times New Roman"/>
                      <w:b/>
                      <w:bCs/>
                      <w:color w:val="auto"/>
                      <w:sz w:val="22"/>
                      <w:szCs w:val="22"/>
                    </w:rPr>
                  </w:pPr>
                  <w:r>
                    <w:rPr>
                      <w:rFonts w:cs="Times New Roman"/>
                      <w:b/>
                      <w:bCs/>
                      <w:color w:val="auto"/>
                      <w:sz w:val="22"/>
                      <w:szCs w:val="22"/>
                    </w:rPr>
                    <w:t>7.0</w:t>
                  </w:r>
                </w:p>
              </w:tc>
              <w:tc>
                <w:tcPr>
                  <w:tcW w:w="949" w:type="dxa"/>
                  <w:tcBorders>
                    <w:tl2br w:val="nil"/>
                    <w:tr2bl w:val="nil"/>
                  </w:tcBorders>
                  <w:vAlign w:val="center"/>
                </w:tcPr>
                <w:p>
                  <w:pPr>
                    <w:adjustRightInd w:val="0"/>
                    <w:snapToGrid w:val="0"/>
                    <w:jc w:val="center"/>
                    <w:rPr>
                      <w:rFonts w:cs="Times New Roman"/>
                      <w:b/>
                      <w:bCs/>
                      <w:color w:val="auto"/>
                      <w:sz w:val="22"/>
                      <w:szCs w:val="22"/>
                    </w:rPr>
                  </w:pPr>
                  <w:r>
                    <w:rPr>
                      <w:rFonts w:hint="eastAsia"/>
                      <w:b/>
                      <w:bCs/>
                      <w:color w:val="auto"/>
                      <w:szCs w:val="21"/>
                    </w:rPr>
                    <w:t>≤</w:t>
                  </w:r>
                  <w:r>
                    <w:rPr>
                      <w:b/>
                      <w:bCs/>
                      <w:color w:val="auto"/>
                      <w:szCs w:val="21"/>
                    </w:rPr>
                    <w:t>5000（个/L）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47" w:type="dxa"/>
                  <w:vMerge w:val="continue"/>
                  <w:tcBorders>
                    <w:tl2br w:val="nil"/>
                    <w:tr2bl w:val="nil"/>
                  </w:tcBorders>
                  <w:vAlign w:val="center"/>
                </w:tcPr>
                <w:p>
                  <w:pPr>
                    <w:tabs>
                      <w:tab w:val="right" w:leader="dot" w:pos="8608"/>
                    </w:tabs>
                    <w:autoSpaceDE w:val="0"/>
                    <w:autoSpaceDN w:val="0"/>
                    <w:adjustRightInd w:val="0"/>
                    <w:spacing w:line="240" w:lineRule="exact"/>
                    <w:jc w:val="center"/>
                    <w:rPr>
                      <w:rFonts w:cs="Times New Roman"/>
                      <w:b/>
                      <w:bCs/>
                      <w:color w:val="auto"/>
                      <w:szCs w:val="21"/>
                    </w:rPr>
                  </w:pPr>
                </w:p>
              </w:tc>
              <w:tc>
                <w:tcPr>
                  <w:tcW w:w="1445" w:type="dxa"/>
                  <w:tcBorders>
                    <w:tl2br w:val="nil"/>
                    <w:tr2bl w:val="nil"/>
                  </w:tcBorders>
                  <w:vAlign w:val="center"/>
                </w:tcPr>
                <w:p>
                  <w:pPr>
                    <w:tabs>
                      <w:tab w:val="right" w:leader="dot" w:pos="8608"/>
                    </w:tabs>
                    <w:autoSpaceDE w:val="0"/>
                    <w:autoSpaceDN w:val="0"/>
                    <w:adjustRightInd w:val="0"/>
                    <w:spacing w:line="240" w:lineRule="exact"/>
                    <w:jc w:val="center"/>
                    <w:rPr>
                      <w:rFonts w:cs="Times New Roman"/>
                      <w:b/>
                      <w:bCs/>
                      <w:color w:val="auto"/>
                      <w:szCs w:val="21"/>
                    </w:rPr>
                  </w:pPr>
                  <w:r>
                    <w:rPr>
                      <w:rFonts w:cs="Times New Roman"/>
                      <w:b/>
                      <w:bCs/>
                      <w:color w:val="auto"/>
                      <w:szCs w:val="21"/>
                    </w:rPr>
                    <w:t>处理前产生量（t/a）</w:t>
                  </w:r>
                </w:p>
              </w:tc>
              <w:tc>
                <w:tcPr>
                  <w:tcW w:w="901" w:type="dxa"/>
                  <w:tcBorders>
                    <w:tl2br w:val="nil"/>
                    <w:tr2bl w:val="nil"/>
                  </w:tcBorders>
                  <w:vAlign w:val="center"/>
                </w:tcPr>
                <w:p>
                  <w:pPr>
                    <w:jc w:val="right"/>
                    <w:rPr>
                      <w:rFonts w:cs="Times New Roman"/>
                      <w:b/>
                      <w:bCs/>
                      <w:color w:val="auto"/>
                      <w:sz w:val="22"/>
                      <w:szCs w:val="22"/>
                    </w:rPr>
                  </w:pPr>
                  <w:r>
                    <w:rPr>
                      <w:rFonts w:cs="Times New Roman"/>
                      <w:b/>
                      <w:bCs/>
                      <w:color w:val="auto"/>
                      <w:sz w:val="22"/>
                      <w:szCs w:val="22"/>
                    </w:rPr>
                    <w:t>0.1080</w:t>
                  </w:r>
                </w:p>
              </w:tc>
              <w:tc>
                <w:tcPr>
                  <w:tcW w:w="876" w:type="dxa"/>
                  <w:tcBorders>
                    <w:tl2br w:val="nil"/>
                    <w:tr2bl w:val="nil"/>
                  </w:tcBorders>
                  <w:vAlign w:val="center"/>
                </w:tcPr>
                <w:p>
                  <w:pPr>
                    <w:jc w:val="right"/>
                    <w:rPr>
                      <w:rFonts w:cs="Times New Roman"/>
                      <w:b/>
                      <w:bCs/>
                      <w:color w:val="auto"/>
                      <w:sz w:val="22"/>
                      <w:szCs w:val="22"/>
                    </w:rPr>
                  </w:pPr>
                  <w:r>
                    <w:rPr>
                      <w:rFonts w:cs="Times New Roman"/>
                      <w:b/>
                      <w:bCs/>
                      <w:color w:val="auto"/>
                      <w:sz w:val="22"/>
                      <w:szCs w:val="22"/>
                    </w:rPr>
                    <w:t>0.0480</w:t>
                  </w:r>
                </w:p>
              </w:tc>
              <w:tc>
                <w:tcPr>
                  <w:tcW w:w="846" w:type="dxa"/>
                  <w:tcBorders>
                    <w:tl2br w:val="nil"/>
                    <w:tr2bl w:val="nil"/>
                  </w:tcBorders>
                  <w:vAlign w:val="center"/>
                </w:tcPr>
                <w:p>
                  <w:pPr>
                    <w:jc w:val="right"/>
                    <w:rPr>
                      <w:rFonts w:cs="Times New Roman"/>
                      <w:b/>
                      <w:bCs/>
                      <w:color w:val="auto"/>
                      <w:sz w:val="22"/>
                      <w:szCs w:val="22"/>
                    </w:rPr>
                  </w:pPr>
                  <w:r>
                    <w:rPr>
                      <w:rFonts w:cs="Times New Roman"/>
                      <w:b/>
                      <w:bCs/>
                      <w:color w:val="auto"/>
                      <w:sz w:val="22"/>
                      <w:szCs w:val="22"/>
                    </w:rPr>
                    <w:t>0.0576</w:t>
                  </w:r>
                </w:p>
              </w:tc>
              <w:tc>
                <w:tcPr>
                  <w:tcW w:w="864" w:type="dxa"/>
                  <w:tcBorders>
                    <w:tl2br w:val="nil"/>
                    <w:tr2bl w:val="nil"/>
                  </w:tcBorders>
                  <w:vAlign w:val="center"/>
                </w:tcPr>
                <w:p>
                  <w:pPr>
                    <w:jc w:val="right"/>
                    <w:rPr>
                      <w:rFonts w:cs="Times New Roman"/>
                      <w:b/>
                      <w:bCs/>
                      <w:color w:val="auto"/>
                      <w:sz w:val="22"/>
                      <w:szCs w:val="22"/>
                    </w:rPr>
                  </w:pPr>
                  <w:r>
                    <w:rPr>
                      <w:rFonts w:cs="Times New Roman"/>
                      <w:b/>
                      <w:bCs/>
                      <w:color w:val="auto"/>
                      <w:sz w:val="22"/>
                      <w:szCs w:val="22"/>
                    </w:rPr>
                    <w:t>0.0072</w:t>
                  </w:r>
                </w:p>
              </w:tc>
              <w:tc>
                <w:tcPr>
                  <w:tcW w:w="877" w:type="dxa"/>
                  <w:tcBorders>
                    <w:tl2br w:val="nil"/>
                    <w:tr2bl w:val="nil"/>
                  </w:tcBorders>
                  <w:vAlign w:val="center"/>
                </w:tcPr>
                <w:p>
                  <w:pPr>
                    <w:jc w:val="center"/>
                    <w:rPr>
                      <w:rFonts w:cs="Times New Roman"/>
                      <w:b/>
                      <w:bCs/>
                      <w:color w:val="auto"/>
                      <w:sz w:val="22"/>
                      <w:szCs w:val="22"/>
                    </w:rPr>
                  </w:pPr>
                  <w:r>
                    <w:rPr>
                      <w:rFonts w:cs="Times New Roman"/>
                      <w:b/>
                      <w:bCs/>
                      <w:color w:val="auto"/>
                      <w:sz w:val="22"/>
                      <w:szCs w:val="22"/>
                    </w:rPr>
                    <w:t>0.0144</w:t>
                  </w:r>
                </w:p>
              </w:tc>
              <w:tc>
                <w:tcPr>
                  <w:tcW w:w="866" w:type="dxa"/>
                  <w:tcBorders>
                    <w:tl2br w:val="nil"/>
                    <w:tr2bl w:val="nil"/>
                  </w:tcBorders>
                  <w:vAlign w:val="center"/>
                </w:tcPr>
                <w:p>
                  <w:pPr>
                    <w:jc w:val="center"/>
                    <w:rPr>
                      <w:rFonts w:cs="Times New Roman"/>
                      <w:b/>
                      <w:bCs/>
                      <w:color w:val="auto"/>
                      <w:sz w:val="22"/>
                      <w:szCs w:val="22"/>
                    </w:rPr>
                  </w:pPr>
                  <w:r>
                    <w:rPr>
                      <w:rFonts w:cs="Times New Roman"/>
                      <w:b/>
                      <w:bCs/>
                      <w:color w:val="auto"/>
                      <w:sz w:val="22"/>
                      <w:szCs w:val="22"/>
                    </w:rPr>
                    <w:t>0.0017</w:t>
                  </w:r>
                </w:p>
              </w:tc>
              <w:tc>
                <w:tcPr>
                  <w:tcW w:w="949" w:type="dxa"/>
                  <w:tcBorders>
                    <w:tl2br w:val="nil"/>
                    <w:tr2bl w:val="nil"/>
                  </w:tcBorders>
                  <w:vAlign w:val="center"/>
                </w:tcPr>
                <w:p>
                  <w:pPr>
                    <w:adjustRightInd w:val="0"/>
                    <w:snapToGrid w:val="0"/>
                    <w:jc w:val="center"/>
                    <w:rPr>
                      <w:rFonts w:cs="Times New Roman"/>
                      <w:b/>
                      <w:bCs/>
                      <w:color w:val="auto"/>
                      <w:sz w:val="22"/>
                      <w:szCs w:val="22"/>
                    </w:rPr>
                  </w:pPr>
                  <w:r>
                    <w:rPr>
                      <w:b/>
                      <w:bCs/>
                      <w:color w:val="auto"/>
                      <w:szCs w:val="21"/>
                    </w:rPr>
                    <w:t>3.0×10</w:t>
                  </w:r>
                  <w:r>
                    <w:rPr>
                      <w:b/>
                      <w:bCs/>
                      <w:color w:val="auto"/>
                      <w:szCs w:val="21"/>
                      <w:vertAlign w:val="superscript"/>
                    </w:rPr>
                    <w:t>8</w:t>
                  </w:r>
                  <w:r>
                    <w:rPr>
                      <w:b/>
                      <w:bCs/>
                      <w:color w:val="auto"/>
                      <w:szCs w:val="21"/>
                    </w:rPr>
                    <w:t>（个/a）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47" w:type="dxa"/>
                  <w:tcBorders>
                    <w:tl2br w:val="nil"/>
                    <w:tr2bl w:val="nil"/>
                  </w:tcBorders>
                  <w:vAlign w:val="center"/>
                </w:tcPr>
                <w:p>
                  <w:pPr>
                    <w:tabs>
                      <w:tab w:val="right" w:leader="dot" w:pos="8608"/>
                    </w:tabs>
                    <w:autoSpaceDE w:val="0"/>
                    <w:autoSpaceDN w:val="0"/>
                    <w:adjustRightInd w:val="0"/>
                    <w:spacing w:line="240" w:lineRule="exact"/>
                    <w:jc w:val="center"/>
                    <w:rPr>
                      <w:rFonts w:cs="Times New Roman"/>
                      <w:b/>
                      <w:bCs/>
                      <w:color w:val="auto"/>
                      <w:szCs w:val="21"/>
                    </w:rPr>
                  </w:pPr>
                  <w:r>
                    <w:rPr>
                      <w:rFonts w:cs="Times New Roman"/>
                      <w:b/>
                      <w:bCs/>
                      <w:color w:val="auto"/>
                      <w:szCs w:val="21"/>
                    </w:rPr>
                    <w:t>化粪池</w:t>
                  </w:r>
                </w:p>
              </w:tc>
              <w:tc>
                <w:tcPr>
                  <w:tcW w:w="1445" w:type="dxa"/>
                  <w:tcBorders>
                    <w:tl2br w:val="nil"/>
                    <w:tr2bl w:val="nil"/>
                  </w:tcBorders>
                  <w:vAlign w:val="center"/>
                </w:tcPr>
                <w:p>
                  <w:pPr>
                    <w:tabs>
                      <w:tab w:val="right" w:leader="dot" w:pos="8608"/>
                    </w:tabs>
                    <w:autoSpaceDE w:val="0"/>
                    <w:autoSpaceDN w:val="0"/>
                    <w:adjustRightInd w:val="0"/>
                    <w:spacing w:line="240" w:lineRule="exact"/>
                    <w:jc w:val="center"/>
                    <w:rPr>
                      <w:rFonts w:cs="Times New Roman"/>
                      <w:b/>
                      <w:bCs/>
                      <w:color w:val="auto"/>
                      <w:szCs w:val="21"/>
                    </w:rPr>
                  </w:pPr>
                  <w:r>
                    <w:rPr>
                      <w:rFonts w:cs="Times New Roman"/>
                      <w:b/>
                      <w:bCs/>
                      <w:color w:val="auto"/>
                      <w:szCs w:val="21"/>
                    </w:rPr>
                    <w:t>去除率（%）</w:t>
                  </w:r>
                </w:p>
              </w:tc>
              <w:tc>
                <w:tcPr>
                  <w:tcW w:w="901"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15%</w:t>
                  </w:r>
                </w:p>
              </w:tc>
              <w:tc>
                <w:tcPr>
                  <w:tcW w:w="876"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12%</w:t>
                  </w:r>
                </w:p>
              </w:tc>
              <w:tc>
                <w:tcPr>
                  <w:tcW w:w="846"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50%</w:t>
                  </w:r>
                </w:p>
              </w:tc>
              <w:tc>
                <w:tcPr>
                  <w:tcW w:w="864"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0</w:t>
                  </w:r>
                </w:p>
              </w:tc>
              <w:tc>
                <w:tcPr>
                  <w:tcW w:w="877" w:type="dxa"/>
                  <w:tcBorders>
                    <w:tl2br w:val="nil"/>
                    <w:tr2bl w:val="nil"/>
                  </w:tcBorders>
                  <w:vAlign w:val="center"/>
                </w:tcPr>
                <w:p>
                  <w:pPr>
                    <w:jc w:val="center"/>
                    <w:rPr>
                      <w:rFonts w:cs="Times New Roman"/>
                      <w:b/>
                      <w:bCs/>
                      <w:color w:val="auto"/>
                      <w:sz w:val="22"/>
                      <w:szCs w:val="22"/>
                    </w:rPr>
                  </w:pPr>
                  <w:r>
                    <w:rPr>
                      <w:rFonts w:cs="Times New Roman"/>
                      <w:b/>
                      <w:bCs/>
                      <w:color w:val="auto"/>
                      <w:sz w:val="22"/>
                      <w:szCs w:val="22"/>
                    </w:rPr>
                    <w:t>0</w:t>
                  </w:r>
                </w:p>
              </w:tc>
              <w:tc>
                <w:tcPr>
                  <w:tcW w:w="866" w:type="dxa"/>
                  <w:tcBorders>
                    <w:tl2br w:val="nil"/>
                    <w:tr2bl w:val="nil"/>
                  </w:tcBorders>
                  <w:vAlign w:val="center"/>
                </w:tcPr>
                <w:p>
                  <w:pPr>
                    <w:jc w:val="center"/>
                    <w:rPr>
                      <w:rFonts w:cs="Times New Roman"/>
                      <w:b/>
                      <w:bCs/>
                      <w:color w:val="auto"/>
                      <w:sz w:val="22"/>
                      <w:szCs w:val="22"/>
                    </w:rPr>
                  </w:pPr>
                  <w:r>
                    <w:rPr>
                      <w:rFonts w:cs="Times New Roman"/>
                      <w:b/>
                      <w:bCs/>
                      <w:color w:val="auto"/>
                      <w:sz w:val="22"/>
                      <w:szCs w:val="22"/>
                    </w:rPr>
                    <w:t>0</w:t>
                  </w:r>
                </w:p>
              </w:tc>
              <w:tc>
                <w:tcPr>
                  <w:tcW w:w="949" w:type="dxa"/>
                  <w:tcBorders>
                    <w:tl2br w:val="nil"/>
                    <w:tr2bl w:val="nil"/>
                  </w:tcBorders>
                  <w:vAlign w:val="center"/>
                </w:tcPr>
                <w:p>
                  <w:pPr>
                    <w:adjustRightInd w:val="0"/>
                    <w:snapToGrid w:val="0"/>
                    <w:jc w:val="center"/>
                    <w:rPr>
                      <w:rFonts w:cs="Times New Roman"/>
                      <w:b/>
                      <w:bCs/>
                      <w:color w:val="auto"/>
                      <w:sz w:val="22"/>
                      <w:szCs w:val="22"/>
                    </w:rPr>
                  </w:pPr>
                  <w:r>
                    <w:rPr>
                      <w:rFonts w:hint="eastAsia"/>
                      <w:b/>
                      <w:bCs/>
                      <w:color w:val="auto"/>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47" w:type="dxa"/>
                  <w:vMerge w:val="restart"/>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化粪池出口</w:t>
                  </w:r>
                </w:p>
                <w:p>
                  <w:pPr>
                    <w:spacing w:line="240" w:lineRule="exact"/>
                    <w:jc w:val="center"/>
                    <w:rPr>
                      <w:rFonts w:cs="Times New Roman"/>
                      <w:b/>
                      <w:bCs/>
                      <w:color w:val="auto"/>
                      <w:szCs w:val="21"/>
                    </w:rPr>
                  </w:pPr>
                  <w:r>
                    <w:rPr>
                      <w:rFonts w:cs="Times New Roman"/>
                      <w:b/>
                      <w:bCs/>
                      <w:color w:val="auto"/>
                      <w:szCs w:val="21"/>
                    </w:rPr>
                    <w:t>（454.50t/a）</w:t>
                  </w:r>
                </w:p>
              </w:tc>
              <w:tc>
                <w:tcPr>
                  <w:tcW w:w="1445" w:type="dxa"/>
                  <w:tcBorders>
                    <w:tl2br w:val="nil"/>
                    <w:tr2bl w:val="nil"/>
                  </w:tcBorders>
                  <w:vAlign w:val="center"/>
                </w:tcPr>
                <w:p>
                  <w:pPr>
                    <w:spacing w:line="240" w:lineRule="exact"/>
                    <w:jc w:val="center"/>
                    <w:rPr>
                      <w:rFonts w:cs="Times New Roman"/>
                      <w:b/>
                      <w:bCs/>
                      <w:color w:val="auto"/>
                      <w:spacing w:val="-20"/>
                      <w:szCs w:val="21"/>
                    </w:rPr>
                  </w:pPr>
                  <w:r>
                    <w:rPr>
                      <w:rFonts w:cs="Times New Roman"/>
                      <w:b/>
                      <w:bCs/>
                      <w:color w:val="auto"/>
                      <w:szCs w:val="21"/>
                    </w:rPr>
                    <w:t>处理后水质（mg/L）</w:t>
                  </w:r>
                </w:p>
              </w:tc>
              <w:tc>
                <w:tcPr>
                  <w:tcW w:w="901"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382.5</w:t>
                  </w:r>
                </w:p>
              </w:tc>
              <w:tc>
                <w:tcPr>
                  <w:tcW w:w="876"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176</w:t>
                  </w:r>
                </w:p>
              </w:tc>
              <w:tc>
                <w:tcPr>
                  <w:tcW w:w="846"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120</w:t>
                  </w:r>
                </w:p>
              </w:tc>
              <w:tc>
                <w:tcPr>
                  <w:tcW w:w="864"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30</w:t>
                  </w:r>
                </w:p>
              </w:tc>
              <w:tc>
                <w:tcPr>
                  <w:tcW w:w="877" w:type="dxa"/>
                  <w:tcBorders>
                    <w:tl2br w:val="nil"/>
                    <w:tr2bl w:val="nil"/>
                  </w:tcBorders>
                  <w:vAlign w:val="center"/>
                </w:tcPr>
                <w:p>
                  <w:pPr>
                    <w:jc w:val="center"/>
                    <w:rPr>
                      <w:rFonts w:cs="Times New Roman"/>
                      <w:b/>
                      <w:bCs/>
                      <w:color w:val="auto"/>
                      <w:sz w:val="22"/>
                      <w:szCs w:val="22"/>
                    </w:rPr>
                  </w:pPr>
                  <w:r>
                    <w:rPr>
                      <w:rFonts w:cs="Times New Roman"/>
                      <w:b/>
                      <w:bCs/>
                      <w:color w:val="auto"/>
                      <w:sz w:val="22"/>
                      <w:szCs w:val="22"/>
                    </w:rPr>
                    <w:t>60</w:t>
                  </w:r>
                </w:p>
              </w:tc>
              <w:tc>
                <w:tcPr>
                  <w:tcW w:w="866" w:type="dxa"/>
                  <w:tcBorders>
                    <w:tl2br w:val="nil"/>
                    <w:tr2bl w:val="nil"/>
                  </w:tcBorders>
                  <w:vAlign w:val="center"/>
                </w:tcPr>
                <w:p>
                  <w:pPr>
                    <w:jc w:val="center"/>
                    <w:rPr>
                      <w:rFonts w:cs="Times New Roman"/>
                      <w:b/>
                      <w:bCs/>
                      <w:color w:val="auto"/>
                      <w:sz w:val="22"/>
                      <w:szCs w:val="22"/>
                    </w:rPr>
                  </w:pPr>
                  <w:r>
                    <w:rPr>
                      <w:rFonts w:cs="Times New Roman"/>
                      <w:b/>
                      <w:bCs/>
                      <w:color w:val="auto"/>
                      <w:sz w:val="22"/>
                      <w:szCs w:val="22"/>
                    </w:rPr>
                    <w:t>7.0</w:t>
                  </w:r>
                </w:p>
              </w:tc>
              <w:tc>
                <w:tcPr>
                  <w:tcW w:w="949" w:type="dxa"/>
                  <w:tcBorders>
                    <w:tl2br w:val="nil"/>
                    <w:tr2bl w:val="nil"/>
                  </w:tcBorders>
                  <w:vAlign w:val="center"/>
                </w:tcPr>
                <w:p>
                  <w:pPr>
                    <w:adjustRightInd w:val="0"/>
                    <w:snapToGrid w:val="0"/>
                    <w:jc w:val="center"/>
                    <w:rPr>
                      <w:rFonts w:cs="Times New Roman"/>
                      <w:b/>
                      <w:bCs/>
                      <w:color w:val="auto"/>
                      <w:sz w:val="22"/>
                      <w:szCs w:val="22"/>
                    </w:rPr>
                  </w:pPr>
                  <w:r>
                    <w:rPr>
                      <w:rFonts w:hint="eastAsia"/>
                      <w:b/>
                      <w:bCs/>
                      <w:color w:val="auto"/>
                      <w:szCs w:val="21"/>
                    </w:rPr>
                    <w:t>≤</w:t>
                  </w:r>
                  <w:r>
                    <w:rPr>
                      <w:b/>
                      <w:bCs/>
                      <w:color w:val="auto"/>
                      <w:szCs w:val="21"/>
                    </w:rPr>
                    <w:t>5000（个/L）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47" w:type="dxa"/>
                  <w:vMerge w:val="continue"/>
                  <w:tcBorders>
                    <w:tl2br w:val="nil"/>
                    <w:tr2bl w:val="nil"/>
                  </w:tcBorders>
                  <w:vAlign w:val="center"/>
                </w:tcPr>
                <w:p>
                  <w:pPr>
                    <w:tabs>
                      <w:tab w:val="right" w:leader="dot" w:pos="8608"/>
                    </w:tabs>
                    <w:autoSpaceDE w:val="0"/>
                    <w:autoSpaceDN w:val="0"/>
                    <w:adjustRightInd w:val="0"/>
                    <w:spacing w:line="240" w:lineRule="exact"/>
                    <w:jc w:val="center"/>
                    <w:rPr>
                      <w:rFonts w:cs="Times New Roman"/>
                      <w:b/>
                      <w:bCs/>
                      <w:color w:val="auto"/>
                      <w:szCs w:val="21"/>
                    </w:rPr>
                  </w:pPr>
                </w:p>
              </w:tc>
              <w:tc>
                <w:tcPr>
                  <w:tcW w:w="1445" w:type="dxa"/>
                  <w:tcBorders>
                    <w:tl2br w:val="nil"/>
                    <w:tr2bl w:val="nil"/>
                  </w:tcBorders>
                  <w:vAlign w:val="center"/>
                </w:tcPr>
                <w:p>
                  <w:pPr>
                    <w:tabs>
                      <w:tab w:val="right" w:leader="dot" w:pos="8608"/>
                    </w:tabs>
                    <w:autoSpaceDE w:val="0"/>
                    <w:autoSpaceDN w:val="0"/>
                    <w:adjustRightInd w:val="0"/>
                    <w:spacing w:line="240" w:lineRule="exact"/>
                    <w:jc w:val="center"/>
                    <w:rPr>
                      <w:rFonts w:cs="Times New Roman"/>
                      <w:b/>
                      <w:bCs/>
                      <w:color w:val="auto"/>
                      <w:szCs w:val="21"/>
                    </w:rPr>
                  </w:pPr>
                  <w:r>
                    <w:rPr>
                      <w:rFonts w:cs="Times New Roman"/>
                      <w:b/>
                      <w:bCs/>
                      <w:color w:val="auto"/>
                      <w:szCs w:val="21"/>
                    </w:rPr>
                    <w:t>污染物排放量</w:t>
                  </w:r>
                  <w:r>
                    <w:rPr>
                      <w:rFonts w:cs="Times New Roman"/>
                      <w:b/>
                      <w:bCs/>
                      <w:color w:val="auto"/>
                      <w:spacing w:val="-20"/>
                      <w:szCs w:val="21"/>
                    </w:rPr>
                    <w:t>（</w:t>
                  </w:r>
                  <w:r>
                    <w:rPr>
                      <w:rFonts w:cs="Times New Roman"/>
                      <w:b/>
                      <w:bCs/>
                      <w:color w:val="auto"/>
                      <w:szCs w:val="21"/>
                    </w:rPr>
                    <w:t>t/a</w:t>
                  </w:r>
                  <w:r>
                    <w:rPr>
                      <w:rFonts w:cs="Times New Roman"/>
                      <w:b/>
                      <w:bCs/>
                      <w:color w:val="auto"/>
                      <w:spacing w:val="-20"/>
                      <w:szCs w:val="21"/>
                    </w:rPr>
                    <w:t>）</w:t>
                  </w:r>
                </w:p>
              </w:tc>
              <w:tc>
                <w:tcPr>
                  <w:tcW w:w="901" w:type="dxa"/>
                  <w:tcBorders>
                    <w:tl2br w:val="nil"/>
                    <w:tr2bl w:val="nil"/>
                  </w:tcBorders>
                  <w:vAlign w:val="center"/>
                </w:tcPr>
                <w:p>
                  <w:pPr>
                    <w:jc w:val="right"/>
                    <w:rPr>
                      <w:rFonts w:cs="Times New Roman"/>
                      <w:b/>
                      <w:bCs/>
                      <w:color w:val="auto"/>
                      <w:sz w:val="22"/>
                      <w:szCs w:val="22"/>
                    </w:rPr>
                  </w:pPr>
                  <w:r>
                    <w:rPr>
                      <w:rFonts w:cs="Times New Roman"/>
                      <w:b/>
                      <w:bCs/>
                      <w:color w:val="auto"/>
                      <w:sz w:val="22"/>
                      <w:szCs w:val="22"/>
                    </w:rPr>
                    <w:t>0.0918</w:t>
                  </w:r>
                </w:p>
              </w:tc>
              <w:tc>
                <w:tcPr>
                  <w:tcW w:w="876" w:type="dxa"/>
                  <w:tcBorders>
                    <w:tl2br w:val="nil"/>
                    <w:tr2bl w:val="nil"/>
                  </w:tcBorders>
                  <w:vAlign w:val="center"/>
                </w:tcPr>
                <w:p>
                  <w:pPr>
                    <w:jc w:val="right"/>
                    <w:rPr>
                      <w:rFonts w:cs="Times New Roman"/>
                      <w:b/>
                      <w:bCs/>
                      <w:color w:val="auto"/>
                      <w:sz w:val="22"/>
                      <w:szCs w:val="22"/>
                    </w:rPr>
                  </w:pPr>
                  <w:r>
                    <w:rPr>
                      <w:rFonts w:cs="Times New Roman"/>
                      <w:b/>
                      <w:bCs/>
                      <w:color w:val="auto"/>
                      <w:sz w:val="22"/>
                      <w:szCs w:val="22"/>
                    </w:rPr>
                    <w:t>0.0422</w:t>
                  </w:r>
                </w:p>
              </w:tc>
              <w:tc>
                <w:tcPr>
                  <w:tcW w:w="846" w:type="dxa"/>
                  <w:tcBorders>
                    <w:tl2br w:val="nil"/>
                    <w:tr2bl w:val="nil"/>
                  </w:tcBorders>
                  <w:vAlign w:val="center"/>
                </w:tcPr>
                <w:p>
                  <w:pPr>
                    <w:jc w:val="right"/>
                    <w:rPr>
                      <w:rFonts w:cs="Times New Roman"/>
                      <w:b/>
                      <w:bCs/>
                      <w:color w:val="auto"/>
                      <w:sz w:val="22"/>
                      <w:szCs w:val="22"/>
                    </w:rPr>
                  </w:pPr>
                  <w:r>
                    <w:rPr>
                      <w:rFonts w:cs="Times New Roman"/>
                      <w:b/>
                      <w:bCs/>
                      <w:color w:val="auto"/>
                      <w:sz w:val="22"/>
                      <w:szCs w:val="22"/>
                    </w:rPr>
                    <w:t>0.0288</w:t>
                  </w:r>
                </w:p>
              </w:tc>
              <w:tc>
                <w:tcPr>
                  <w:tcW w:w="864" w:type="dxa"/>
                  <w:tcBorders>
                    <w:tl2br w:val="nil"/>
                    <w:tr2bl w:val="nil"/>
                  </w:tcBorders>
                  <w:vAlign w:val="center"/>
                </w:tcPr>
                <w:p>
                  <w:pPr>
                    <w:jc w:val="right"/>
                    <w:rPr>
                      <w:rFonts w:cs="Times New Roman"/>
                      <w:b/>
                      <w:bCs/>
                      <w:color w:val="auto"/>
                      <w:sz w:val="22"/>
                      <w:szCs w:val="22"/>
                    </w:rPr>
                  </w:pPr>
                  <w:r>
                    <w:rPr>
                      <w:rFonts w:cs="Times New Roman"/>
                      <w:b/>
                      <w:bCs/>
                      <w:color w:val="auto"/>
                      <w:sz w:val="22"/>
                      <w:szCs w:val="22"/>
                    </w:rPr>
                    <w:t>0.0072</w:t>
                  </w:r>
                </w:p>
              </w:tc>
              <w:tc>
                <w:tcPr>
                  <w:tcW w:w="877" w:type="dxa"/>
                  <w:tcBorders>
                    <w:tl2br w:val="nil"/>
                    <w:tr2bl w:val="nil"/>
                  </w:tcBorders>
                  <w:vAlign w:val="center"/>
                </w:tcPr>
                <w:p>
                  <w:pPr>
                    <w:jc w:val="center"/>
                    <w:rPr>
                      <w:rFonts w:cs="Times New Roman"/>
                      <w:b/>
                      <w:bCs/>
                      <w:color w:val="auto"/>
                      <w:sz w:val="22"/>
                      <w:szCs w:val="22"/>
                    </w:rPr>
                  </w:pPr>
                  <w:r>
                    <w:rPr>
                      <w:rFonts w:cs="Times New Roman"/>
                      <w:b/>
                      <w:bCs/>
                      <w:color w:val="auto"/>
                      <w:sz w:val="22"/>
                      <w:szCs w:val="22"/>
                    </w:rPr>
                    <w:t>0.0144</w:t>
                  </w:r>
                </w:p>
              </w:tc>
              <w:tc>
                <w:tcPr>
                  <w:tcW w:w="866" w:type="dxa"/>
                  <w:tcBorders>
                    <w:tl2br w:val="nil"/>
                    <w:tr2bl w:val="nil"/>
                  </w:tcBorders>
                  <w:vAlign w:val="center"/>
                </w:tcPr>
                <w:p>
                  <w:pPr>
                    <w:jc w:val="center"/>
                    <w:rPr>
                      <w:rFonts w:cs="Times New Roman"/>
                      <w:b/>
                      <w:bCs/>
                      <w:color w:val="auto"/>
                      <w:sz w:val="22"/>
                      <w:szCs w:val="22"/>
                    </w:rPr>
                  </w:pPr>
                  <w:r>
                    <w:rPr>
                      <w:rFonts w:cs="Times New Roman"/>
                      <w:b/>
                      <w:bCs/>
                      <w:color w:val="auto"/>
                      <w:sz w:val="22"/>
                      <w:szCs w:val="22"/>
                    </w:rPr>
                    <w:t>0.0017</w:t>
                  </w:r>
                </w:p>
              </w:tc>
              <w:tc>
                <w:tcPr>
                  <w:tcW w:w="949" w:type="dxa"/>
                  <w:tcBorders>
                    <w:tl2br w:val="nil"/>
                    <w:tr2bl w:val="nil"/>
                  </w:tcBorders>
                  <w:vAlign w:val="center"/>
                </w:tcPr>
                <w:p>
                  <w:pPr>
                    <w:jc w:val="center"/>
                    <w:rPr>
                      <w:rFonts w:cs="Times New Roman"/>
                      <w:b/>
                      <w:bCs/>
                      <w:color w:val="auto"/>
                      <w:sz w:val="22"/>
                      <w:szCs w:val="22"/>
                    </w:rPr>
                  </w:pPr>
                  <w:r>
                    <w:rPr>
                      <w:b/>
                      <w:bCs/>
                      <w:color w:val="auto"/>
                      <w:szCs w:val="21"/>
                    </w:rPr>
                    <w:t>3.0×10</w:t>
                  </w:r>
                  <w:r>
                    <w:rPr>
                      <w:b/>
                      <w:bCs/>
                      <w:color w:val="auto"/>
                      <w:szCs w:val="21"/>
                      <w:vertAlign w:val="superscript"/>
                    </w:rPr>
                    <w:t>8</w:t>
                  </w:r>
                  <w:r>
                    <w:rPr>
                      <w:b/>
                      <w:bCs/>
                      <w:color w:val="auto"/>
                      <w:szCs w:val="21"/>
                    </w:rPr>
                    <w:t>（个/a）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892" w:type="dxa"/>
                  <w:gridSpan w:val="2"/>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《污水排入城镇下水道水质标准》（GB/T31962-2015）B级标准</w:t>
                  </w:r>
                </w:p>
              </w:tc>
              <w:tc>
                <w:tcPr>
                  <w:tcW w:w="901"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w:t>
                  </w:r>
                </w:p>
              </w:tc>
              <w:tc>
                <w:tcPr>
                  <w:tcW w:w="876"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w:t>
                  </w:r>
                </w:p>
              </w:tc>
              <w:tc>
                <w:tcPr>
                  <w:tcW w:w="846"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w:t>
                  </w:r>
                </w:p>
              </w:tc>
              <w:tc>
                <w:tcPr>
                  <w:tcW w:w="864"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45</w:t>
                  </w:r>
                </w:p>
              </w:tc>
              <w:tc>
                <w:tcPr>
                  <w:tcW w:w="877" w:type="dxa"/>
                  <w:tcBorders>
                    <w:tl2br w:val="nil"/>
                    <w:tr2bl w:val="nil"/>
                  </w:tcBorders>
                  <w:vAlign w:val="center"/>
                </w:tcPr>
                <w:p>
                  <w:pPr>
                    <w:widowControl/>
                    <w:spacing w:line="240" w:lineRule="exact"/>
                    <w:jc w:val="center"/>
                    <w:rPr>
                      <w:rFonts w:cs="Times New Roman"/>
                      <w:b/>
                      <w:bCs/>
                      <w:color w:val="auto"/>
                      <w:szCs w:val="21"/>
                    </w:rPr>
                  </w:pPr>
                  <w:r>
                    <w:rPr>
                      <w:rFonts w:cs="Times New Roman"/>
                      <w:b/>
                      <w:bCs/>
                      <w:color w:val="auto"/>
                      <w:szCs w:val="21"/>
                    </w:rPr>
                    <w:t>70</w:t>
                  </w:r>
                </w:p>
              </w:tc>
              <w:tc>
                <w:tcPr>
                  <w:tcW w:w="866" w:type="dxa"/>
                  <w:tcBorders>
                    <w:tl2br w:val="nil"/>
                    <w:tr2bl w:val="nil"/>
                  </w:tcBorders>
                  <w:vAlign w:val="center"/>
                </w:tcPr>
                <w:p>
                  <w:pPr>
                    <w:widowControl/>
                    <w:spacing w:line="240" w:lineRule="exact"/>
                    <w:jc w:val="center"/>
                    <w:rPr>
                      <w:rFonts w:cs="Times New Roman"/>
                      <w:b/>
                      <w:bCs/>
                      <w:color w:val="auto"/>
                      <w:szCs w:val="21"/>
                    </w:rPr>
                  </w:pPr>
                  <w:r>
                    <w:rPr>
                      <w:rFonts w:cs="Times New Roman"/>
                      <w:b/>
                      <w:bCs/>
                      <w:color w:val="auto"/>
                      <w:szCs w:val="21"/>
                    </w:rPr>
                    <w:t>8</w:t>
                  </w:r>
                </w:p>
              </w:tc>
              <w:tc>
                <w:tcPr>
                  <w:tcW w:w="949" w:type="dxa"/>
                  <w:tcBorders>
                    <w:tl2br w:val="nil"/>
                    <w:tr2bl w:val="nil"/>
                  </w:tcBorders>
                  <w:vAlign w:val="center"/>
                </w:tcPr>
                <w:p>
                  <w:pPr>
                    <w:adjustRightInd w:val="0"/>
                    <w:snapToGrid w:val="0"/>
                    <w:jc w:val="center"/>
                    <w:rPr>
                      <w:rFonts w:hint="eastAsia" w:eastAsia="宋体" w:cs="Times New Roman"/>
                      <w:b/>
                      <w:bCs/>
                      <w:color w:val="auto"/>
                      <w:szCs w:val="21"/>
                      <w:lang w:val="en-US" w:eastAsia="zh-CN"/>
                    </w:rPr>
                  </w:pPr>
                  <w:r>
                    <w:rPr>
                      <w:rFonts w:hint="eastAsia" w:cs="Times New Roman"/>
                      <w:b/>
                      <w:bCs/>
                      <w:color w:val="auto"/>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892" w:type="dxa"/>
                  <w:gridSpan w:val="2"/>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《污水综合排放标准》（GB8978-1996）中的三级标准</w:t>
                  </w:r>
                </w:p>
              </w:tc>
              <w:tc>
                <w:tcPr>
                  <w:tcW w:w="901"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500</w:t>
                  </w:r>
                </w:p>
              </w:tc>
              <w:tc>
                <w:tcPr>
                  <w:tcW w:w="876"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300</w:t>
                  </w:r>
                </w:p>
              </w:tc>
              <w:tc>
                <w:tcPr>
                  <w:tcW w:w="846"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400</w:t>
                  </w:r>
                </w:p>
              </w:tc>
              <w:tc>
                <w:tcPr>
                  <w:tcW w:w="864"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w:t>
                  </w:r>
                </w:p>
              </w:tc>
              <w:tc>
                <w:tcPr>
                  <w:tcW w:w="877"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w:t>
                  </w:r>
                </w:p>
              </w:tc>
              <w:tc>
                <w:tcPr>
                  <w:tcW w:w="866"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w:t>
                  </w:r>
                </w:p>
              </w:tc>
              <w:tc>
                <w:tcPr>
                  <w:tcW w:w="949" w:type="dxa"/>
                  <w:tcBorders>
                    <w:tl2br w:val="nil"/>
                    <w:tr2bl w:val="nil"/>
                  </w:tcBorders>
                  <w:vAlign w:val="center"/>
                </w:tcPr>
                <w:p>
                  <w:pPr>
                    <w:adjustRightInd w:val="0"/>
                    <w:snapToGrid w:val="0"/>
                    <w:jc w:val="center"/>
                    <w:rPr>
                      <w:rFonts w:cs="Times New Roman"/>
                      <w:b/>
                      <w:bCs/>
                      <w:color w:val="auto"/>
                      <w:szCs w:val="21"/>
                    </w:rPr>
                  </w:pPr>
                  <w:r>
                    <w:rPr>
                      <w:rFonts w:hint="eastAsia"/>
                      <w:b/>
                      <w:bCs/>
                      <w:color w:val="auto"/>
                      <w:szCs w:val="21"/>
                    </w:rPr>
                    <w:t>≤</w:t>
                  </w:r>
                  <w:r>
                    <w:rPr>
                      <w:b/>
                      <w:bCs/>
                      <w:color w:val="auto"/>
                      <w:szCs w:val="21"/>
                    </w:rPr>
                    <w:t>5000（个/L）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892" w:type="dxa"/>
                  <w:gridSpan w:val="2"/>
                  <w:tcBorders>
                    <w:tl2br w:val="nil"/>
                    <w:tr2bl w:val="nil"/>
                  </w:tcBorders>
                  <w:vAlign w:val="center"/>
                </w:tcPr>
                <w:p>
                  <w:pPr>
                    <w:spacing w:line="240" w:lineRule="exact"/>
                    <w:jc w:val="center"/>
                    <w:rPr>
                      <w:rFonts w:cs="Times New Roman"/>
                      <w:b/>
                      <w:bCs/>
                      <w:color w:val="auto"/>
                      <w:szCs w:val="21"/>
                    </w:rPr>
                  </w:pPr>
                  <w:r>
                    <w:rPr>
                      <w:rFonts w:cs="Times New Roman"/>
                      <w:b/>
                      <w:bCs/>
                      <w:color w:val="auto"/>
                      <w:szCs w:val="21"/>
                    </w:rPr>
                    <w:t>是否达标</w:t>
                  </w:r>
                </w:p>
              </w:tc>
              <w:tc>
                <w:tcPr>
                  <w:tcW w:w="901" w:type="dxa"/>
                  <w:tcBorders>
                    <w:tl2br w:val="nil"/>
                    <w:tr2bl w:val="nil"/>
                  </w:tcBorders>
                  <w:vAlign w:val="center"/>
                </w:tcPr>
                <w:p>
                  <w:pPr>
                    <w:widowControl/>
                    <w:spacing w:line="240" w:lineRule="exact"/>
                    <w:jc w:val="center"/>
                    <w:rPr>
                      <w:rFonts w:cs="Times New Roman"/>
                      <w:b/>
                      <w:bCs/>
                      <w:color w:val="auto"/>
                      <w:kern w:val="0"/>
                      <w:szCs w:val="21"/>
                    </w:rPr>
                  </w:pPr>
                  <w:r>
                    <w:rPr>
                      <w:rFonts w:cs="Times New Roman"/>
                      <w:b/>
                      <w:bCs/>
                      <w:color w:val="auto"/>
                      <w:kern w:val="0"/>
                      <w:szCs w:val="21"/>
                    </w:rPr>
                    <w:t>达标</w:t>
                  </w:r>
                </w:p>
              </w:tc>
              <w:tc>
                <w:tcPr>
                  <w:tcW w:w="876"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kern w:val="0"/>
                      <w:szCs w:val="21"/>
                    </w:rPr>
                    <w:t>达标</w:t>
                  </w:r>
                </w:p>
              </w:tc>
              <w:tc>
                <w:tcPr>
                  <w:tcW w:w="846"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kern w:val="0"/>
                      <w:szCs w:val="21"/>
                    </w:rPr>
                    <w:t>达标</w:t>
                  </w:r>
                </w:p>
              </w:tc>
              <w:tc>
                <w:tcPr>
                  <w:tcW w:w="864"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kern w:val="0"/>
                      <w:szCs w:val="21"/>
                    </w:rPr>
                    <w:t>达标</w:t>
                  </w:r>
                </w:p>
              </w:tc>
              <w:tc>
                <w:tcPr>
                  <w:tcW w:w="877"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kern w:val="0"/>
                      <w:szCs w:val="21"/>
                    </w:rPr>
                    <w:t>达标</w:t>
                  </w:r>
                </w:p>
              </w:tc>
              <w:tc>
                <w:tcPr>
                  <w:tcW w:w="866" w:type="dxa"/>
                  <w:tcBorders>
                    <w:tl2br w:val="nil"/>
                    <w:tr2bl w:val="nil"/>
                  </w:tcBorders>
                  <w:vAlign w:val="center"/>
                </w:tcPr>
                <w:p>
                  <w:pPr>
                    <w:spacing w:line="240" w:lineRule="exact"/>
                    <w:jc w:val="center"/>
                    <w:rPr>
                      <w:rFonts w:cs="Times New Roman"/>
                      <w:b/>
                      <w:bCs/>
                      <w:color w:val="auto"/>
                      <w:szCs w:val="21"/>
                    </w:rPr>
                  </w:pPr>
                  <w:r>
                    <w:rPr>
                      <w:rFonts w:cs="Times New Roman"/>
                      <w:b/>
                      <w:bCs/>
                      <w:color w:val="auto"/>
                      <w:kern w:val="0"/>
                      <w:szCs w:val="21"/>
                    </w:rPr>
                    <w:t>达标</w:t>
                  </w:r>
                </w:p>
              </w:tc>
              <w:tc>
                <w:tcPr>
                  <w:tcW w:w="949" w:type="dxa"/>
                  <w:tcBorders>
                    <w:tl2br w:val="nil"/>
                    <w:tr2bl w:val="nil"/>
                  </w:tcBorders>
                  <w:vAlign w:val="center"/>
                </w:tcPr>
                <w:p>
                  <w:pPr>
                    <w:spacing w:line="240" w:lineRule="exact"/>
                    <w:jc w:val="center"/>
                    <w:rPr>
                      <w:rFonts w:cs="Times New Roman"/>
                      <w:b/>
                      <w:bCs/>
                      <w:color w:val="auto"/>
                      <w:kern w:val="0"/>
                      <w:szCs w:val="21"/>
                    </w:rPr>
                  </w:pPr>
                  <w:r>
                    <w:rPr>
                      <w:rFonts w:cs="Times New Roman"/>
                      <w:b/>
                      <w:bCs/>
                      <w:color w:val="auto"/>
                      <w:kern w:val="0"/>
                      <w:szCs w:val="21"/>
                    </w:rPr>
                    <w:t>达标</w:t>
                  </w:r>
                </w:p>
              </w:tc>
            </w:tr>
          </w:tbl>
          <w:p>
            <w:pPr>
              <w:spacing w:line="460" w:lineRule="exact"/>
              <w:ind w:firstLine="496" w:firstLineChars="200"/>
              <w:rPr>
                <w:rFonts w:ascii="Times New Roman" w:hAnsi="Times New Roman" w:cs="Times New Roman"/>
                <w:color w:val="auto"/>
                <w:spacing w:val="4"/>
                <w:sz w:val="24"/>
              </w:rPr>
            </w:pPr>
            <w:r>
              <w:rPr>
                <w:rFonts w:ascii="Times New Roman" w:hAnsi="Times New Roman" w:cs="Times New Roman"/>
                <w:color w:val="auto"/>
                <w:spacing w:val="4"/>
                <w:sz w:val="24"/>
              </w:rPr>
              <w:t>（3）声环境</w:t>
            </w:r>
          </w:p>
          <w:p>
            <w:pPr>
              <w:spacing w:line="460" w:lineRule="exact"/>
              <w:ind w:firstLine="496" w:firstLineChars="200"/>
              <w:rPr>
                <w:rFonts w:ascii="Times New Roman" w:hAnsi="Times New Roman" w:cs="Times New Roman"/>
                <w:color w:val="auto"/>
                <w:spacing w:val="4"/>
                <w:sz w:val="24"/>
              </w:rPr>
            </w:pPr>
            <w:r>
              <w:rPr>
                <w:rFonts w:ascii="Times New Roman" w:hAnsi="Times New Roman" w:cs="Times New Roman"/>
                <w:color w:val="auto"/>
                <w:spacing w:val="4"/>
                <w:sz w:val="24"/>
              </w:rPr>
              <w:t>项目建成运行期间，产生的噪声主要来源于实验设备以及辅助设备运行噪声。设备噪声值为65dB（A）-78dB（A），设备为间歇运行。</w:t>
            </w:r>
          </w:p>
          <w:p>
            <w:pPr>
              <w:spacing w:line="460" w:lineRule="exact"/>
              <w:ind w:firstLine="496" w:firstLineChars="200"/>
              <w:rPr>
                <w:rFonts w:hint="default" w:ascii="Times New Roman" w:hAnsi="Times New Roman" w:cs="Times New Roman"/>
                <w:color w:val="auto"/>
                <w:spacing w:val="4"/>
                <w:sz w:val="24"/>
                <w:lang w:val="zh-CN"/>
              </w:rPr>
            </w:pPr>
            <w:r>
              <w:rPr>
                <w:rFonts w:ascii="Times New Roman" w:hAnsi="Times New Roman" w:cs="Times New Roman"/>
                <w:color w:val="auto"/>
                <w:spacing w:val="4"/>
                <w:sz w:val="24"/>
              </w:rPr>
              <w:t>噪声源强一览表见表11。</w:t>
            </w:r>
          </w:p>
          <w:p>
            <w:pPr>
              <w:spacing w:line="460" w:lineRule="exact"/>
              <w:jc w:val="center"/>
              <w:rPr>
                <w:rFonts w:cs="Times New Roman"/>
                <w:b/>
                <w:color w:val="000000" w:themeColor="text1"/>
                <w:spacing w:val="4"/>
                <w:sz w:val="24"/>
                <w14:textFill>
                  <w14:solidFill>
                    <w14:schemeClr w14:val="tx1"/>
                  </w14:solidFill>
                </w14:textFill>
              </w:rPr>
            </w:pPr>
            <w:r>
              <w:rPr>
                <w:rFonts w:hint="default" w:ascii="Times New Roman" w:hAnsi="Times New Roman" w:eastAsia="黑体" w:cs="Times New Roman"/>
                <w:b/>
                <w:bCs/>
                <w:sz w:val="24"/>
                <w:lang w:val="zh-CN"/>
              </w:rPr>
              <w:t>表11   主要噪声源强一览表</w:t>
            </w:r>
          </w:p>
          <w:tbl>
            <w:tblPr>
              <w:tblStyle w:val="26"/>
              <w:tblW w:w="9071" w:type="dxa"/>
              <w:jc w:val="center"/>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7"/>
              <w:gridCol w:w="861"/>
              <w:gridCol w:w="2611"/>
              <w:gridCol w:w="1750"/>
              <w:gridCol w:w="1181"/>
              <w:gridCol w:w="1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1077"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实验室</w:t>
                  </w:r>
                </w:p>
              </w:tc>
              <w:tc>
                <w:tcPr>
                  <w:tcW w:w="86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序号</w:t>
                  </w:r>
                </w:p>
              </w:tc>
              <w:tc>
                <w:tcPr>
                  <w:tcW w:w="261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设备名称</w:t>
                  </w:r>
                </w:p>
              </w:tc>
              <w:tc>
                <w:tcPr>
                  <w:tcW w:w="1750"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数量（台、套）</w:t>
                  </w:r>
                </w:p>
              </w:tc>
              <w:tc>
                <w:tcPr>
                  <w:tcW w:w="118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运行时间</w:t>
                  </w:r>
                </w:p>
              </w:tc>
              <w:tc>
                <w:tcPr>
                  <w:tcW w:w="1591"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声级dB（A）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1077" w:type="dxa"/>
                  <w:vMerge w:val="restart"/>
                  <w:tcBorders>
                    <w:tl2br w:val="nil"/>
                    <w:tr2bl w:val="nil"/>
                  </w:tcBorders>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基因</w:t>
                  </w:r>
                </w:p>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检测</w:t>
                  </w:r>
                </w:p>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实验室</w:t>
                  </w:r>
                </w:p>
              </w:tc>
              <w:tc>
                <w:tcPr>
                  <w:tcW w:w="86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w:t>
                  </w:r>
                </w:p>
              </w:tc>
              <w:tc>
                <w:tcPr>
                  <w:tcW w:w="261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5430离心机</w:t>
                  </w:r>
                </w:p>
              </w:tc>
              <w:tc>
                <w:tcPr>
                  <w:tcW w:w="1750"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2</w:t>
                  </w:r>
                </w:p>
              </w:tc>
              <w:tc>
                <w:tcPr>
                  <w:tcW w:w="118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间歇</w:t>
                  </w:r>
                </w:p>
              </w:tc>
              <w:tc>
                <w:tcPr>
                  <w:tcW w:w="1591"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60-65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1077" w:type="dxa"/>
                  <w:vMerge w:val="continue"/>
                  <w:tcBorders>
                    <w:tl2br w:val="nil"/>
                    <w:tr2bl w:val="nil"/>
                  </w:tcBorders>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p>
              </w:tc>
              <w:tc>
                <w:tcPr>
                  <w:tcW w:w="86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2</w:t>
                  </w:r>
                </w:p>
              </w:tc>
              <w:tc>
                <w:tcPr>
                  <w:tcW w:w="261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Min2596孔板离心机</w:t>
                  </w:r>
                </w:p>
              </w:tc>
              <w:tc>
                <w:tcPr>
                  <w:tcW w:w="1750"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w:t>
                  </w:r>
                </w:p>
              </w:tc>
              <w:tc>
                <w:tcPr>
                  <w:tcW w:w="1181" w:type="dxa"/>
                  <w:tcBorders>
                    <w:tl2br w:val="nil"/>
                    <w:tr2bl w:val="nil"/>
                  </w:tcBorders>
                  <w:shd w:val="clear" w:color="auto" w:fill="FFFFFF"/>
                  <w:noWrap/>
                  <w:vAlign w:val="center"/>
                </w:tcPr>
                <w:p>
                  <w:pPr>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间歇</w:t>
                  </w:r>
                </w:p>
              </w:tc>
              <w:tc>
                <w:tcPr>
                  <w:tcW w:w="1591"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60-65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1077" w:type="dxa"/>
                  <w:vMerge w:val="continue"/>
                  <w:tcBorders>
                    <w:tl2br w:val="nil"/>
                    <w:tr2bl w:val="nil"/>
                  </w:tcBorders>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p>
              </w:tc>
              <w:tc>
                <w:tcPr>
                  <w:tcW w:w="86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3</w:t>
                  </w:r>
                </w:p>
              </w:tc>
              <w:tc>
                <w:tcPr>
                  <w:tcW w:w="261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5427R小型冷冻离心机</w:t>
                  </w:r>
                </w:p>
              </w:tc>
              <w:tc>
                <w:tcPr>
                  <w:tcW w:w="1750"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2</w:t>
                  </w:r>
                </w:p>
              </w:tc>
              <w:tc>
                <w:tcPr>
                  <w:tcW w:w="1181" w:type="dxa"/>
                  <w:tcBorders>
                    <w:tl2br w:val="nil"/>
                    <w:tr2bl w:val="nil"/>
                  </w:tcBorders>
                  <w:shd w:val="clear" w:color="auto" w:fill="FFFFFF"/>
                  <w:noWrap/>
                  <w:vAlign w:val="center"/>
                </w:tcPr>
                <w:p>
                  <w:pPr>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间歇</w:t>
                  </w:r>
                </w:p>
              </w:tc>
              <w:tc>
                <w:tcPr>
                  <w:tcW w:w="1591"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1077" w:type="dxa"/>
                  <w:vMerge w:val="continue"/>
                  <w:tcBorders>
                    <w:tl2br w:val="nil"/>
                    <w:tr2bl w:val="nil"/>
                  </w:tcBorders>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p>
              </w:tc>
              <w:tc>
                <w:tcPr>
                  <w:tcW w:w="86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4</w:t>
                  </w:r>
                </w:p>
              </w:tc>
              <w:tc>
                <w:tcPr>
                  <w:tcW w:w="261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L550水平离心机</w:t>
                  </w:r>
                </w:p>
              </w:tc>
              <w:tc>
                <w:tcPr>
                  <w:tcW w:w="1750"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w:t>
                  </w:r>
                </w:p>
              </w:tc>
              <w:tc>
                <w:tcPr>
                  <w:tcW w:w="1181" w:type="dxa"/>
                  <w:tcBorders>
                    <w:tl2br w:val="nil"/>
                    <w:tr2bl w:val="nil"/>
                  </w:tcBorders>
                  <w:shd w:val="clear" w:color="auto" w:fill="FFFFFF"/>
                  <w:noWrap/>
                  <w:vAlign w:val="center"/>
                </w:tcPr>
                <w:p>
                  <w:pPr>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间歇</w:t>
                  </w:r>
                </w:p>
              </w:tc>
              <w:tc>
                <w:tcPr>
                  <w:tcW w:w="1591"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1077" w:type="dxa"/>
                  <w:vMerge w:val="continue"/>
                  <w:tcBorders>
                    <w:tl2br w:val="nil"/>
                    <w:tr2bl w:val="nil"/>
                  </w:tcBorders>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p>
              </w:tc>
              <w:tc>
                <w:tcPr>
                  <w:tcW w:w="86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5</w:t>
                  </w:r>
                </w:p>
              </w:tc>
              <w:tc>
                <w:tcPr>
                  <w:tcW w:w="261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强力珠磨式破碎仪</w:t>
                  </w:r>
                </w:p>
              </w:tc>
              <w:tc>
                <w:tcPr>
                  <w:tcW w:w="1750"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w:t>
                  </w:r>
                </w:p>
              </w:tc>
              <w:tc>
                <w:tcPr>
                  <w:tcW w:w="1181" w:type="dxa"/>
                  <w:tcBorders>
                    <w:tl2br w:val="nil"/>
                    <w:tr2bl w:val="nil"/>
                  </w:tcBorders>
                  <w:shd w:val="clear" w:color="auto" w:fill="FFFFFF"/>
                  <w:noWrap/>
                  <w:vAlign w:val="center"/>
                </w:tcPr>
                <w:p>
                  <w:pPr>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间歇</w:t>
                  </w:r>
                </w:p>
              </w:tc>
              <w:tc>
                <w:tcPr>
                  <w:tcW w:w="1591"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70-75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1077" w:type="dxa"/>
                  <w:vMerge w:val="continue"/>
                  <w:tcBorders>
                    <w:tl2br w:val="nil"/>
                    <w:tr2bl w:val="nil"/>
                  </w:tcBorders>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p>
              </w:tc>
              <w:tc>
                <w:tcPr>
                  <w:tcW w:w="86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6</w:t>
                  </w:r>
                </w:p>
              </w:tc>
              <w:tc>
                <w:tcPr>
                  <w:tcW w:w="261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RH basic 2磁力搅拌器</w:t>
                  </w:r>
                </w:p>
              </w:tc>
              <w:tc>
                <w:tcPr>
                  <w:tcW w:w="1750"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2</w:t>
                  </w:r>
                </w:p>
              </w:tc>
              <w:tc>
                <w:tcPr>
                  <w:tcW w:w="1181" w:type="dxa"/>
                  <w:tcBorders>
                    <w:tl2br w:val="nil"/>
                    <w:tr2bl w:val="nil"/>
                  </w:tcBorders>
                  <w:shd w:val="clear" w:color="auto" w:fill="FFFFFF"/>
                  <w:noWrap/>
                  <w:vAlign w:val="center"/>
                </w:tcPr>
                <w:p>
                  <w:pPr>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间歇</w:t>
                  </w:r>
                </w:p>
              </w:tc>
              <w:tc>
                <w:tcPr>
                  <w:tcW w:w="1591"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65-70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1077" w:type="dxa"/>
                  <w:vMerge w:val="continue"/>
                  <w:tcBorders>
                    <w:tl2br w:val="nil"/>
                    <w:tr2bl w:val="nil"/>
                  </w:tcBorders>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p>
              </w:tc>
              <w:tc>
                <w:tcPr>
                  <w:tcW w:w="86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7</w:t>
                  </w:r>
                </w:p>
              </w:tc>
              <w:tc>
                <w:tcPr>
                  <w:tcW w:w="261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空调系统</w:t>
                  </w:r>
                </w:p>
              </w:tc>
              <w:tc>
                <w:tcPr>
                  <w:tcW w:w="1750"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w:t>
                  </w:r>
                </w:p>
              </w:tc>
              <w:tc>
                <w:tcPr>
                  <w:tcW w:w="1181" w:type="dxa"/>
                  <w:tcBorders>
                    <w:tl2br w:val="nil"/>
                    <w:tr2bl w:val="nil"/>
                  </w:tcBorders>
                  <w:shd w:val="clear" w:color="auto" w:fill="FFFFFF"/>
                  <w:noWrap/>
                  <w:vAlign w:val="center"/>
                </w:tcPr>
                <w:p>
                  <w:pPr>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间歇</w:t>
                  </w:r>
                </w:p>
              </w:tc>
              <w:tc>
                <w:tcPr>
                  <w:tcW w:w="1591"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75-78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1077" w:type="dxa"/>
                  <w:vMerge w:val="continue"/>
                  <w:tcBorders>
                    <w:tl2br w:val="nil"/>
                    <w:tr2bl w:val="nil"/>
                  </w:tcBorders>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p>
              </w:tc>
              <w:tc>
                <w:tcPr>
                  <w:tcW w:w="86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8</w:t>
                  </w:r>
                </w:p>
              </w:tc>
              <w:tc>
                <w:tcPr>
                  <w:tcW w:w="261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新风系统+强通风系统</w:t>
                  </w:r>
                </w:p>
              </w:tc>
              <w:tc>
                <w:tcPr>
                  <w:tcW w:w="1750"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w:t>
                  </w:r>
                </w:p>
              </w:tc>
              <w:tc>
                <w:tcPr>
                  <w:tcW w:w="1181" w:type="dxa"/>
                  <w:tcBorders>
                    <w:tl2br w:val="nil"/>
                    <w:tr2bl w:val="nil"/>
                  </w:tcBorders>
                  <w:shd w:val="clear" w:color="auto" w:fill="FFFFFF"/>
                  <w:noWrap/>
                  <w:vAlign w:val="center"/>
                </w:tcPr>
                <w:p>
                  <w:pPr>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连续</w:t>
                  </w:r>
                </w:p>
              </w:tc>
              <w:tc>
                <w:tcPr>
                  <w:tcW w:w="1591"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70-75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1077" w:type="dxa"/>
                  <w:vMerge w:val="restart"/>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细胞</w:t>
                  </w:r>
                </w:p>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实验室</w:t>
                  </w:r>
                </w:p>
              </w:tc>
              <w:tc>
                <w:tcPr>
                  <w:tcW w:w="86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9</w:t>
                  </w:r>
                </w:p>
              </w:tc>
              <w:tc>
                <w:tcPr>
                  <w:tcW w:w="261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MaxQ4000中型摇床</w:t>
                  </w:r>
                </w:p>
              </w:tc>
              <w:tc>
                <w:tcPr>
                  <w:tcW w:w="1750"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w:t>
                  </w:r>
                </w:p>
              </w:tc>
              <w:tc>
                <w:tcPr>
                  <w:tcW w:w="1181" w:type="dxa"/>
                  <w:tcBorders>
                    <w:tl2br w:val="nil"/>
                    <w:tr2bl w:val="nil"/>
                  </w:tcBorders>
                  <w:shd w:val="clear" w:color="auto" w:fill="FFFFFF"/>
                  <w:noWrap/>
                  <w:vAlign w:val="center"/>
                </w:tcPr>
                <w:p>
                  <w:pPr>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间歇</w:t>
                  </w:r>
                </w:p>
              </w:tc>
              <w:tc>
                <w:tcPr>
                  <w:tcW w:w="159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1077" w:type="dxa"/>
                  <w:vMerge w:val="continue"/>
                  <w:tcBorders>
                    <w:tl2br w:val="nil"/>
                    <w:tr2bl w:val="nil"/>
                  </w:tcBorders>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p>
              </w:tc>
              <w:tc>
                <w:tcPr>
                  <w:tcW w:w="86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10</w:t>
                  </w:r>
                </w:p>
              </w:tc>
              <w:tc>
                <w:tcPr>
                  <w:tcW w:w="261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DYCP-31E核酸电泳仪</w:t>
                  </w:r>
                </w:p>
              </w:tc>
              <w:tc>
                <w:tcPr>
                  <w:tcW w:w="1750"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w:t>
                  </w:r>
                </w:p>
              </w:tc>
              <w:tc>
                <w:tcPr>
                  <w:tcW w:w="1181" w:type="dxa"/>
                  <w:tcBorders>
                    <w:tl2br w:val="nil"/>
                    <w:tr2bl w:val="nil"/>
                  </w:tcBorders>
                  <w:shd w:val="clear" w:color="auto" w:fill="FFFFFF"/>
                  <w:noWrap/>
                  <w:vAlign w:val="center"/>
                </w:tcPr>
                <w:p>
                  <w:pPr>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间歇</w:t>
                  </w:r>
                </w:p>
              </w:tc>
              <w:tc>
                <w:tcPr>
                  <w:tcW w:w="159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1077" w:type="dxa"/>
                  <w:vMerge w:val="continue"/>
                  <w:tcBorders>
                    <w:tl2br w:val="nil"/>
                    <w:tr2bl w:val="nil"/>
                  </w:tcBorders>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p>
              </w:tc>
              <w:tc>
                <w:tcPr>
                  <w:tcW w:w="86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11</w:t>
                  </w:r>
                </w:p>
              </w:tc>
              <w:tc>
                <w:tcPr>
                  <w:tcW w:w="261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VCX 150超声破碎仪</w:t>
                  </w:r>
                </w:p>
              </w:tc>
              <w:tc>
                <w:tcPr>
                  <w:tcW w:w="1750"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w:t>
                  </w:r>
                </w:p>
              </w:tc>
              <w:tc>
                <w:tcPr>
                  <w:tcW w:w="1181" w:type="dxa"/>
                  <w:tcBorders>
                    <w:tl2br w:val="nil"/>
                    <w:tr2bl w:val="nil"/>
                  </w:tcBorders>
                  <w:shd w:val="clear" w:color="auto" w:fill="FFFFFF"/>
                  <w:noWrap/>
                  <w:vAlign w:val="center"/>
                </w:tcPr>
                <w:p>
                  <w:pPr>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间歇</w:t>
                  </w:r>
                </w:p>
              </w:tc>
              <w:tc>
                <w:tcPr>
                  <w:tcW w:w="159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1077" w:type="dxa"/>
                  <w:vMerge w:val="continue"/>
                  <w:tcBorders>
                    <w:tl2br w:val="nil"/>
                    <w:tr2bl w:val="nil"/>
                  </w:tcBorders>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p>
              </w:tc>
              <w:tc>
                <w:tcPr>
                  <w:tcW w:w="86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12</w:t>
                  </w:r>
                </w:p>
              </w:tc>
              <w:tc>
                <w:tcPr>
                  <w:tcW w:w="261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L,MQ.C-80E高压灭菌锅</w:t>
                  </w:r>
                </w:p>
              </w:tc>
              <w:tc>
                <w:tcPr>
                  <w:tcW w:w="1750"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w:t>
                  </w:r>
                </w:p>
              </w:tc>
              <w:tc>
                <w:tcPr>
                  <w:tcW w:w="1181" w:type="dxa"/>
                  <w:tcBorders>
                    <w:tl2br w:val="nil"/>
                    <w:tr2bl w:val="nil"/>
                  </w:tcBorders>
                  <w:shd w:val="clear" w:color="auto" w:fill="FFFFFF"/>
                  <w:noWrap/>
                  <w:vAlign w:val="center"/>
                </w:tcPr>
                <w:p>
                  <w:pPr>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间歇</w:t>
                  </w:r>
                </w:p>
              </w:tc>
              <w:tc>
                <w:tcPr>
                  <w:tcW w:w="159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1077" w:type="dxa"/>
                  <w:vMerge w:val="continue"/>
                  <w:tcBorders>
                    <w:tl2br w:val="nil"/>
                    <w:tr2bl w:val="nil"/>
                  </w:tcBorders>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p>
              </w:tc>
              <w:tc>
                <w:tcPr>
                  <w:tcW w:w="86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13</w:t>
                  </w:r>
                </w:p>
              </w:tc>
              <w:tc>
                <w:tcPr>
                  <w:tcW w:w="261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KH7200超声波清洗机</w:t>
                  </w:r>
                </w:p>
              </w:tc>
              <w:tc>
                <w:tcPr>
                  <w:tcW w:w="1750"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w:t>
                  </w:r>
                </w:p>
              </w:tc>
              <w:tc>
                <w:tcPr>
                  <w:tcW w:w="1181" w:type="dxa"/>
                  <w:tcBorders>
                    <w:tl2br w:val="nil"/>
                    <w:tr2bl w:val="nil"/>
                  </w:tcBorders>
                  <w:shd w:val="clear" w:color="auto" w:fill="FFFFFF"/>
                  <w:noWrap/>
                  <w:vAlign w:val="center"/>
                </w:tcPr>
                <w:p>
                  <w:pPr>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间歇</w:t>
                  </w:r>
                </w:p>
              </w:tc>
              <w:tc>
                <w:tcPr>
                  <w:tcW w:w="159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1077" w:type="dxa"/>
                  <w:vMerge w:val="continue"/>
                  <w:tcBorders>
                    <w:tl2br w:val="nil"/>
                    <w:tr2bl w:val="nil"/>
                  </w:tcBorders>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p>
              </w:tc>
              <w:tc>
                <w:tcPr>
                  <w:tcW w:w="86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14</w:t>
                  </w:r>
                </w:p>
              </w:tc>
              <w:tc>
                <w:tcPr>
                  <w:tcW w:w="261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基础电泳仪</w:t>
                  </w:r>
                </w:p>
              </w:tc>
              <w:tc>
                <w:tcPr>
                  <w:tcW w:w="1750"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w:t>
                  </w:r>
                </w:p>
              </w:tc>
              <w:tc>
                <w:tcPr>
                  <w:tcW w:w="1181" w:type="dxa"/>
                  <w:tcBorders>
                    <w:tl2br w:val="nil"/>
                    <w:tr2bl w:val="nil"/>
                  </w:tcBorders>
                  <w:shd w:val="clear" w:color="auto" w:fill="FFFFFF"/>
                  <w:noWrap/>
                  <w:vAlign w:val="center"/>
                </w:tcPr>
                <w:p>
                  <w:pPr>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间歇</w:t>
                  </w:r>
                </w:p>
              </w:tc>
              <w:tc>
                <w:tcPr>
                  <w:tcW w:w="159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1077" w:type="dxa"/>
                  <w:vMerge w:val="continue"/>
                  <w:tcBorders>
                    <w:tl2br w:val="nil"/>
                    <w:tr2bl w:val="nil"/>
                  </w:tcBorders>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p>
              </w:tc>
              <w:tc>
                <w:tcPr>
                  <w:tcW w:w="86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15</w:t>
                  </w:r>
                </w:p>
              </w:tc>
              <w:tc>
                <w:tcPr>
                  <w:tcW w:w="261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SW-CJ超净工作台</w:t>
                  </w:r>
                </w:p>
              </w:tc>
              <w:tc>
                <w:tcPr>
                  <w:tcW w:w="1750"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2</w:t>
                  </w:r>
                </w:p>
              </w:tc>
              <w:tc>
                <w:tcPr>
                  <w:tcW w:w="1181" w:type="dxa"/>
                  <w:tcBorders>
                    <w:tl2br w:val="nil"/>
                    <w:tr2bl w:val="nil"/>
                  </w:tcBorders>
                  <w:shd w:val="clear" w:color="auto" w:fill="FFFFFF"/>
                  <w:noWrap/>
                  <w:vAlign w:val="center"/>
                </w:tcPr>
                <w:p>
                  <w:pPr>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间歇</w:t>
                  </w:r>
                </w:p>
              </w:tc>
              <w:tc>
                <w:tcPr>
                  <w:tcW w:w="159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1077" w:type="dxa"/>
                  <w:vMerge w:val="continue"/>
                  <w:tcBorders>
                    <w:tl2br w:val="nil"/>
                    <w:tr2bl w:val="nil"/>
                  </w:tcBorders>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p>
              </w:tc>
              <w:tc>
                <w:tcPr>
                  <w:tcW w:w="86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16</w:t>
                  </w:r>
                </w:p>
              </w:tc>
              <w:tc>
                <w:tcPr>
                  <w:tcW w:w="261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空调系统</w:t>
                  </w:r>
                </w:p>
              </w:tc>
              <w:tc>
                <w:tcPr>
                  <w:tcW w:w="1750"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w:t>
                  </w:r>
                </w:p>
              </w:tc>
              <w:tc>
                <w:tcPr>
                  <w:tcW w:w="1181" w:type="dxa"/>
                  <w:tcBorders>
                    <w:tl2br w:val="nil"/>
                    <w:tr2bl w:val="nil"/>
                  </w:tcBorders>
                  <w:shd w:val="clear" w:color="auto" w:fill="FFFFFF"/>
                  <w:noWrap/>
                  <w:vAlign w:val="center"/>
                </w:tcPr>
                <w:p>
                  <w:pPr>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间歇</w:t>
                  </w:r>
                </w:p>
              </w:tc>
              <w:tc>
                <w:tcPr>
                  <w:tcW w:w="159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75-78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1077" w:type="dxa"/>
                  <w:vMerge w:val="continue"/>
                  <w:tcBorders>
                    <w:tl2br w:val="nil"/>
                    <w:tr2bl w:val="nil"/>
                  </w:tcBorders>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p>
              </w:tc>
              <w:tc>
                <w:tcPr>
                  <w:tcW w:w="86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17</w:t>
                  </w:r>
                </w:p>
              </w:tc>
              <w:tc>
                <w:tcPr>
                  <w:tcW w:w="261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新风系统+强通风系统</w:t>
                  </w:r>
                </w:p>
              </w:tc>
              <w:tc>
                <w:tcPr>
                  <w:tcW w:w="1750"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w:t>
                  </w:r>
                </w:p>
              </w:tc>
              <w:tc>
                <w:tcPr>
                  <w:tcW w:w="1181" w:type="dxa"/>
                  <w:tcBorders>
                    <w:tl2br w:val="nil"/>
                    <w:tr2bl w:val="nil"/>
                  </w:tcBorders>
                  <w:shd w:val="clear" w:color="auto" w:fill="FFFFFF"/>
                  <w:noWrap/>
                  <w:vAlign w:val="center"/>
                </w:tcPr>
                <w:p>
                  <w:pPr>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连续</w:t>
                  </w:r>
                </w:p>
              </w:tc>
              <w:tc>
                <w:tcPr>
                  <w:tcW w:w="159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70-75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1077" w:type="dxa"/>
                  <w:vMerge w:val="continue"/>
                  <w:tcBorders>
                    <w:tl2br w:val="nil"/>
                    <w:tr2bl w:val="nil"/>
                  </w:tcBorders>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p>
              </w:tc>
              <w:tc>
                <w:tcPr>
                  <w:tcW w:w="86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18</w:t>
                  </w:r>
                </w:p>
              </w:tc>
              <w:tc>
                <w:tcPr>
                  <w:tcW w:w="261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水处理设备</w:t>
                  </w:r>
                </w:p>
              </w:tc>
              <w:tc>
                <w:tcPr>
                  <w:tcW w:w="1750" w:type="dxa"/>
                  <w:tcBorders>
                    <w:tl2br w:val="nil"/>
                    <w:tr2bl w:val="nil"/>
                  </w:tcBorders>
                  <w:shd w:val="clear" w:color="auto" w:fill="FFFFFF"/>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1</w:t>
                  </w:r>
                </w:p>
              </w:tc>
              <w:tc>
                <w:tcPr>
                  <w:tcW w:w="1181" w:type="dxa"/>
                  <w:tcBorders>
                    <w:tl2br w:val="nil"/>
                    <w:tr2bl w:val="nil"/>
                  </w:tcBorders>
                  <w:shd w:val="clear" w:color="auto" w:fill="FFFFFF"/>
                  <w:noWrap/>
                  <w:vAlign w:val="center"/>
                </w:tcPr>
                <w:p>
                  <w:pPr>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连续</w:t>
                  </w:r>
                </w:p>
              </w:tc>
              <w:tc>
                <w:tcPr>
                  <w:tcW w:w="1591" w:type="dxa"/>
                  <w:tcBorders>
                    <w:tl2br w:val="nil"/>
                    <w:tr2bl w:val="nil"/>
                  </w:tcBorders>
                  <w:shd w:val="clear" w:color="auto" w:fill="FFFFFF"/>
                  <w:noWrap/>
                  <w:vAlign w:val="center"/>
                </w:tcPr>
                <w:p>
                  <w:pPr>
                    <w:widowControl/>
                    <w:spacing w:line="240" w:lineRule="exact"/>
                    <w:jc w:val="center"/>
                    <w:rPr>
                      <w:rFonts w:cs="Times New Roman" w:eastAsiaTheme="minorEastAsia"/>
                      <w:b/>
                      <w:bCs/>
                      <w:color w:val="000000" w:themeColor="text1"/>
                      <w:kern w:val="0"/>
                      <w:szCs w:val="21"/>
                      <w14:textFill>
                        <w14:solidFill>
                          <w14:schemeClr w14:val="tx1"/>
                        </w14:solidFill>
                      </w14:textFill>
                    </w:rPr>
                  </w:pPr>
                  <w:r>
                    <w:rPr>
                      <w:rFonts w:cs="Times New Roman" w:eastAsiaTheme="minorEastAsia"/>
                      <w:b/>
                      <w:bCs/>
                      <w:color w:val="000000" w:themeColor="text1"/>
                      <w:kern w:val="0"/>
                      <w:szCs w:val="21"/>
                      <w14:textFill>
                        <w14:solidFill>
                          <w14:schemeClr w14:val="tx1"/>
                        </w14:solidFill>
                      </w14:textFill>
                    </w:rPr>
                    <w:t>60</w:t>
                  </w:r>
                </w:p>
              </w:tc>
            </w:tr>
          </w:tbl>
          <w:p>
            <w:pPr>
              <w:ind w:right="436" w:firstLine="436" w:firstLineChars="200"/>
              <w:jc w:val="both"/>
              <w:rPr>
                <w:rFonts w:cs="Times New Roman"/>
                <w:spacing w:val="4"/>
                <w:szCs w:val="21"/>
              </w:rPr>
            </w:pPr>
            <w:r>
              <w:rPr>
                <w:rFonts w:cs="Times New Roman"/>
                <w:spacing w:val="4"/>
                <w:szCs w:val="21"/>
              </w:rPr>
              <w:t>注：声源为距设备1m处声级</w:t>
            </w:r>
          </w:p>
          <w:p>
            <w:pPr>
              <w:spacing w:line="460" w:lineRule="exact"/>
              <w:ind w:firstLine="498" w:firstLineChars="200"/>
              <w:rPr>
                <w:rFonts w:cs="Times New Roman"/>
                <w:b/>
                <w:spacing w:val="4"/>
                <w:sz w:val="24"/>
              </w:rPr>
            </w:pPr>
            <w:r>
              <w:rPr>
                <w:rFonts w:cs="Times New Roman"/>
                <w:b/>
                <w:spacing w:val="4"/>
                <w:sz w:val="24"/>
              </w:rPr>
              <w:t>（4）固体废物</w:t>
            </w:r>
          </w:p>
          <w:p>
            <w:pPr>
              <w:spacing w:line="360" w:lineRule="auto"/>
              <w:ind w:firstLine="480" w:firstLineChars="200"/>
              <w:rPr>
                <w:rFonts w:cs="Times New Roman"/>
                <w:sz w:val="24"/>
                <w:szCs w:val="20"/>
              </w:rPr>
            </w:pPr>
            <w:r>
              <w:rPr>
                <w:rFonts w:hint="eastAsia" w:ascii="宋体" w:hAnsi="宋体" w:cs="宋体"/>
                <w:sz w:val="24"/>
                <w:szCs w:val="20"/>
              </w:rPr>
              <w:t>①</w:t>
            </w:r>
            <w:r>
              <w:rPr>
                <w:rFonts w:cs="Times New Roman"/>
                <w:sz w:val="24"/>
                <w:szCs w:val="20"/>
              </w:rPr>
              <w:t>项目固体废物产生情况</w:t>
            </w:r>
          </w:p>
          <w:p>
            <w:pPr>
              <w:spacing w:line="360" w:lineRule="auto"/>
              <w:ind w:firstLine="480" w:firstLineChars="200"/>
              <w:rPr>
                <w:rFonts w:cs="Times New Roman"/>
                <w:sz w:val="24"/>
                <w:szCs w:val="20"/>
              </w:rPr>
            </w:pPr>
            <w:r>
              <w:rPr>
                <w:rFonts w:cs="Times New Roman"/>
                <w:sz w:val="24"/>
                <w:szCs w:val="20"/>
              </w:rPr>
              <w:t>项目生产过程中产生的一般固体废物主要为废包装材料和生活垃圾等一般固体废物。</w:t>
            </w:r>
            <w:r>
              <w:rPr>
                <w:rFonts w:cs="Times New Roman"/>
                <w:b/>
                <w:bCs/>
                <w:sz w:val="24"/>
              </w:rPr>
              <w:t>危险固废主要为仪器清洗第一次冲洗产生的废水（</w:t>
            </w:r>
            <w:r>
              <w:rPr>
                <w:rFonts w:hint="eastAsia" w:cs="Times New Roman"/>
                <w:b/>
                <w:bCs/>
                <w:sz w:val="24"/>
                <w:lang w:val="en-US" w:eastAsia="zh-CN"/>
              </w:rPr>
              <w:t>先通过废液收集袋集中收集，再转存到废液桶中</w:t>
            </w:r>
            <w:r>
              <w:rPr>
                <w:rFonts w:cs="Times New Roman"/>
                <w:b/>
                <w:bCs/>
                <w:sz w:val="24"/>
              </w:rPr>
              <w:t>）</w:t>
            </w:r>
            <w:r>
              <w:rPr>
                <w:rFonts w:cs="Times New Roman"/>
                <w:sz w:val="24"/>
              </w:rPr>
              <w:t>、废弃试剂盒，废弃样本，实验废液，废化学试剂，废培养基，废弃缓冲液，除菌废液，废移液枪头、离心管、一次性手套、口罩等一次性用品，生物安全柜、超净工作台</w:t>
            </w:r>
            <w:r>
              <w:rPr>
                <w:rFonts w:cs="Times New Roman"/>
                <w:bCs/>
                <w:sz w:val="24"/>
              </w:rPr>
              <w:t>过滤器更换的过滤介质以及采血废弃物</w:t>
            </w:r>
            <w:r>
              <w:rPr>
                <w:rFonts w:cs="Times New Roman"/>
                <w:sz w:val="24"/>
              </w:rPr>
              <w:t>等，要求按危险废物收集，设置危废暂存间暂存，交由有资质单位处置</w:t>
            </w:r>
            <w:r>
              <w:rPr>
                <w:rFonts w:cs="Times New Roman"/>
                <w:sz w:val="24"/>
                <w:szCs w:val="20"/>
              </w:rPr>
              <w:t xml:space="preserve"> 。</w:t>
            </w:r>
          </w:p>
          <w:p>
            <w:pPr>
              <w:spacing w:line="360" w:lineRule="auto"/>
              <w:ind w:firstLine="480" w:firstLineChars="200"/>
              <w:rPr>
                <w:rFonts w:cs="Times New Roman"/>
                <w:sz w:val="24"/>
                <w:szCs w:val="20"/>
              </w:rPr>
            </w:pPr>
            <w:r>
              <w:rPr>
                <w:rFonts w:cs="Times New Roman"/>
                <w:sz w:val="24"/>
              </w:rPr>
              <w:t>一般工业固废主要为</w:t>
            </w:r>
            <w:r>
              <w:rPr>
                <w:rFonts w:cs="Times New Roman"/>
                <w:sz w:val="24"/>
                <w:szCs w:val="20"/>
              </w:rPr>
              <w:t>废包装材料</w:t>
            </w:r>
            <w:r>
              <w:rPr>
                <w:rFonts w:cs="Times New Roman"/>
                <w:sz w:val="24"/>
              </w:rPr>
              <w:t>，废包装材料</w:t>
            </w:r>
            <w:r>
              <w:rPr>
                <w:rFonts w:cs="Times New Roman"/>
                <w:sz w:val="24"/>
                <w:szCs w:val="20"/>
              </w:rPr>
              <w:t>产生量约为0.5t/a，经回收后外售废品站；</w:t>
            </w:r>
            <w:r>
              <w:rPr>
                <w:rFonts w:cs="Times New Roman"/>
                <w:sz w:val="24"/>
              </w:rPr>
              <w:t xml:space="preserve"> </w:t>
            </w:r>
            <w:r>
              <w:rPr>
                <w:rFonts w:cs="Times New Roman"/>
                <w:sz w:val="24"/>
                <w:szCs w:val="20"/>
              </w:rPr>
              <w:t>项目劳动定员12人；项目办公生活设施依托西安慧聚生物科技企业孵化器有限公司，上班期间产生的生活垃圾按0.5kg/（人·d），项目年运行250天，则项目运营期生活垃圾产生量为1.5t/a。生活垃圾集中收集由文创大厦物业统一交地方环卫部门处理。</w:t>
            </w:r>
          </w:p>
          <w:p>
            <w:pPr>
              <w:spacing w:line="360" w:lineRule="auto"/>
              <w:ind w:firstLine="480" w:firstLineChars="200"/>
              <w:rPr>
                <w:rFonts w:cs="Times New Roman"/>
                <w:sz w:val="24"/>
                <w:szCs w:val="20"/>
              </w:rPr>
            </w:pPr>
            <w:r>
              <w:rPr>
                <w:rFonts w:cs="Times New Roman"/>
                <w:sz w:val="24"/>
                <w:szCs w:val="20"/>
              </w:rPr>
              <w:t>本项目危险废物主要为仪器清洗废水（主要为第一次冲洗产生的废水）、废弃试剂盒，废弃样本，实验废液，废化学试剂，废培养基，废弃缓冲液，除菌废液，废移液枪头、离心管、一次性手套、口罩等一次性用品，生物安全柜、超净工作台</w:t>
            </w:r>
            <w:r>
              <w:rPr>
                <w:rFonts w:cs="Times New Roman"/>
                <w:bCs/>
                <w:sz w:val="24"/>
                <w:szCs w:val="20"/>
              </w:rPr>
              <w:t>过滤器更换的过滤介质以及采血废弃物</w:t>
            </w:r>
            <w:r>
              <w:rPr>
                <w:rFonts w:cs="Times New Roman"/>
                <w:sz w:val="24"/>
                <w:szCs w:val="20"/>
              </w:rPr>
              <w:t>等。其中仪器清洗废水产生量为1.0t/a，高压蒸汽灭菌后按HW49-900-047-49管理；废试剂盒产生量为0.002t/a，高压蒸汽灭菌后按HW01-831-004-01管理；废弃样本产生量为0.001t/a，高压蒸汽灭菌后按HW01-831-003-01管理；实验废液产生量为0.01t/a，高压蒸汽灭菌后按HW01-831-004-01管理；废</w:t>
            </w:r>
            <w:r>
              <w:rPr>
                <w:rFonts w:cs="Times New Roman"/>
                <w:sz w:val="24"/>
              </w:rPr>
              <w:t>培养基产生量为0.005t/a，</w:t>
            </w:r>
            <w:r>
              <w:rPr>
                <w:rFonts w:cs="Times New Roman"/>
                <w:sz w:val="24"/>
                <w:szCs w:val="20"/>
              </w:rPr>
              <w:t>按HW02-276-005-02管理</w:t>
            </w:r>
            <w:r>
              <w:rPr>
                <w:rFonts w:cs="Times New Roman"/>
                <w:sz w:val="24"/>
              </w:rPr>
              <w:t>；废缓冲液产生量为0.01t/a，</w:t>
            </w:r>
            <w:r>
              <w:rPr>
                <w:rFonts w:cs="Times New Roman"/>
                <w:sz w:val="24"/>
                <w:szCs w:val="20"/>
              </w:rPr>
              <w:t>按HW02-276-005-02管理；除菌废液产生量为0.005t/a，高压蒸汽灭菌后按HW02-276-005-02管理；废弃移液枪头、离心管、一次性手套、口罩产生量为0.01t/a，按HW49-900-041-49管理；生物安全柜、超净工作台</w:t>
            </w:r>
            <w:r>
              <w:rPr>
                <w:rFonts w:cs="Times New Roman"/>
                <w:bCs/>
                <w:sz w:val="24"/>
                <w:szCs w:val="20"/>
              </w:rPr>
              <w:t>HEPA过滤器更换的过滤介质</w:t>
            </w:r>
            <w:r>
              <w:rPr>
                <w:rFonts w:cs="Times New Roman"/>
                <w:sz w:val="24"/>
                <w:szCs w:val="20"/>
              </w:rPr>
              <w:t>产生量为8套/a，按HW49-900-041-49管理；</w:t>
            </w:r>
            <w:r>
              <w:rPr>
                <w:rFonts w:cs="Times New Roman"/>
                <w:bCs/>
                <w:sz w:val="24"/>
                <w:szCs w:val="20"/>
              </w:rPr>
              <w:t>采血废弃物产生量约0.01</w:t>
            </w:r>
            <w:r>
              <w:rPr>
                <w:rFonts w:cs="Times New Roman"/>
                <w:sz w:val="24"/>
                <w:szCs w:val="20"/>
              </w:rPr>
              <w:t xml:space="preserve"> </w:t>
            </w:r>
            <w:r>
              <w:rPr>
                <w:rFonts w:cs="Times New Roman"/>
                <w:bCs/>
                <w:sz w:val="24"/>
                <w:szCs w:val="20"/>
              </w:rPr>
              <w:t>t/a，按HW01-831-001-01管理。</w:t>
            </w:r>
          </w:p>
          <w:p>
            <w:pPr>
              <w:spacing w:line="360" w:lineRule="auto"/>
              <w:ind w:firstLine="480" w:firstLineChars="200"/>
              <w:rPr>
                <w:rFonts w:cs="Times New Roman"/>
                <w:sz w:val="24"/>
                <w:szCs w:val="20"/>
              </w:rPr>
            </w:pPr>
            <w:r>
              <w:rPr>
                <w:rFonts w:cs="Times New Roman"/>
                <w:sz w:val="24"/>
                <w:szCs w:val="20"/>
              </w:rPr>
              <w:t>项目固体废物产生情况详见表12。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bCs/>
                <w:sz w:val="24"/>
                <w:lang w:val="zh-CN"/>
              </w:rPr>
            </w:pPr>
            <w:r>
              <w:rPr>
                <w:rFonts w:hint="default" w:ascii="Times New Roman" w:hAnsi="Times New Roman" w:eastAsia="黑体" w:cs="Times New Roman"/>
                <w:b/>
                <w:bCs/>
                <w:sz w:val="24"/>
                <w:lang w:val="zh-CN"/>
              </w:rPr>
              <w:t>表12   项目固废产生情况一览表</w:t>
            </w:r>
          </w:p>
          <w:tbl>
            <w:tblPr>
              <w:tblStyle w:val="26"/>
              <w:tblW w:w="9071"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017"/>
              <w:gridCol w:w="1986"/>
              <w:gridCol w:w="834"/>
              <w:gridCol w:w="2701"/>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2"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序号</w:t>
                  </w:r>
                </w:p>
              </w:tc>
              <w:tc>
                <w:tcPr>
                  <w:tcW w:w="2017"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固废名称</w:t>
                  </w:r>
                </w:p>
              </w:tc>
              <w:tc>
                <w:tcPr>
                  <w:tcW w:w="1986"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产生工序</w:t>
                  </w:r>
                </w:p>
              </w:tc>
              <w:tc>
                <w:tcPr>
                  <w:tcW w:w="834"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形态</w:t>
                  </w:r>
                </w:p>
              </w:tc>
              <w:tc>
                <w:tcPr>
                  <w:tcW w:w="27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主要成分</w:t>
                  </w:r>
                </w:p>
              </w:tc>
              <w:tc>
                <w:tcPr>
                  <w:tcW w:w="10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产生量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2"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1</w:t>
                  </w:r>
                </w:p>
              </w:tc>
              <w:tc>
                <w:tcPr>
                  <w:tcW w:w="2017"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生活垃圾</w:t>
                  </w:r>
                </w:p>
              </w:tc>
              <w:tc>
                <w:tcPr>
                  <w:tcW w:w="1986"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职工办公</w:t>
                  </w:r>
                </w:p>
              </w:tc>
              <w:tc>
                <w:tcPr>
                  <w:tcW w:w="834"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固态</w:t>
                  </w:r>
                </w:p>
              </w:tc>
              <w:tc>
                <w:tcPr>
                  <w:tcW w:w="27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纸屑、塑料、办公垃圾等</w:t>
                  </w:r>
                </w:p>
              </w:tc>
              <w:tc>
                <w:tcPr>
                  <w:tcW w:w="10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1.5t/a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2"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2</w:t>
                  </w:r>
                </w:p>
              </w:tc>
              <w:tc>
                <w:tcPr>
                  <w:tcW w:w="2017"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废包装材料</w:t>
                  </w:r>
                </w:p>
              </w:tc>
              <w:tc>
                <w:tcPr>
                  <w:tcW w:w="1986"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原辅材料包装物</w:t>
                  </w:r>
                </w:p>
              </w:tc>
              <w:tc>
                <w:tcPr>
                  <w:tcW w:w="834"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固态</w:t>
                  </w:r>
                </w:p>
              </w:tc>
              <w:tc>
                <w:tcPr>
                  <w:tcW w:w="27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纸板、塑料</w:t>
                  </w:r>
                </w:p>
              </w:tc>
              <w:tc>
                <w:tcPr>
                  <w:tcW w:w="10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0.5t/a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2"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3</w:t>
                  </w:r>
                </w:p>
              </w:tc>
              <w:tc>
                <w:tcPr>
                  <w:tcW w:w="2017"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仪器清洗废水</w:t>
                  </w:r>
                </w:p>
              </w:tc>
              <w:tc>
                <w:tcPr>
                  <w:tcW w:w="1986"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实验室仪器清洗</w:t>
                  </w:r>
                </w:p>
                <w:p>
                  <w:pPr>
                    <w:spacing w:line="240" w:lineRule="exact"/>
                    <w:jc w:val="center"/>
                    <w:rPr>
                      <w:rFonts w:cs="Times New Roman"/>
                      <w:b/>
                      <w:bCs w:val="0"/>
                      <w:color w:val="000000"/>
                      <w:sz w:val="21"/>
                      <w:szCs w:val="21"/>
                    </w:rPr>
                  </w:pPr>
                  <w:r>
                    <w:rPr>
                      <w:rFonts w:cs="Times New Roman"/>
                      <w:b/>
                      <w:bCs w:val="0"/>
                      <w:color w:val="000000"/>
                      <w:sz w:val="21"/>
                      <w:szCs w:val="21"/>
                    </w:rPr>
                    <w:t>（第一次）</w:t>
                  </w:r>
                </w:p>
              </w:tc>
              <w:tc>
                <w:tcPr>
                  <w:tcW w:w="834"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液态</w:t>
                  </w:r>
                </w:p>
              </w:tc>
              <w:tc>
                <w:tcPr>
                  <w:tcW w:w="27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沾染的样品或化学试剂</w:t>
                  </w:r>
                </w:p>
              </w:tc>
              <w:tc>
                <w:tcPr>
                  <w:tcW w:w="10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1.0t/a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2"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4</w:t>
                  </w:r>
                </w:p>
              </w:tc>
              <w:tc>
                <w:tcPr>
                  <w:tcW w:w="2017"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废弃样本</w:t>
                  </w:r>
                </w:p>
              </w:tc>
              <w:tc>
                <w:tcPr>
                  <w:tcW w:w="1986"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实验室接样</w:t>
                  </w:r>
                </w:p>
              </w:tc>
              <w:tc>
                <w:tcPr>
                  <w:tcW w:w="834"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固态</w:t>
                  </w:r>
                </w:p>
                <w:p>
                  <w:pPr>
                    <w:spacing w:line="240" w:lineRule="exact"/>
                    <w:jc w:val="center"/>
                    <w:rPr>
                      <w:rFonts w:cs="Times New Roman"/>
                      <w:b/>
                      <w:bCs w:val="0"/>
                      <w:color w:val="000000"/>
                      <w:sz w:val="21"/>
                      <w:szCs w:val="21"/>
                    </w:rPr>
                  </w:pPr>
                  <w:r>
                    <w:rPr>
                      <w:rFonts w:cs="Times New Roman"/>
                      <w:b/>
                      <w:bCs w:val="0"/>
                      <w:color w:val="000000"/>
                      <w:sz w:val="21"/>
                      <w:szCs w:val="21"/>
                    </w:rPr>
                    <w:t>液态</w:t>
                  </w:r>
                </w:p>
              </w:tc>
              <w:tc>
                <w:tcPr>
                  <w:tcW w:w="27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组织、细胞、血液样品等</w:t>
                  </w:r>
                </w:p>
              </w:tc>
              <w:tc>
                <w:tcPr>
                  <w:tcW w:w="10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0.001t/a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2"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5</w:t>
                  </w:r>
                </w:p>
              </w:tc>
              <w:tc>
                <w:tcPr>
                  <w:tcW w:w="2017"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实验废液</w:t>
                  </w:r>
                </w:p>
              </w:tc>
              <w:tc>
                <w:tcPr>
                  <w:tcW w:w="1986"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实验室检验</w:t>
                  </w:r>
                </w:p>
              </w:tc>
              <w:tc>
                <w:tcPr>
                  <w:tcW w:w="834"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液态</w:t>
                  </w:r>
                </w:p>
              </w:tc>
              <w:tc>
                <w:tcPr>
                  <w:tcW w:w="27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电泳液、废试剂等</w:t>
                  </w:r>
                </w:p>
              </w:tc>
              <w:tc>
                <w:tcPr>
                  <w:tcW w:w="10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0.01t/a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2"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6</w:t>
                  </w:r>
                </w:p>
              </w:tc>
              <w:tc>
                <w:tcPr>
                  <w:tcW w:w="2017"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废培养基</w:t>
                  </w:r>
                </w:p>
              </w:tc>
              <w:tc>
                <w:tcPr>
                  <w:tcW w:w="1986"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细胞培养</w:t>
                  </w:r>
                </w:p>
              </w:tc>
              <w:tc>
                <w:tcPr>
                  <w:tcW w:w="834"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固废</w:t>
                  </w:r>
                </w:p>
                <w:p>
                  <w:pPr>
                    <w:spacing w:line="240" w:lineRule="exact"/>
                    <w:jc w:val="center"/>
                    <w:rPr>
                      <w:rFonts w:cs="Times New Roman"/>
                      <w:b/>
                      <w:bCs w:val="0"/>
                      <w:color w:val="000000"/>
                      <w:sz w:val="21"/>
                      <w:szCs w:val="21"/>
                    </w:rPr>
                  </w:pPr>
                  <w:r>
                    <w:rPr>
                      <w:rFonts w:cs="Times New Roman"/>
                      <w:b/>
                      <w:bCs w:val="0"/>
                      <w:color w:val="000000"/>
                      <w:sz w:val="21"/>
                      <w:szCs w:val="21"/>
                    </w:rPr>
                    <w:t>液态</w:t>
                  </w:r>
                </w:p>
              </w:tc>
              <w:tc>
                <w:tcPr>
                  <w:tcW w:w="27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葡萄糖、水、琼脂等</w:t>
                  </w:r>
                </w:p>
                <w:p>
                  <w:pPr>
                    <w:spacing w:line="240" w:lineRule="exact"/>
                    <w:jc w:val="center"/>
                    <w:rPr>
                      <w:rFonts w:cs="Times New Roman"/>
                      <w:b/>
                      <w:bCs w:val="0"/>
                      <w:color w:val="000000"/>
                      <w:sz w:val="21"/>
                      <w:szCs w:val="21"/>
                    </w:rPr>
                  </w:pPr>
                  <w:r>
                    <w:rPr>
                      <w:rFonts w:cs="Times New Roman"/>
                      <w:b/>
                      <w:bCs w:val="0"/>
                      <w:color w:val="000000"/>
                      <w:sz w:val="21"/>
                      <w:szCs w:val="21"/>
                    </w:rPr>
                    <w:t>营养物质</w:t>
                  </w:r>
                </w:p>
              </w:tc>
              <w:tc>
                <w:tcPr>
                  <w:tcW w:w="10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0.005t/a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2"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7</w:t>
                  </w:r>
                </w:p>
              </w:tc>
              <w:tc>
                <w:tcPr>
                  <w:tcW w:w="2017"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废缓冲液</w:t>
                  </w:r>
                </w:p>
              </w:tc>
              <w:tc>
                <w:tcPr>
                  <w:tcW w:w="1986"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检测、培养过程</w:t>
                  </w:r>
                </w:p>
              </w:tc>
              <w:tc>
                <w:tcPr>
                  <w:tcW w:w="834"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液态</w:t>
                  </w:r>
                </w:p>
              </w:tc>
              <w:tc>
                <w:tcPr>
                  <w:tcW w:w="27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磷酸二氢钠、磷酸氢二钠</w:t>
                  </w:r>
                </w:p>
              </w:tc>
              <w:tc>
                <w:tcPr>
                  <w:tcW w:w="10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0.01t/a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2"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8</w:t>
                  </w:r>
                </w:p>
              </w:tc>
              <w:tc>
                <w:tcPr>
                  <w:tcW w:w="2017"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除菌废液</w:t>
                  </w:r>
                </w:p>
              </w:tc>
              <w:tc>
                <w:tcPr>
                  <w:tcW w:w="1986"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检测、培养过程</w:t>
                  </w:r>
                </w:p>
              </w:tc>
              <w:tc>
                <w:tcPr>
                  <w:tcW w:w="834"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固态</w:t>
                  </w:r>
                </w:p>
                <w:p>
                  <w:pPr>
                    <w:spacing w:line="240" w:lineRule="exact"/>
                    <w:jc w:val="center"/>
                    <w:rPr>
                      <w:rFonts w:cs="Times New Roman"/>
                      <w:b/>
                      <w:bCs w:val="0"/>
                      <w:color w:val="000000"/>
                      <w:sz w:val="21"/>
                      <w:szCs w:val="21"/>
                    </w:rPr>
                  </w:pPr>
                  <w:r>
                    <w:rPr>
                      <w:rFonts w:cs="Times New Roman"/>
                      <w:b/>
                      <w:bCs w:val="0"/>
                      <w:color w:val="000000"/>
                      <w:sz w:val="21"/>
                      <w:szCs w:val="21"/>
                    </w:rPr>
                    <w:t>液态</w:t>
                  </w:r>
                </w:p>
              </w:tc>
              <w:tc>
                <w:tcPr>
                  <w:tcW w:w="2701" w:type="dxa"/>
                  <w:tcBorders>
                    <w:tl2br w:val="nil"/>
                    <w:tr2bl w:val="nil"/>
                  </w:tcBorders>
                  <w:vAlign w:val="center"/>
                </w:tcPr>
                <w:p>
                  <w:pPr>
                    <w:spacing w:line="240" w:lineRule="exact"/>
                    <w:jc w:val="center"/>
                    <w:rPr>
                      <w:rFonts w:cs="Times New Roman"/>
                      <w:b/>
                      <w:bCs w:val="0"/>
                      <w:sz w:val="21"/>
                      <w:szCs w:val="21"/>
                    </w:rPr>
                  </w:pPr>
                  <w:r>
                    <w:rPr>
                      <w:rFonts w:cs="Times New Roman"/>
                      <w:b/>
                      <w:bCs w:val="0"/>
                      <w:sz w:val="21"/>
                      <w:szCs w:val="21"/>
                    </w:rPr>
                    <w:t>盐酸胍、氯化钠、稀盐酸等</w:t>
                  </w:r>
                </w:p>
              </w:tc>
              <w:tc>
                <w:tcPr>
                  <w:tcW w:w="10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0.001t/a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2"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9</w:t>
                  </w:r>
                </w:p>
              </w:tc>
              <w:tc>
                <w:tcPr>
                  <w:tcW w:w="2017"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废弃移液枪头、</w:t>
                  </w:r>
                </w:p>
                <w:p>
                  <w:pPr>
                    <w:spacing w:line="240" w:lineRule="exact"/>
                    <w:jc w:val="center"/>
                    <w:rPr>
                      <w:rFonts w:cs="Times New Roman"/>
                      <w:b/>
                      <w:bCs w:val="0"/>
                      <w:color w:val="000000"/>
                      <w:sz w:val="21"/>
                      <w:szCs w:val="21"/>
                    </w:rPr>
                  </w:pPr>
                  <w:r>
                    <w:rPr>
                      <w:rFonts w:cs="Times New Roman"/>
                      <w:b/>
                      <w:bCs w:val="0"/>
                      <w:color w:val="000000"/>
                      <w:sz w:val="21"/>
                      <w:szCs w:val="21"/>
                    </w:rPr>
                    <w:t>离心管、</w:t>
                  </w:r>
                </w:p>
                <w:p>
                  <w:pPr>
                    <w:spacing w:line="240" w:lineRule="exact"/>
                    <w:jc w:val="center"/>
                    <w:rPr>
                      <w:rFonts w:cs="Times New Roman"/>
                      <w:b/>
                      <w:bCs w:val="0"/>
                      <w:color w:val="000000"/>
                      <w:sz w:val="21"/>
                      <w:szCs w:val="21"/>
                    </w:rPr>
                  </w:pPr>
                  <w:r>
                    <w:rPr>
                      <w:rFonts w:cs="Times New Roman"/>
                      <w:b/>
                      <w:bCs w:val="0"/>
                      <w:color w:val="000000"/>
                      <w:sz w:val="21"/>
                      <w:szCs w:val="21"/>
                    </w:rPr>
                    <w:t>一次性手套、口罩</w:t>
                  </w:r>
                </w:p>
              </w:tc>
              <w:tc>
                <w:tcPr>
                  <w:tcW w:w="1986"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实验室检验</w:t>
                  </w:r>
                </w:p>
              </w:tc>
              <w:tc>
                <w:tcPr>
                  <w:tcW w:w="834"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固废</w:t>
                  </w:r>
                </w:p>
              </w:tc>
              <w:tc>
                <w:tcPr>
                  <w:tcW w:w="2701" w:type="dxa"/>
                  <w:tcBorders>
                    <w:tl2br w:val="nil"/>
                    <w:tr2bl w:val="nil"/>
                  </w:tcBorders>
                  <w:vAlign w:val="center"/>
                </w:tcPr>
                <w:p>
                  <w:pPr>
                    <w:autoSpaceDE w:val="0"/>
                    <w:autoSpaceDN w:val="0"/>
                    <w:adjustRightInd w:val="0"/>
                    <w:spacing w:line="240" w:lineRule="exact"/>
                    <w:jc w:val="center"/>
                    <w:rPr>
                      <w:rFonts w:cs="Times New Roman"/>
                      <w:b/>
                      <w:bCs w:val="0"/>
                      <w:color w:val="000000"/>
                      <w:kern w:val="0"/>
                      <w:sz w:val="21"/>
                      <w:szCs w:val="21"/>
                    </w:rPr>
                  </w:pPr>
                  <w:r>
                    <w:rPr>
                      <w:rFonts w:cs="Times New Roman"/>
                      <w:b/>
                      <w:bCs w:val="0"/>
                      <w:color w:val="000000"/>
                      <w:kern w:val="0"/>
                      <w:sz w:val="21"/>
                      <w:szCs w:val="21"/>
                    </w:rPr>
                    <w:t>丝、绵</w:t>
                  </w:r>
                </w:p>
              </w:tc>
              <w:tc>
                <w:tcPr>
                  <w:tcW w:w="10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0.01t/a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2"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10</w:t>
                  </w:r>
                </w:p>
              </w:tc>
              <w:tc>
                <w:tcPr>
                  <w:tcW w:w="2017"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废试剂盒</w:t>
                  </w:r>
                </w:p>
              </w:tc>
              <w:tc>
                <w:tcPr>
                  <w:tcW w:w="1986"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实验室检测</w:t>
                  </w:r>
                </w:p>
              </w:tc>
              <w:tc>
                <w:tcPr>
                  <w:tcW w:w="834"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固废</w:t>
                  </w:r>
                </w:p>
                <w:p>
                  <w:pPr>
                    <w:spacing w:line="240" w:lineRule="exact"/>
                    <w:jc w:val="center"/>
                    <w:rPr>
                      <w:rFonts w:cs="Times New Roman"/>
                      <w:b/>
                      <w:bCs w:val="0"/>
                      <w:color w:val="000000"/>
                      <w:sz w:val="21"/>
                      <w:szCs w:val="21"/>
                    </w:rPr>
                  </w:pPr>
                  <w:r>
                    <w:rPr>
                      <w:rFonts w:cs="Times New Roman"/>
                      <w:b/>
                      <w:bCs w:val="0"/>
                      <w:color w:val="000000"/>
                      <w:sz w:val="21"/>
                      <w:szCs w:val="21"/>
                    </w:rPr>
                    <w:t>液态</w:t>
                  </w:r>
                </w:p>
              </w:tc>
              <w:tc>
                <w:tcPr>
                  <w:tcW w:w="27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盐酸、氯化钠等</w:t>
                  </w:r>
                </w:p>
              </w:tc>
              <w:tc>
                <w:tcPr>
                  <w:tcW w:w="10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0.002t/a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2"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11</w:t>
                  </w:r>
                </w:p>
              </w:tc>
              <w:tc>
                <w:tcPr>
                  <w:tcW w:w="2017"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废HEPA过滤介质</w:t>
                  </w:r>
                </w:p>
              </w:tc>
              <w:tc>
                <w:tcPr>
                  <w:tcW w:w="1986"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实验室和车间生物安全柜和</w:t>
                  </w:r>
                  <w:r>
                    <w:rPr>
                      <w:rFonts w:cs="Times New Roman"/>
                      <w:b/>
                      <w:bCs w:val="0"/>
                      <w:sz w:val="21"/>
                      <w:szCs w:val="21"/>
                    </w:rPr>
                    <w:t>超净工作台</w:t>
                  </w:r>
                  <w:r>
                    <w:rPr>
                      <w:rFonts w:cs="Times New Roman"/>
                      <w:b/>
                      <w:bCs w:val="0"/>
                      <w:color w:val="000000"/>
                      <w:sz w:val="21"/>
                      <w:szCs w:val="21"/>
                    </w:rPr>
                    <w:t>过滤系统</w:t>
                  </w:r>
                </w:p>
              </w:tc>
              <w:tc>
                <w:tcPr>
                  <w:tcW w:w="834"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固态</w:t>
                  </w:r>
                </w:p>
              </w:tc>
              <w:tc>
                <w:tcPr>
                  <w:tcW w:w="27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纤维、细菌、颗粒物等</w:t>
                  </w:r>
                </w:p>
              </w:tc>
              <w:tc>
                <w:tcPr>
                  <w:tcW w:w="10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0.010t/a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2"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12</w:t>
                  </w:r>
                </w:p>
              </w:tc>
              <w:tc>
                <w:tcPr>
                  <w:tcW w:w="2017"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采血废弃物</w:t>
                  </w:r>
                </w:p>
              </w:tc>
              <w:tc>
                <w:tcPr>
                  <w:tcW w:w="1986"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采血过程</w:t>
                  </w:r>
                </w:p>
              </w:tc>
              <w:tc>
                <w:tcPr>
                  <w:tcW w:w="834"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固态</w:t>
                  </w:r>
                </w:p>
              </w:tc>
              <w:tc>
                <w:tcPr>
                  <w:tcW w:w="27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针头、塑料、棉签</w:t>
                  </w:r>
                </w:p>
              </w:tc>
              <w:tc>
                <w:tcPr>
                  <w:tcW w:w="1001" w:type="dxa"/>
                  <w:tcBorders>
                    <w:tl2br w:val="nil"/>
                    <w:tr2bl w:val="nil"/>
                  </w:tcBorders>
                  <w:vAlign w:val="center"/>
                </w:tcPr>
                <w:p>
                  <w:pPr>
                    <w:spacing w:line="240" w:lineRule="exact"/>
                    <w:jc w:val="center"/>
                    <w:rPr>
                      <w:rFonts w:cs="Times New Roman"/>
                      <w:b/>
                      <w:bCs w:val="0"/>
                      <w:color w:val="000000"/>
                      <w:sz w:val="21"/>
                      <w:szCs w:val="21"/>
                    </w:rPr>
                  </w:pPr>
                  <w:r>
                    <w:rPr>
                      <w:rFonts w:cs="Times New Roman"/>
                      <w:b/>
                      <w:bCs w:val="0"/>
                      <w:color w:val="000000"/>
                      <w:sz w:val="21"/>
                      <w:szCs w:val="21"/>
                    </w:rPr>
                    <w:t>0.01t/a</w:t>
                  </w:r>
                </w:p>
              </w:tc>
            </w:tr>
          </w:tbl>
          <w:p>
            <w:pPr>
              <w:spacing w:before="156" w:beforeLines="50" w:line="360" w:lineRule="auto"/>
              <w:ind w:firstLine="480" w:firstLineChars="200"/>
              <w:rPr>
                <w:rFonts w:cs="Times New Roman"/>
                <w:color w:val="000000"/>
                <w:sz w:val="24"/>
                <w:szCs w:val="20"/>
              </w:rPr>
            </w:pPr>
            <w:r>
              <w:rPr>
                <w:rFonts w:hint="eastAsia" w:ascii="宋体" w:hAnsi="宋体" w:cs="宋体"/>
                <w:color w:val="000000"/>
                <w:sz w:val="24"/>
                <w:szCs w:val="20"/>
              </w:rPr>
              <w:t>②</w:t>
            </w:r>
            <w:r>
              <w:rPr>
                <w:rFonts w:cs="Times New Roman"/>
                <w:color w:val="000000"/>
                <w:sz w:val="24"/>
                <w:szCs w:val="20"/>
              </w:rPr>
              <w:t>固体废物属性判别</w:t>
            </w:r>
          </w:p>
          <w:p>
            <w:pPr>
              <w:spacing w:line="360" w:lineRule="auto"/>
              <w:ind w:left="90" w:leftChars="43" w:firstLine="360" w:firstLineChars="150"/>
              <w:rPr>
                <w:rFonts w:hint="default" w:ascii="Times New Roman" w:hAnsi="Times New Roman" w:eastAsia="黑体" w:cs="Times New Roman"/>
                <w:b/>
                <w:bCs/>
                <w:sz w:val="24"/>
                <w:lang w:val="zh-CN"/>
              </w:rPr>
            </w:pPr>
            <w:r>
              <w:rPr>
                <w:rFonts w:cs="Times New Roman"/>
                <w:color w:val="000000"/>
                <w:sz w:val="24"/>
                <w:szCs w:val="20"/>
              </w:rPr>
              <w:t>根据《固体废物鉴别导则（试行）》的规定，判断每种产物是否属于固体废物，判定结果见表13。</w:t>
            </w:r>
          </w:p>
          <w:p>
            <w:pPr>
              <w:spacing w:line="460" w:lineRule="exact"/>
              <w:jc w:val="center"/>
              <w:rPr>
                <w:rFonts w:cs="Times New Roman"/>
                <w:b/>
                <w:spacing w:val="4"/>
                <w:sz w:val="24"/>
              </w:rPr>
            </w:pPr>
            <w:r>
              <w:rPr>
                <w:rFonts w:hint="default" w:ascii="Times New Roman" w:hAnsi="Times New Roman" w:eastAsia="黑体" w:cs="Times New Roman"/>
                <w:b/>
                <w:bCs/>
                <w:sz w:val="24"/>
                <w:lang w:val="zh-CN"/>
              </w:rPr>
              <w:t>表13   固体废物属性判定表</w:t>
            </w:r>
          </w:p>
          <w:tbl>
            <w:tblPr>
              <w:tblStyle w:val="26"/>
              <w:tblW w:w="9071"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3"/>
              <w:gridCol w:w="1834"/>
              <w:gridCol w:w="1708"/>
              <w:gridCol w:w="724"/>
              <w:gridCol w:w="1012"/>
              <w:gridCol w:w="3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3" w:type="dxa"/>
                  <w:tcBorders>
                    <w:tl2br w:val="nil"/>
                    <w:tr2bl w:val="nil"/>
                  </w:tcBorders>
                  <w:vAlign w:val="center"/>
                </w:tcPr>
                <w:p>
                  <w:pPr>
                    <w:jc w:val="center"/>
                    <w:rPr>
                      <w:rFonts w:cs="Times New Roman"/>
                      <w:bCs/>
                      <w:color w:val="000000"/>
                      <w:szCs w:val="21"/>
                    </w:rPr>
                  </w:pPr>
                  <w:r>
                    <w:rPr>
                      <w:rFonts w:cs="Times New Roman"/>
                      <w:bCs/>
                      <w:color w:val="000000"/>
                      <w:szCs w:val="21"/>
                    </w:rPr>
                    <w:t>序号</w:t>
                  </w:r>
                </w:p>
              </w:tc>
              <w:tc>
                <w:tcPr>
                  <w:tcW w:w="1834" w:type="dxa"/>
                  <w:tcBorders>
                    <w:tl2br w:val="nil"/>
                    <w:tr2bl w:val="nil"/>
                  </w:tcBorders>
                  <w:vAlign w:val="center"/>
                </w:tcPr>
                <w:p>
                  <w:pPr>
                    <w:jc w:val="center"/>
                    <w:rPr>
                      <w:rFonts w:cs="Times New Roman"/>
                      <w:bCs/>
                      <w:color w:val="000000"/>
                      <w:szCs w:val="21"/>
                    </w:rPr>
                  </w:pPr>
                  <w:r>
                    <w:rPr>
                      <w:rFonts w:cs="Times New Roman"/>
                      <w:bCs/>
                      <w:color w:val="000000"/>
                      <w:szCs w:val="21"/>
                    </w:rPr>
                    <w:t>固废名称</w:t>
                  </w:r>
                </w:p>
              </w:tc>
              <w:tc>
                <w:tcPr>
                  <w:tcW w:w="1708" w:type="dxa"/>
                  <w:tcBorders>
                    <w:tl2br w:val="nil"/>
                    <w:tr2bl w:val="nil"/>
                  </w:tcBorders>
                  <w:vAlign w:val="center"/>
                </w:tcPr>
                <w:p>
                  <w:pPr>
                    <w:jc w:val="center"/>
                    <w:rPr>
                      <w:rFonts w:cs="Times New Roman"/>
                      <w:bCs/>
                      <w:color w:val="000000"/>
                      <w:szCs w:val="21"/>
                    </w:rPr>
                  </w:pPr>
                  <w:r>
                    <w:rPr>
                      <w:rFonts w:cs="Times New Roman"/>
                      <w:bCs/>
                      <w:color w:val="000000"/>
                      <w:szCs w:val="21"/>
                    </w:rPr>
                    <w:t>产生工序</w:t>
                  </w:r>
                </w:p>
              </w:tc>
              <w:tc>
                <w:tcPr>
                  <w:tcW w:w="724" w:type="dxa"/>
                  <w:tcBorders>
                    <w:tl2br w:val="nil"/>
                    <w:tr2bl w:val="nil"/>
                  </w:tcBorders>
                  <w:vAlign w:val="center"/>
                </w:tcPr>
                <w:p>
                  <w:pPr>
                    <w:jc w:val="center"/>
                    <w:rPr>
                      <w:rFonts w:cs="Times New Roman"/>
                      <w:bCs/>
                      <w:color w:val="000000"/>
                      <w:szCs w:val="21"/>
                    </w:rPr>
                  </w:pPr>
                  <w:r>
                    <w:rPr>
                      <w:rFonts w:cs="Times New Roman"/>
                      <w:bCs/>
                      <w:color w:val="000000"/>
                      <w:szCs w:val="21"/>
                    </w:rPr>
                    <w:t>形态</w:t>
                  </w:r>
                </w:p>
              </w:tc>
              <w:tc>
                <w:tcPr>
                  <w:tcW w:w="1012" w:type="dxa"/>
                  <w:tcBorders>
                    <w:tl2br w:val="nil"/>
                    <w:tr2bl w:val="nil"/>
                  </w:tcBorders>
                  <w:vAlign w:val="center"/>
                </w:tcPr>
                <w:p>
                  <w:pPr>
                    <w:jc w:val="center"/>
                    <w:rPr>
                      <w:rFonts w:cs="Times New Roman"/>
                      <w:bCs/>
                      <w:color w:val="000000"/>
                      <w:szCs w:val="21"/>
                    </w:rPr>
                  </w:pPr>
                  <w:r>
                    <w:rPr>
                      <w:rFonts w:cs="Times New Roman"/>
                      <w:bCs/>
                      <w:color w:val="000000"/>
                      <w:szCs w:val="21"/>
                    </w:rPr>
                    <w:t>是否属于固体废物</w:t>
                  </w:r>
                </w:p>
              </w:tc>
              <w:tc>
                <w:tcPr>
                  <w:tcW w:w="3230" w:type="dxa"/>
                  <w:tcBorders>
                    <w:tl2br w:val="nil"/>
                    <w:tr2bl w:val="nil"/>
                  </w:tcBorders>
                  <w:vAlign w:val="center"/>
                </w:tcPr>
                <w:p>
                  <w:pPr>
                    <w:jc w:val="center"/>
                    <w:rPr>
                      <w:rFonts w:cs="Times New Roman"/>
                      <w:bCs/>
                      <w:color w:val="000000"/>
                      <w:szCs w:val="21"/>
                    </w:rPr>
                  </w:pPr>
                  <w:r>
                    <w:rPr>
                      <w:rFonts w:cs="Times New Roman"/>
                      <w:bCs/>
                      <w:color w:val="000000"/>
                      <w:szCs w:val="21"/>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3" w:type="dxa"/>
                  <w:tcBorders>
                    <w:tl2br w:val="nil"/>
                    <w:tr2bl w:val="nil"/>
                  </w:tcBorders>
                  <w:vAlign w:val="center"/>
                </w:tcPr>
                <w:p>
                  <w:pPr>
                    <w:jc w:val="center"/>
                    <w:rPr>
                      <w:rFonts w:cs="Times New Roman"/>
                      <w:bCs/>
                      <w:color w:val="000000"/>
                      <w:szCs w:val="21"/>
                    </w:rPr>
                  </w:pPr>
                  <w:r>
                    <w:rPr>
                      <w:rFonts w:cs="Times New Roman"/>
                      <w:bCs/>
                      <w:color w:val="000000"/>
                      <w:szCs w:val="21"/>
                    </w:rPr>
                    <w:t>1</w:t>
                  </w:r>
                </w:p>
              </w:tc>
              <w:tc>
                <w:tcPr>
                  <w:tcW w:w="1834" w:type="dxa"/>
                  <w:tcBorders>
                    <w:tl2br w:val="nil"/>
                    <w:tr2bl w:val="nil"/>
                  </w:tcBorders>
                  <w:vAlign w:val="center"/>
                </w:tcPr>
                <w:p>
                  <w:pPr>
                    <w:jc w:val="center"/>
                    <w:rPr>
                      <w:rFonts w:cs="Times New Roman"/>
                      <w:color w:val="000000"/>
                      <w:szCs w:val="21"/>
                    </w:rPr>
                  </w:pPr>
                  <w:r>
                    <w:rPr>
                      <w:rFonts w:cs="Times New Roman"/>
                      <w:color w:val="000000"/>
                      <w:szCs w:val="21"/>
                    </w:rPr>
                    <w:t>生活垃圾</w:t>
                  </w:r>
                </w:p>
              </w:tc>
              <w:tc>
                <w:tcPr>
                  <w:tcW w:w="1708" w:type="dxa"/>
                  <w:tcBorders>
                    <w:tl2br w:val="nil"/>
                    <w:tr2bl w:val="nil"/>
                  </w:tcBorders>
                  <w:vAlign w:val="center"/>
                </w:tcPr>
                <w:p>
                  <w:pPr>
                    <w:jc w:val="center"/>
                    <w:rPr>
                      <w:rFonts w:cs="Times New Roman"/>
                      <w:color w:val="000000"/>
                      <w:szCs w:val="21"/>
                    </w:rPr>
                  </w:pPr>
                  <w:r>
                    <w:rPr>
                      <w:rFonts w:cs="Times New Roman"/>
                      <w:bCs/>
                      <w:color w:val="000000"/>
                      <w:szCs w:val="21"/>
                    </w:rPr>
                    <w:t>职工办公</w:t>
                  </w:r>
                </w:p>
              </w:tc>
              <w:tc>
                <w:tcPr>
                  <w:tcW w:w="724" w:type="dxa"/>
                  <w:tcBorders>
                    <w:tl2br w:val="nil"/>
                    <w:tr2bl w:val="nil"/>
                  </w:tcBorders>
                  <w:vAlign w:val="center"/>
                </w:tcPr>
                <w:p>
                  <w:pPr>
                    <w:jc w:val="center"/>
                    <w:rPr>
                      <w:rFonts w:cs="Times New Roman"/>
                      <w:color w:val="000000"/>
                      <w:szCs w:val="21"/>
                    </w:rPr>
                  </w:pPr>
                  <w:r>
                    <w:rPr>
                      <w:rFonts w:cs="Times New Roman"/>
                      <w:color w:val="000000"/>
                      <w:szCs w:val="21"/>
                    </w:rPr>
                    <w:t>固态</w:t>
                  </w:r>
                </w:p>
              </w:tc>
              <w:tc>
                <w:tcPr>
                  <w:tcW w:w="1012" w:type="dxa"/>
                  <w:tcBorders>
                    <w:tl2br w:val="nil"/>
                    <w:tr2bl w:val="nil"/>
                  </w:tcBorders>
                  <w:vAlign w:val="center"/>
                </w:tcPr>
                <w:p>
                  <w:pPr>
                    <w:jc w:val="center"/>
                    <w:rPr>
                      <w:rFonts w:cs="Times New Roman"/>
                      <w:bCs/>
                      <w:color w:val="000000"/>
                      <w:szCs w:val="21"/>
                    </w:rPr>
                  </w:pPr>
                  <w:r>
                    <w:rPr>
                      <w:rFonts w:cs="Times New Roman"/>
                      <w:bCs/>
                      <w:color w:val="000000"/>
                      <w:szCs w:val="21"/>
                    </w:rPr>
                    <w:t>是</w:t>
                  </w:r>
                </w:p>
              </w:tc>
              <w:tc>
                <w:tcPr>
                  <w:tcW w:w="3230" w:type="dxa"/>
                  <w:tcBorders>
                    <w:tl2br w:val="nil"/>
                    <w:tr2bl w:val="nil"/>
                  </w:tcBorders>
                  <w:vAlign w:val="center"/>
                </w:tcPr>
                <w:p>
                  <w:pPr>
                    <w:jc w:val="center"/>
                    <w:rPr>
                      <w:rFonts w:cs="Times New Roman"/>
                      <w:bCs/>
                      <w:color w:val="000000"/>
                      <w:szCs w:val="21"/>
                    </w:rPr>
                  </w:pPr>
                  <w:r>
                    <w:rPr>
                      <w:rFonts w:cs="Times New Roman"/>
                      <w:bCs/>
                      <w:color w:val="000000"/>
                      <w:szCs w:val="21"/>
                    </w:rPr>
                    <w:t>定义：丧失原有价值的固态物质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3" w:type="dxa"/>
                  <w:tcBorders>
                    <w:tl2br w:val="nil"/>
                    <w:tr2bl w:val="nil"/>
                  </w:tcBorders>
                  <w:vAlign w:val="center"/>
                </w:tcPr>
                <w:p>
                  <w:pPr>
                    <w:jc w:val="center"/>
                    <w:rPr>
                      <w:rFonts w:cs="Times New Roman"/>
                      <w:bCs/>
                      <w:color w:val="000000"/>
                      <w:szCs w:val="21"/>
                    </w:rPr>
                  </w:pPr>
                  <w:r>
                    <w:rPr>
                      <w:rFonts w:cs="Times New Roman"/>
                      <w:bCs/>
                      <w:color w:val="000000"/>
                      <w:szCs w:val="21"/>
                    </w:rPr>
                    <w:t>2</w:t>
                  </w:r>
                </w:p>
              </w:tc>
              <w:tc>
                <w:tcPr>
                  <w:tcW w:w="1834" w:type="dxa"/>
                  <w:tcBorders>
                    <w:tl2br w:val="nil"/>
                    <w:tr2bl w:val="nil"/>
                  </w:tcBorders>
                  <w:vAlign w:val="center"/>
                </w:tcPr>
                <w:p>
                  <w:pPr>
                    <w:jc w:val="center"/>
                    <w:rPr>
                      <w:rFonts w:cs="Times New Roman"/>
                      <w:color w:val="000000"/>
                      <w:szCs w:val="21"/>
                    </w:rPr>
                  </w:pPr>
                  <w:r>
                    <w:rPr>
                      <w:rFonts w:cs="Times New Roman"/>
                      <w:color w:val="000000"/>
                      <w:szCs w:val="21"/>
                    </w:rPr>
                    <w:t>废包装材料</w:t>
                  </w:r>
                </w:p>
              </w:tc>
              <w:tc>
                <w:tcPr>
                  <w:tcW w:w="1708" w:type="dxa"/>
                  <w:tcBorders>
                    <w:tl2br w:val="nil"/>
                    <w:tr2bl w:val="nil"/>
                  </w:tcBorders>
                  <w:vAlign w:val="center"/>
                </w:tcPr>
                <w:p>
                  <w:pPr>
                    <w:jc w:val="center"/>
                    <w:rPr>
                      <w:rFonts w:cs="Times New Roman"/>
                      <w:bCs/>
                      <w:color w:val="000000"/>
                      <w:szCs w:val="21"/>
                    </w:rPr>
                  </w:pPr>
                  <w:r>
                    <w:rPr>
                      <w:rFonts w:cs="Times New Roman"/>
                      <w:bCs/>
                      <w:color w:val="000000"/>
                      <w:szCs w:val="21"/>
                    </w:rPr>
                    <w:t>原辅材料</w:t>
                  </w:r>
                </w:p>
                <w:p>
                  <w:pPr>
                    <w:jc w:val="center"/>
                    <w:rPr>
                      <w:rFonts w:cs="Times New Roman"/>
                      <w:bCs/>
                      <w:color w:val="000000"/>
                      <w:szCs w:val="21"/>
                    </w:rPr>
                  </w:pPr>
                  <w:r>
                    <w:rPr>
                      <w:rFonts w:cs="Times New Roman"/>
                      <w:bCs/>
                      <w:color w:val="000000"/>
                      <w:szCs w:val="21"/>
                    </w:rPr>
                    <w:t>包装物</w:t>
                  </w:r>
                </w:p>
              </w:tc>
              <w:tc>
                <w:tcPr>
                  <w:tcW w:w="724" w:type="dxa"/>
                  <w:tcBorders>
                    <w:tl2br w:val="nil"/>
                    <w:tr2bl w:val="nil"/>
                  </w:tcBorders>
                  <w:vAlign w:val="center"/>
                </w:tcPr>
                <w:p>
                  <w:pPr>
                    <w:jc w:val="center"/>
                    <w:rPr>
                      <w:rFonts w:cs="Times New Roman"/>
                      <w:bCs/>
                      <w:color w:val="000000"/>
                      <w:szCs w:val="21"/>
                    </w:rPr>
                  </w:pPr>
                  <w:r>
                    <w:rPr>
                      <w:rFonts w:cs="Times New Roman"/>
                      <w:bCs/>
                      <w:color w:val="000000"/>
                      <w:szCs w:val="21"/>
                    </w:rPr>
                    <w:t>固态</w:t>
                  </w:r>
                </w:p>
              </w:tc>
              <w:tc>
                <w:tcPr>
                  <w:tcW w:w="1012" w:type="dxa"/>
                  <w:tcBorders>
                    <w:tl2br w:val="nil"/>
                    <w:tr2bl w:val="nil"/>
                  </w:tcBorders>
                  <w:vAlign w:val="center"/>
                </w:tcPr>
                <w:p>
                  <w:pPr>
                    <w:jc w:val="center"/>
                    <w:rPr>
                      <w:rFonts w:cs="Times New Roman"/>
                      <w:bCs/>
                      <w:color w:val="000000"/>
                      <w:szCs w:val="21"/>
                    </w:rPr>
                  </w:pPr>
                  <w:r>
                    <w:rPr>
                      <w:rFonts w:cs="Times New Roman"/>
                      <w:bCs/>
                      <w:color w:val="000000"/>
                      <w:szCs w:val="21"/>
                    </w:rPr>
                    <w:t>是</w:t>
                  </w:r>
                </w:p>
              </w:tc>
              <w:tc>
                <w:tcPr>
                  <w:tcW w:w="3230" w:type="dxa"/>
                  <w:tcBorders>
                    <w:tl2br w:val="nil"/>
                    <w:tr2bl w:val="nil"/>
                  </w:tcBorders>
                  <w:vAlign w:val="center"/>
                </w:tcPr>
                <w:p>
                  <w:pPr>
                    <w:jc w:val="center"/>
                    <w:rPr>
                      <w:rFonts w:cs="Times New Roman"/>
                      <w:bCs/>
                      <w:color w:val="000000"/>
                      <w:sz w:val="28"/>
                      <w:szCs w:val="21"/>
                    </w:rPr>
                  </w:pPr>
                  <w:r>
                    <w:rPr>
                      <w:rFonts w:cs="Times New Roman"/>
                      <w:bCs/>
                      <w:color w:val="000000"/>
                      <w:szCs w:val="21"/>
                    </w:rPr>
                    <w:t>定义：生产过程中产生的废弃物质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3" w:type="dxa"/>
                  <w:tcBorders>
                    <w:tl2br w:val="nil"/>
                    <w:tr2bl w:val="nil"/>
                  </w:tcBorders>
                  <w:vAlign w:val="center"/>
                </w:tcPr>
                <w:p>
                  <w:pPr>
                    <w:jc w:val="center"/>
                    <w:rPr>
                      <w:rFonts w:cs="Times New Roman"/>
                      <w:bCs/>
                      <w:color w:val="000000"/>
                      <w:szCs w:val="21"/>
                    </w:rPr>
                  </w:pPr>
                  <w:r>
                    <w:rPr>
                      <w:rFonts w:cs="Times New Roman"/>
                      <w:bCs/>
                      <w:color w:val="000000"/>
                      <w:szCs w:val="21"/>
                    </w:rPr>
                    <w:t>3</w:t>
                  </w:r>
                </w:p>
              </w:tc>
              <w:tc>
                <w:tcPr>
                  <w:tcW w:w="1834" w:type="dxa"/>
                  <w:tcBorders>
                    <w:tl2br w:val="nil"/>
                    <w:tr2bl w:val="nil"/>
                  </w:tcBorders>
                  <w:vAlign w:val="center"/>
                </w:tcPr>
                <w:p>
                  <w:pPr>
                    <w:jc w:val="center"/>
                    <w:rPr>
                      <w:rFonts w:cs="Times New Roman"/>
                      <w:color w:val="000000"/>
                      <w:szCs w:val="21"/>
                    </w:rPr>
                  </w:pPr>
                  <w:r>
                    <w:rPr>
                      <w:rFonts w:cs="Times New Roman"/>
                      <w:color w:val="000000"/>
                      <w:szCs w:val="21"/>
                    </w:rPr>
                    <w:t>仪器清洗废水</w:t>
                  </w:r>
                </w:p>
              </w:tc>
              <w:tc>
                <w:tcPr>
                  <w:tcW w:w="1708" w:type="dxa"/>
                  <w:tcBorders>
                    <w:tl2br w:val="nil"/>
                    <w:tr2bl w:val="nil"/>
                  </w:tcBorders>
                  <w:vAlign w:val="center"/>
                </w:tcPr>
                <w:p>
                  <w:pPr>
                    <w:jc w:val="center"/>
                    <w:rPr>
                      <w:rFonts w:cs="Times New Roman"/>
                      <w:bCs/>
                      <w:color w:val="000000"/>
                      <w:szCs w:val="21"/>
                    </w:rPr>
                  </w:pPr>
                  <w:r>
                    <w:rPr>
                      <w:rFonts w:cs="Times New Roman"/>
                      <w:bCs/>
                      <w:color w:val="000000"/>
                      <w:szCs w:val="21"/>
                    </w:rPr>
                    <w:t>实验室仪器清洗（第一次）</w:t>
                  </w:r>
                </w:p>
              </w:tc>
              <w:tc>
                <w:tcPr>
                  <w:tcW w:w="724" w:type="dxa"/>
                  <w:tcBorders>
                    <w:tl2br w:val="nil"/>
                    <w:tr2bl w:val="nil"/>
                  </w:tcBorders>
                  <w:vAlign w:val="center"/>
                </w:tcPr>
                <w:p>
                  <w:pPr>
                    <w:jc w:val="center"/>
                    <w:rPr>
                      <w:rFonts w:cs="Times New Roman"/>
                      <w:bCs/>
                      <w:color w:val="000000"/>
                      <w:szCs w:val="21"/>
                    </w:rPr>
                  </w:pPr>
                  <w:r>
                    <w:rPr>
                      <w:rFonts w:cs="Times New Roman"/>
                      <w:bCs/>
                      <w:color w:val="000000"/>
                      <w:szCs w:val="21"/>
                    </w:rPr>
                    <w:t>液态</w:t>
                  </w:r>
                </w:p>
              </w:tc>
              <w:tc>
                <w:tcPr>
                  <w:tcW w:w="1012" w:type="dxa"/>
                  <w:tcBorders>
                    <w:tl2br w:val="nil"/>
                    <w:tr2bl w:val="nil"/>
                  </w:tcBorders>
                  <w:vAlign w:val="center"/>
                </w:tcPr>
                <w:p>
                  <w:pPr>
                    <w:jc w:val="center"/>
                    <w:rPr>
                      <w:rFonts w:cs="Times New Roman"/>
                      <w:bCs/>
                      <w:szCs w:val="21"/>
                    </w:rPr>
                  </w:pPr>
                  <w:r>
                    <w:rPr>
                      <w:rFonts w:cs="Times New Roman"/>
                      <w:bCs/>
                      <w:szCs w:val="21"/>
                    </w:rPr>
                    <w:t>是</w:t>
                  </w:r>
                </w:p>
              </w:tc>
              <w:tc>
                <w:tcPr>
                  <w:tcW w:w="3230" w:type="dxa"/>
                  <w:tcBorders>
                    <w:tl2br w:val="nil"/>
                    <w:tr2bl w:val="nil"/>
                  </w:tcBorders>
                  <w:vAlign w:val="center"/>
                </w:tcPr>
                <w:p>
                  <w:pPr>
                    <w:jc w:val="center"/>
                    <w:rPr>
                      <w:rFonts w:cs="Times New Roman"/>
                      <w:bCs/>
                      <w:szCs w:val="21"/>
                    </w:rPr>
                  </w:pPr>
                  <w:r>
                    <w:rPr>
                      <w:rFonts w:cs="Times New Roman"/>
                      <w:bCs/>
                      <w:szCs w:val="21"/>
                    </w:rPr>
                    <w:t>定义：生产过程中产生的废弃物质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3" w:type="dxa"/>
                  <w:tcBorders>
                    <w:tl2br w:val="nil"/>
                    <w:tr2bl w:val="nil"/>
                  </w:tcBorders>
                  <w:vAlign w:val="center"/>
                </w:tcPr>
                <w:p>
                  <w:pPr>
                    <w:jc w:val="center"/>
                    <w:rPr>
                      <w:rFonts w:cs="Times New Roman"/>
                      <w:bCs/>
                      <w:color w:val="000000"/>
                      <w:szCs w:val="21"/>
                    </w:rPr>
                  </w:pPr>
                  <w:r>
                    <w:rPr>
                      <w:rFonts w:cs="Times New Roman"/>
                      <w:bCs/>
                      <w:color w:val="000000"/>
                      <w:szCs w:val="21"/>
                    </w:rPr>
                    <w:t>4</w:t>
                  </w:r>
                </w:p>
              </w:tc>
              <w:tc>
                <w:tcPr>
                  <w:tcW w:w="1834" w:type="dxa"/>
                  <w:tcBorders>
                    <w:tl2br w:val="nil"/>
                    <w:tr2bl w:val="nil"/>
                  </w:tcBorders>
                  <w:vAlign w:val="center"/>
                </w:tcPr>
                <w:p>
                  <w:pPr>
                    <w:jc w:val="center"/>
                    <w:rPr>
                      <w:rFonts w:cs="Times New Roman"/>
                      <w:color w:val="000000"/>
                      <w:szCs w:val="21"/>
                    </w:rPr>
                  </w:pPr>
                  <w:r>
                    <w:rPr>
                      <w:rFonts w:cs="Times New Roman"/>
                      <w:color w:val="000000"/>
                      <w:szCs w:val="21"/>
                    </w:rPr>
                    <w:t>废弃样本</w:t>
                  </w:r>
                </w:p>
              </w:tc>
              <w:tc>
                <w:tcPr>
                  <w:tcW w:w="1708" w:type="dxa"/>
                  <w:tcBorders>
                    <w:tl2br w:val="nil"/>
                    <w:tr2bl w:val="nil"/>
                  </w:tcBorders>
                  <w:vAlign w:val="center"/>
                </w:tcPr>
                <w:p>
                  <w:pPr>
                    <w:jc w:val="center"/>
                    <w:rPr>
                      <w:rFonts w:cs="Times New Roman"/>
                      <w:bCs/>
                      <w:color w:val="000000"/>
                      <w:szCs w:val="21"/>
                    </w:rPr>
                  </w:pPr>
                  <w:r>
                    <w:rPr>
                      <w:rFonts w:cs="Times New Roman"/>
                      <w:bCs/>
                      <w:color w:val="000000"/>
                      <w:szCs w:val="21"/>
                    </w:rPr>
                    <w:t>实验室接样</w:t>
                  </w:r>
                </w:p>
              </w:tc>
              <w:tc>
                <w:tcPr>
                  <w:tcW w:w="724" w:type="dxa"/>
                  <w:tcBorders>
                    <w:tl2br w:val="nil"/>
                    <w:tr2bl w:val="nil"/>
                  </w:tcBorders>
                  <w:vAlign w:val="center"/>
                </w:tcPr>
                <w:p>
                  <w:pPr>
                    <w:jc w:val="center"/>
                    <w:rPr>
                      <w:rFonts w:cs="Times New Roman"/>
                      <w:bCs/>
                      <w:color w:val="000000"/>
                      <w:szCs w:val="21"/>
                    </w:rPr>
                  </w:pPr>
                  <w:r>
                    <w:rPr>
                      <w:rFonts w:cs="Times New Roman"/>
                      <w:bCs/>
                      <w:color w:val="000000"/>
                      <w:szCs w:val="21"/>
                    </w:rPr>
                    <w:t>固态</w:t>
                  </w:r>
                </w:p>
                <w:p>
                  <w:pPr>
                    <w:jc w:val="center"/>
                    <w:rPr>
                      <w:rFonts w:cs="Times New Roman"/>
                      <w:bCs/>
                      <w:color w:val="000000"/>
                      <w:szCs w:val="21"/>
                    </w:rPr>
                  </w:pPr>
                  <w:r>
                    <w:rPr>
                      <w:rFonts w:cs="Times New Roman"/>
                      <w:bCs/>
                      <w:color w:val="000000"/>
                      <w:szCs w:val="21"/>
                    </w:rPr>
                    <w:t>液态</w:t>
                  </w:r>
                </w:p>
              </w:tc>
              <w:tc>
                <w:tcPr>
                  <w:tcW w:w="1012" w:type="dxa"/>
                  <w:tcBorders>
                    <w:tl2br w:val="nil"/>
                    <w:tr2bl w:val="nil"/>
                  </w:tcBorders>
                  <w:vAlign w:val="center"/>
                </w:tcPr>
                <w:p>
                  <w:pPr>
                    <w:jc w:val="center"/>
                    <w:rPr>
                      <w:rFonts w:cs="Times New Roman"/>
                      <w:bCs/>
                      <w:szCs w:val="21"/>
                    </w:rPr>
                  </w:pPr>
                  <w:r>
                    <w:rPr>
                      <w:rFonts w:cs="Times New Roman"/>
                      <w:bCs/>
                      <w:szCs w:val="21"/>
                    </w:rPr>
                    <w:t>是</w:t>
                  </w:r>
                </w:p>
              </w:tc>
              <w:tc>
                <w:tcPr>
                  <w:tcW w:w="3230" w:type="dxa"/>
                  <w:tcBorders>
                    <w:tl2br w:val="nil"/>
                    <w:tr2bl w:val="nil"/>
                  </w:tcBorders>
                  <w:vAlign w:val="center"/>
                </w:tcPr>
                <w:p>
                  <w:pPr>
                    <w:jc w:val="center"/>
                    <w:rPr>
                      <w:rFonts w:cs="Times New Roman"/>
                      <w:bCs/>
                      <w:szCs w:val="21"/>
                    </w:rPr>
                  </w:pPr>
                  <w:r>
                    <w:rPr>
                      <w:rFonts w:cs="Times New Roman"/>
                      <w:bCs/>
                      <w:szCs w:val="21"/>
                    </w:rPr>
                    <w:t>定义：生产过程中产生的废弃物质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3" w:type="dxa"/>
                  <w:tcBorders>
                    <w:tl2br w:val="nil"/>
                    <w:tr2bl w:val="nil"/>
                  </w:tcBorders>
                  <w:vAlign w:val="center"/>
                </w:tcPr>
                <w:p>
                  <w:pPr>
                    <w:jc w:val="center"/>
                    <w:rPr>
                      <w:rFonts w:cs="Times New Roman"/>
                      <w:bCs/>
                      <w:color w:val="000000"/>
                      <w:szCs w:val="21"/>
                    </w:rPr>
                  </w:pPr>
                  <w:r>
                    <w:rPr>
                      <w:rFonts w:cs="Times New Roman"/>
                      <w:bCs/>
                      <w:color w:val="000000"/>
                      <w:szCs w:val="21"/>
                    </w:rPr>
                    <w:t>5</w:t>
                  </w:r>
                </w:p>
              </w:tc>
              <w:tc>
                <w:tcPr>
                  <w:tcW w:w="1834" w:type="dxa"/>
                  <w:tcBorders>
                    <w:tl2br w:val="nil"/>
                    <w:tr2bl w:val="nil"/>
                  </w:tcBorders>
                  <w:vAlign w:val="center"/>
                </w:tcPr>
                <w:p>
                  <w:pPr>
                    <w:jc w:val="center"/>
                    <w:rPr>
                      <w:rFonts w:cs="Times New Roman"/>
                      <w:color w:val="000000"/>
                      <w:szCs w:val="21"/>
                    </w:rPr>
                  </w:pPr>
                  <w:r>
                    <w:rPr>
                      <w:rFonts w:cs="Times New Roman"/>
                      <w:color w:val="000000"/>
                      <w:szCs w:val="21"/>
                    </w:rPr>
                    <w:t>实验废液</w:t>
                  </w:r>
                </w:p>
              </w:tc>
              <w:tc>
                <w:tcPr>
                  <w:tcW w:w="1708" w:type="dxa"/>
                  <w:tcBorders>
                    <w:tl2br w:val="nil"/>
                    <w:tr2bl w:val="nil"/>
                  </w:tcBorders>
                  <w:vAlign w:val="center"/>
                </w:tcPr>
                <w:p>
                  <w:pPr>
                    <w:jc w:val="center"/>
                    <w:rPr>
                      <w:rFonts w:cs="Times New Roman"/>
                      <w:bCs/>
                      <w:color w:val="000000"/>
                      <w:szCs w:val="21"/>
                    </w:rPr>
                  </w:pPr>
                  <w:r>
                    <w:rPr>
                      <w:rFonts w:cs="Times New Roman"/>
                      <w:bCs/>
                      <w:color w:val="000000"/>
                      <w:szCs w:val="21"/>
                    </w:rPr>
                    <w:t>实验室检验</w:t>
                  </w:r>
                </w:p>
              </w:tc>
              <w:tc>
                <w:tcPr>
                  <w:tcW w:w="724" w:type="dxa"/>
                  <w:tcBorders>
                    <w:tl2br w:val="nil"/>
                    <w:tr2bl w:val="nil"/>
                  </w:tcBorders>
                  <w:vAlign w:val="center"/>
                </w:tcPr>
                <w:p>
                  <w:pPr>
                    <w:jc w:val="center"/>
                    <w:rPr>
                      <w:rFonts w:cs="Times New Roman"/>
                      <w:bCs/>
                      <w:color w:val="000000"/>
                      <w:szCs w:val="21"/>
                    </w:rPr>
                  </w:pPr>
                  <w:r>
                    <w:rPr>
                      <w:rFonts w:cs="Times New Roman"/>
                      <w:bCs/>
                      <w:color w:val="000000"/>
                      <w:szCs w:val="21"/>
                    </w:rPr>
                    <w:t>液态</w:t>
                  </w:r>
                </w:p>
              </w:tc>
              <w:tc>
                <w:tcPr>
                  <w:tcW w:w="1012" w:type="dxa"/>
                  <w:tcBorders>
                    <w:tl2br w:val="nil"/>
                    <w:tr2bl w:val="nil"/>
                  </w:tcBorders>
                  <w:vAlign w:val="center"/>
                </w:tcPr>
                <w:p>
                  <w:pPr>
                    <w:jc w:val="center"/>
                    <w:rPr>
                      <w:rFonts w:cs="Times New Roman"/>
                      <w:bCs/>
                      <w:szCs w:val="21"/>
                    </w:rPr>
                  </w:pPr>
                  <w:r>
                    <w:rPr>
                      <w:rFonts w:cs="Times New Roman"/>
                      <w:bCs/>
                      <w:szCs w:val="21"/>
                    </w:rPr>
                    <w:t>是</w:t>
                  </w:r>
                </w:p>
              </w:tc>
              <w:tc>
                <w:tcPr>
                  <w:tcW w:w="3230" w:type="dxa"/>
                  <w:tcBorders>
                    <w:tl2br w:val="nil"/>
                    <w:tr2bl w:val="nil"/>
                  </w:tcBorders>
                  <w:vAlign w:val="center"/>
                </w:tcPr>
                <w:p>
                  <w:pPr>
                    <w:jc w:val="center"/>
                    <w:rPr>
                      <w:rFonts w:cs="Times New Roman"/>
                      <w:bCs/>
                      <w:szCs w:val="21"/>
                    </w:rPr>
                  </w:pPr>
                  <w:r>
                    <w:rPr>
                      <w:rFonts w:cs="Times New Roman"/>
                      <w:bCs/>
                      <w:szCs w:val="21"/>
                    </w:rPr>
                    <w:t>定义：生产过程中产生的废弃物质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3" w:type="dxa"/>
                  <w:tcBorders>
                    <w:tl2br w:val="nil"/>
                    <w:tr2bl w:val="nil"/>
                  </w:tcBorders>
                  <w:vAlign w:val="center"/>
                </w:tcPr>
                <w:p>
                  <w:pPr>
                    <w:jc w:val="center"/>
                    <w:rPr>
                      <w:rFonts w:cs="Times New Roman"/>
                      <w:bCs/>
                      <w:color w:val="000000"/>
                      <w:szCs w:val="21"/>
                    </w:rPr>
                  </w:pPr>
                  <w:r>
                    <w:rPr>
                      <w:rFonts w:cs="Times New Roman"/>
                      <w:bCs/>
                      <w:color w:val="000000"/>
                      <w:szCs w:val="21"/>
                    </w:rPr>
                    <w:t>6</w:t>
                  </w:r>
                </w:p>
              </w:tc>
              <w:tc>
                <w:tcPr>
                  <w:tcW w:w="1834" w:type="dxa"/>
                  <w:tcBorders>
                    <w:tl2br w:val="nil"/>
                    <w:tr2bl w:val="nil"/>
                  </w:tcBorders>
                  <w:vAlign w:val="center"/>
                </w:tcPr>
                <w:p>
                  <w:pPr>
                    <w:jc w:val="center"/>
                    <w:rPr>
                      <w:rFonts w:cs="Times New Roman"/>
                      <w:color w:val="000000"/>
                      <w:szCs w:val="21"/>
                    </w:rPr>
                  </w:pPr>
                  <w:r>
                    <w:rPr>
                      <w:rFonts w:cs="Times New Roman"/>
                      <w:color w:val="000000"/>
                      <w:szCs w:val="21"/>
                    </w:rPr>
                    <w:t>废培养基</w:t>
                  </w:r>
                </w:p>
              </w:tc>
              <w:tc>
                <w:tcPr>
                  <w:tcW w:w="1708" w:type="dxa"/>
                  <w:tcBorders>
                    <w:tl2br w:val="nil"/>
                    <w:tr2bl w:val="nil"/>
                  </w:tcBorders>
                  <w:vAlign w:val="center"/>
                </w:tcPr>
                <w:p>
                  <w:pPr>
                    <w:jc w:val="center"/>
                    <w:rPr>
                      <w:rFonts w:cs="Times New Roman"/>
                      <w:bCs/>
                      <w:color w:val="000000"/>
                      <w:szCs w:val="21"/>
                    </w:rPr>
                  </w:pPr>
                  <w:r>
                    <w:rPr>
                      <w:rFonts w:cs="Times New Roman"/>
                      <w:bCs/>
                      <w:color w:val="000000"/>
                      <w:szCs w:val="21"/>
                    </w:rPr>
                    <w:t>细胞培养</w:t>
                  </w:r>
                </w:p>
              </w:tc>
              <w:tc>
                <w:tcPr>
                  <w:tcW w:w="724" w:type="dxa"/>
                  <w:tcBorders>
                    <w:tl2br w:val="nil"/>
                    <w:tr2bl w:val="nil"/>
                  </w:tcBorders>
                  <w:vAlign w:val="center"/>
                </w:tcPr>
                <w:p>
                  <w:pPr>
                    <w:jc w:val="center"/>
                    <w:rPr>
                      <w:rFonts w:cs="Times New Roman"/>
                      <w:bCs/>
                      <w:color w:val="000000"/>
                      <w:szCs w:val="21"/>
                    </w:rPr>
                  </w:pPr>
                  <w:r>
                    <w:rPr>
                      <w:rFonts w:cs="Times New Roman"/>
                      <w:bCs/>
                      <w:color w:val="000000"/>
                      <w:szCs w:val="21"/>
                    </w:rPr>
                    <w:t>固废</w:t>
                  </w:r>
                </w:p>
                <w:p>
                  <w:pPr>
                    <w:jc w:val="center"/>
                    <w:rPr>
                      <w:rFonts w:cs="Times New Roman"/>
                      <w:bCs/>
                      <w:color w:val="000000"/>
                      <w:szCs w:val="21"/>
                    </w:rPr>
                  </w:pPr>
                  <w:r>
                    <w:rPr>
                      <w:rFonts w:cs="Times New Roman"/>
                      <w:bCs/>
                      <w:color w:val="000000"/>
                      <w:szCs w:val="21"/>
                    </w:rPr>
                    <w:t>液态</w:t>
                  </w:r>
                </w:p>
              </w:tc>
              <w:tc>
                <w:tcPr>
                  <w:tcW w:w="1012" w:type="dxa"/>
                  <w:tcBorders>
                    <w:tl2br w:val="nil"/>
                    <w:tr2bl w:val="nil"/>
                  </w:tcBorders>
                  <w:vAlign w:val="center"/>
                </w:tcPr>
                <w:p>
                  <w:pPr>
                    <w:jc w:val="center"/>
                    <w:rPr>
                      <w:rFonts w:cs="Times New Roman"/>
                      <w:sz w:val="28"/>
                      <w:szCs w:val="20"/>
                    </w:rPr>
                  </w:pPr>
                  <w:r>
                    <w:rPr>
                      <w:rFonts w:cs="Times New Roman"/>
                      <w:bCs/>
                      <w:szCs w:val="21"/>
                    </w:rPr>
                    <w:t>是</w:t>
                  </w:r>
                </w:p>
              </w:tc>
              <w:tc>
                <w:tcPr>
                  <w:tcW w:w="3230" w:type="dxa"/>
                  <w:tcBorders>
                    <w:tl2br w:val="nil"/>
                    <w:tr2bl w:val="nil"/>
                  </w:tcBorders>
                  <w:vAlign w:val="center"/>
                </w:tcPr>
                <w:p>
                  <w:pPr>
                    <w:jc w:val="center"/>
                    <w:rPr>
                      <w:rFonts w:cs="Times New Roman"/>
                      <w:bCs/>
                      <w:szCs w:val="21"/>
                    </w:rPr>
                  </w:pPr>
                  <w:r>
                    <w:rPr>
                      <w:rFonts w:cs="Times New Roman"/>
                      <w:bCs/>
                      <w:szCs w:val="21"/>
                    </w:rPr>
                    <w:t>定义：生产过程中产生的废弃物质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3" w:type="dxa"/>
                  <w:tcBorders>
                    <w:tl2br w:val="nil"/>
                    <w:tr2bl w:val="nil"/>
                  </w:tcBorders>
                  <w:vAlign w:val="center"/>
                </w:tcPr>
                <w:p>
                  <w:pPr>
                    <w:jc w:val="center"/>
                    <w:rPr>
                      <w:rFonts w:cs="Times New Roman"/>
                      <w:bCs/>
                      <w:color w:val="000000"/>
                      <w:szCs w:val="21"/>
                    </w:rPr>
                  </w:pPr>
                  <w:r>
                    <w:rPr>
                      <w:rFonts w:cs="Times New Roman"/>
                      <w:bCs/>
                      <w:color w:val="000000"/>
                      <w:szCs w:val="21"/>
                    </w:rPr>
                    <w:t>7</w:t>
                  </w:r>
                </w:p>
              </w:tc>
              <w:tc>
                <w:tcPr>
                  <w:tcW w:w="1834" w:type="dxa"/>
                  <w:tcBorders>
                    <w:tl2br w:val="nil"/>
                    <w:tr2bl w:val="nil"/>
                  </w:tcBorders>
                  <w:vAlign w:val="center"/>
                </w:tcPr>
                <w:p>
                  <w:pPr>
                    <w:jc w:val="center"/>
                    <w:rPr>
                      <w:rFonts w:cs="Times New Roman"/>
                      <w:color w:val="000000"/>
                      <w:szCs w:val="21"/>
                    </w:rPr>
                  </w:pPr>
                  <w:r>
                    <w:rPr>
                      <w:rFonts w:cs="Times New Roman"/>
                      <w:color w:val="000000"/>
                      <w:szCs w:val="21"/>
                    </w:rPr>
                    <w:t>废缓冲液</w:t>
                  </w:r>
                </w:p>
              </w:tc>
              <w:tc>
                <w:tcPr>
                  <w:tcW w:w="1708" w:type="dxa"/>
                  <w:tcBorders>
                    <w:tl2br w:val="nil"/>
                    <w:tr2bl w:val="nil"/>
                  </w:tcBorders>
                  <w:vAlign w:val="center"/>
                </w:tcPr>
                <w:p>
                  <w:pPr>
                    <w:jc w:val="center"/>
                    <w:rPr>
                      <w:rFonts w:cs="Times New Roman"/>
                      <w:bCs/>
                      <w:color w:val="000000"/>
                      <w:szCs w:val="21"/>
                    </w:rPr>
                  </w:pPr>
                  <w:r>
                    <w:rPr>
                      <w:rFonts w:cs="Times New Roman"/>
                      <w:bCs/>
                      <w:color w:val="000000"/>
                      <w:szCs w:val="21"/>
                    </w:rPr>
                    <w:t>检测、培养过程</w:t>
                  </w:r>
                </w:p>
              </w:tc>
              <w:tc>
                <w:tcPr>
                  <w:tcW w:w="724" w:type="dxa"/>
                  <w:tcBorders>
                    <w:tl2br w:val="nil"/>
                    <w:tr2bl w:val="nil"/>
                  </w:tcBorders>
                  <w:vAlign w:val="center"/>
                </w:tcPr>
                <w:p>
                  <w:pPr>
                    <w:jc w:val="center"/>
                    <w:rPr>
                      <w:rFonts w:cs="Times New Roman"/>
                      <w:bCs/>
                      <w:color w:val="000000"/>
                      <w:szCs w:val="21"/>
                    </w:rPr>
                  </w:pPr>
                  <w:r>
                    <w:rPr>
                      <w:rFonts w:cs="Times New Roman"/>
                      <w:bCs/>
                      <w:color w:val="000000"/>
                      <w:szCs w:val="21"/>
                    </w:rPr>
                    <w:t>液态</w:t>
                  </w:r>
                </w:p>
              </w:tc>
              <w:tc>
                <w:tcPr>
                  <w:tcW w:w="1012" w:type="dxa"/>
                  <w:tcBorders>
                    <w:tl2br w:val="nil"/>
                    <w:tr2bl w:val="nil"/>
                  </w:tcBorders>
                  <w:vAlign w:val="center"/>
                </w:tcPr>
                <w:p>
                  <w:pPr>
                    <w:jc w:val="center"/>
                    <w:rPr>
                      <w:rFonts w:cs="Times New Roman"/>
                      <w:sz w:val="28"/>
                      <w:szCs w:val="20"/>
                    </w:rPr>
                  </w:pPr>
                  <w:r>
                    <w:rPr>
                      <w:rFonts w:cs="Times New Roman"/>
                      <w:bCs/>
                      <w:szCs w:val="21"/>
                    </w:rPr>
                    <w:t>是</w:t>
                  </w:r>
                </w:p>
              </w:tc>
              <w:tc>
                <w:tcPr>
                  <w:tcW w:w="3230" w:type="dxa"/>
                  <w:tcBorders>
                    <w:tl2br w:val="nil"/>
                    <w:tr2bl w:val="nil"/>
                  </w:tcBorders>
                  <w:vAlign w:val="center"/>
                </w:tcPr>
                <w:p>
                  <w:pPr>
                    <w:jc w:val="center"/>
                    <w:rPr>
                      <w:rFonts w:cs="Times New Roman"/>
                      <w:bCs/>
                      <w:szCs w:val="21"/>
                    </w:rPr>
                  </w:pPr>
                  <w:r>
                    <w:rPr>
                      <w:rFonts w:cs="Times New Roman"/>
                      <w:bCs/>
                      <w:szCs w:val="21"/>
                    </w:rPr>
                    <w:t>定义：生产过程中产生的废弃物质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3" w:type="dxa"/>
                  <w:tcBorders>
                    <w:tl2br w:val="nil"/>
                    <w:tr2bl w:val="nil"/>
                  </w:tcBorders>
                  <w:vAlign w:val="center"/>
                </w:tcPr>
                <w:p>
                  <w:pPr>
                    <w:jc w:val="center"/>
                    <w:rPr>
                      <w:rFonts w:cs="Times New Roman"/>
                      <w:bCs/>
                      <w:color w:val="000000"/>
                      <w:szCs w:val="21"/>
                    </w:rPr>
                  </w:pPr>
                  <w:r>
                    <w:rPr>
                      <w:rFonts w:cs="Times New Roman"/>
                      <w:bCs/>
                      <w:color w:val="000000"/>
                      <w:szCs w:val="21"/>
                    </w:rPr>
                    <w:t>8</w:t>
                  </w:r>
                </w:p>
              </w:tc>
              <w:tc>
                <w:tcPr>
                  <w:tcW w:w="1834" w:type="dxa"/>
                  <w:tcBorders>
                    <w:tl2br w:val="nil"/>
                    <w:tr2bl w:val="nil"/>
                  </w:tcBorders>
                  <w:vAlign w:val="center"/>
                </w:tcPr>
                <w:p>
                  <w:pPr>
                    <w:jc w:val="center"/>
                    <w:rPr>
                      <w:rFonts w:cs="Times New Roman"/>
                      <w:color w:val="000000"/>
                      <w:szCs w:val="21"/>
                    </w:rPr>
                  </w:pPr>
                  <w:r>
                    <w:rPr>
                      <w:rFonts w:cs="Times New Roman"/>
                      <w:color w:val="000000"/>
                      <w:szCs w:val="21"/>
                    </w:rPr>
                    <w:t>除菌废液</w:t>
                  </w:r>
                </w:p>
              </w:tc>
              <w:tc>
                <w:tcPr>
                  <w:tcW w:w="1708" w:type="dxa"/>
                  <w:tcBorders>
                    <w:tl2br w:val="nil"/>
                    <w:tr2bl w:val="nil"/>
                  </w:tcBorders>
                  <w:vAlign w:val="center"/>
                </w:tcPr>
                <w:p>
                  <w:pPr>
                    <w:jc w:val="center"/>
                    <w:rPr>
                      <w:rFonts w:cs="Times New Roman"/>
                      <w:bCs/>
                      <w:color w:val="000000"/>
                      <w:szCs w:val="21"/>
                    </w:rPr>
                  </w:pPr>
                  <w:r>
                    <w:rPr>
                      <w:rFonts w:cs="Times New Roman"/>
                      <w:bCs/>
                      <w:color w:val="000000"/>
                      <w:szCs w:val="21"/>
                    </w:rPr>
                    <w:t>检测、培养过程</w:t>
                  </w:r>
                </w:p>
              </w:tc>
              <w:tc>
                <w:tcPr>
                  <w:tcW w:w="724" w:type="dxa"/>
                  <w:tcBorders>
                    <w:tl2br w:val="nil"/>
                    <w:tr2bl w:val="nil"/>
                  </w:tcBorders>
                  <w:vAlign w:val="center"/>
                </w:tcPr>
                <w:p>
                  <w:pPr>
                    <w:jc w:val="center"/>
                    <w:rPr>
                      <w:rFonts w:cs="Times New Roman"/>
                      <w:bCs/>
                      <w:color w:val="000000"/>
                      <w:szCs w:val="21"/>
                    </w:rPr>
                  </w:pPr>
                  <w:r>
                    <w:rPr>
                      <w:rFonts w:cs="Times New Roman"/>
                      <w:bCs/>
                      <w:color w:val="000000"/>
                      <w:szCs w:val="21"/>
                    </w:rPr>
                    <w:t>固态</w:t>
                  </w:r>
                </w:p>
                <w:p>
                  <w:pPr>
                    <w:jc w:val="center"/>
                    <w:rPr>
                      <w:rFonts w:cs="Times New Roman"/>
                      <w:bCs/>
                      <w:color w:val="000000"/>
                      <w:szCs w:val="21"/>
                    </w:rPr>
                  </w:pPr>
                  <w:r>
                    <w:rPr>
                      <w:rFonts w:cs="Times New Roman"/>
                      <w:bCs/>
                      <w:color w:val="000000"/>
                      <w:szCs w:val="21"/>
                    </w:rPr>
                    <w:t>液态</w:t>
                  </w:r>
                </w:p>
              </w:tc>
              <w:tc>
                <w:tcPr>
                  <w:tcW w:w="1012" w:type="dxa"/>
                  <w:tcBorders>
                    <w:tl2br w:val="nil"/>
                    <w:tr2bl w:val="nil"/>
                  </w:tcBorders>
                  <w:vAlign w:val="center"/>
                </w:tcPr>
                <w:p>
                  <w:pPr>
                    <w:jc w:val="center"/>
                    <w:rPr>
                      <w:rFonts w:cs="Times New Roman"/>
                      <w:sz w:val="28"/>
                      <w:szCs w:val="20"/>
                    </w:rPr>
                  </w:pPr>
                  <w:r>
                    <w:rPr>
                      <w:rFonts w:cs="Times New Roman"/>
                      <w:bCs/>
                      <w:szCs w:val="21"/>
                    </w:rPr>
                    <w:t>是</w:t>
                  </w:r>
                </w:p>
              </w:tc>
              <w:tc>
                <w:tcPr>
                  <w:tcW w:w="3230" w:type="dxa"/>
                  <w:tcBorders>
                    <w:tl2br w:val="nil"/>
                    <w:tr2bl w:val="nil"/>
                  </w:tcBorders>
                  <w:vAlign w:val="center"/>
                </w:tcPr>
                <w:p>
                  <w:pPr>
                    <w:jc w:val="center"/>
                    <w:rPr>
                      <w:rFonts w:cs="Times New Roman"/>
                      <w:bCs/>
                      <w:szCs w:val="21"/>
                    </w:rPr>
                  </w:pPr>
                  <w:r>
                    <w:rPr>
                      <w:rFonts w:cs="Times New Roman"/>
                      <w:bCs/>
                      <w:szCs w:val="21"/>
                    </w:rPr>
                    <w:t>定义：生产过程中产生的废弃物质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3" w:type="dxa"/>
                  <w:tcBorders>
                    <w:tl2br w:val="nil"/>
                    <w:tr2bl w:val="nil"/>
                  </w:tcBorders>
                  <w:vAlign w:val="center"/>
                </w:tcPr>
                <w:p>
                  <w:pPr>
                    <w:jc w:val="center"/>
                    <w:rPr>
                      <w:rFonts w:cs="Times New Roman"/>
                      <w:bCs/>
                      <w:color w:val="000000"/>
                      <w:szCs w:val="21"/>
                    </w:rPr>
                  </w:pPr>
                  <w:r>
                    <w:rPr>
                      <w:rFonts w:cs="Times New Roman"/>
                      <w:bCs/>
                      <w:color w:val="000000"/>
                      <w:szCs w:val="21"/>
                    </w:rPr>
                    <w:t>9</w:t>
                  </w:r>
                </w:p>
              </w:tc>
              <w:tc>
                <w:tcPr>
                  <w:tcW w:w="1834" w:type="dxa"/>
                  <w:tcBorders>
                    <w:tl2br w:val="nil"/>
                    <w:tr2bl w:val="nil"/>
                  </w:tcBorders>
                  <w:vAlign w:val="center"/>
                </w:tcPr>
                <w:p>
                  <w:pPr>
                    <w:jc w:val="center"/>
                    <w:rPr>
                      <w:rFonts w:cs="Times New Roman"/>
                      <w:color w:val="000000"/>
                      <w:szCs w:val="21"/>
                    </w:rPr>
                  </w:pPr>
                  <w:r>
                    <w:rPr>
                      <w:rFonts w:cs="Times New Roman"/>
                      <w:color w:val="000000"/>
                      <w:szCs w:val="21"/>
                    </w:rPr>
                    <w:t>废弃移液枪头、离心管、一次性手套、口罩</w:t>
                  </w:r>
                </w:p>
              </w:tc>
              <w:tc>
                <w:tcPr>
                  <w:tcW w:w="1708" w:type="dxa"/>
                  <w:tcBorders>
                    <w:tl2br w:val="nil"/>
                    <w:tr2bl w:val="nil"/>
                  </w:tcBorders>
                  <w:vAlign w:val="center"/>
                </w:tcPr>
                <w:p>
                  <w:pPr>
                    <w:jc w:val="center"/>
                    <w:rPr>
                      <w:rFonts w:cs="Times New Roman"/>
                      <w:bCs/>
                      <w:color w:val="000000"/>
                      <w:szCs w:val="21"/>
                    </w:rPr>
                  </w:pPr>
                  <w:r>
                    <w:rPr>
                      <w:rFonts w:cs="Times New Roman"/>
                      <w:bCs/>
                      <w:color w:val="000000"/>
                      <w:szCs w:val="21"/>
                    </w:rPr>
                    <w:t>实验室检验</w:t>
                  </w:r>
                </w:p>
              </w:tc>
              <w:tc>
                <w:tcPr>
                  <w:tcW w:w="724" w:type="dxa"/>
                  <w:tcBorders>
                    <w:tl2br w:val="nil"/>
                    <w:tr2bl w:val="nil"/>
                  </w:tcBorders>
                  <w:vAlign w:val="center"/>
                </w:tcPr>
                <w:p>
                  <w:pPr>
                    <w:jc w:val="center"/>
                    <w:rPr>
                      <w:rFonts w:cs="Times New Roman"/>
                      <w:bCs/>
                      <w:color w:val="000000"/>
                      <w:szCs w:val="21"/>
                    </w:rPr>
                  </w:pPr>
                  <w:r>
                    <w:rPr>
                      <w:rFonts w:cs="Times New Roman"/>
                      <w:bCs/>
                      <w:color w:val="000000"/>
                      <w:szCs w:val="21"/>
                    </w:rPr>
                    <w:t>固废</w:t>
                  </w:r>
                </w:p>
              </w:tc>
              <w:tc>
                <w:tcPr>
                  <w:tcW w:w="1012" w:type="dxa"/>
                  <w:tcBorders>
                    <w:tl2br w:val="nil"/>
                    <w:tr2bl w:val="nil"/>
                  </w:tcBorders>
                  <w:vAlign w:val="center"/>
                </w:tcPr>
                <w:p>
                  <w:pPr>
                    <w:jc w:val="center"/>
                    <w:rPr>
                      <w:rFonts w:cs="Times New Roman"/>
                      <w:sz w:val="28"/>
                      <w:szCs w:val="20"/>
                    </w:rPr>
                  </w:pPr>
                  <w:r>
                    <w:rPr>
                      <w:rFonts w:cs="Times New Roman"/>
                      <w:bCs/>
                      <w:szCs w:val="21"/>
                    </w:rPr>
                    <w:t>是</w:t>
                  </w:r>
                </w:p>
              </w:tc>
              <w:tc>
                <w:tcPr>
                  <w:tcW w:w="3230" w:type="dxa"/>
                  <w:tcBorders>
                    <w:tl2br w:val="nil"/>
                    <w:tr2bl w:val="nil"/>
                  </w:tcBorders>
                  <w:vAlign w:val="center"/>
                </w:tcPr>
                <w:p>
                  <w:pPr>
                    <w:jc w:val="center"/>
                    <w:rPr>
                      <w:rFonts w:cs="Times New Roman"/>
                      <w:bCs/>
                      <w:szCs w:val="21"/>
                    </w:rPr>
                  </w:pPr>
                  <w:r>
                    <w:rPr>
                      <w:rFonts w:cs="Times New Roman"/>
                      <w:bCs/>
                      <w:szCs w:val="21"/>
                    </w:rPr>
                    <w:t>定义：生产过程中产生的废弃物质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3" w:type="dxa"/>
                  <w:tcBorders>
                    <w:tl2br w:val="nil"/>
                    <w:tr2bl w:val="nil"/>
                  </w:tcBorders>
                  <w:vAlign w:val="center"/>
                </w:tcPr>
                <w:p>
                  <w:pPr>
                    <w:jc w:val="center"/>
                    <w:rPr>
                      <w:rFonts w:cs="Times New Roman"/>
                      <w:bCs/>
                      <w:color w:val="000000"/>
                      <w:szCs w:val="21"/>
                    </w:rPr>
                  </w:pPr>
                  <w:r>
                    <w:rPr>
                      <w:rFonts w:cs="Times New Roman"/>
                      <w:bCs/>
                      <w:color w:val="000000"/>
                      <w:szCs w:val="21"/>
                    </w:rPr>
                    <w:t>10</w:t>
                  </w:r>
                </w:p>
              </w:tc>
              <w:tc>
                <w:tcPr>
                  <w:tcW w:w="1834" w:type="dxa"/>
                  <w:tcBorders>
                    <w:tl2br w:val="nil"/>
                    <w:tr2bl w:val="nil"/>
                  </w:tcBorders>
                  <w:vAlign w:val="center"/>
                </w:tcPr>
                <w:p>
                  <w:pPr>
                    <w:jc w:val="center"/>
                    <w:rPr>
                      <w:rFonts w:cs="Times New Roman"/>
                      <w:color w:val="000000"/>
                      <w:szCs w:val="21"/>
                    </w:rPr>
                  </w:pPr>
                  <w:r>
                    <w:rPr>
                      <w:rFonts w:cs="Times New Roman"/>
                      <w:color w:val="000000"/>
                      <w:szCs w:val="21"/>
                    </w:rPr>
                    <w:t>废试剂盒</w:t>
                  </w:r>
                </w:p>
              </w:tc>
              <w:tc>
                <w:tcPr>
                  <w:tcW w:w="1708" w:type="dxa"/>
                  <w:tcBorders>
                    <w:tl2br w:val="nil"/>
                    <w:tr2bl w:val="nil"/>
                  </w:tcBorders>
                  <w:vAlign w:val="center"/>
                </w:tcPr>
                <w:p>
                  <w:pPr>
                    <w:jc w:val="center"/>
                    <w:rPr>
                      <w:rFonts w:cs="Times New Roman"/>
                      <w:bCs/>
                      <w:color w:val="000000"/>
                      <w:szCs w:val="21"/>
                    </w:rPr>
                  </w:pPr>
                  <w:r>
                    <w:rPr>
                      <w:rFonts w:cs="Times New Roman"/>
                      <w:bCs/>
                      <w:color w:val="000000"/>
                      <w:szCs w:val="21"/>
                    </w:rPr>
                    <w:t>实验室检测</w:t>
                  </w:r>
                </w:p>
              </w:tc>
              <w:tc>
                <w:tcPr>
                  <w:tcW w:w="724" w:type="dxa"/>
                  <w:tcBorders>
                    <w:tl2br w:val="nil"/>
                    <w:tr2bl w:val="nil"/>
                  </w:tcBorders>
                  <w:vAlign w:val="center"/>
                </w:tcPr>
                <w:p>
                  <w:pPr>
                    <w:jc w:val="center"/>
                    <w:rPr>
                      <w:rFonts w:cs="Times New Roman"/>
                      <w:bCs/>
                      <w:color w:val="000000"/>
                      <w:szCs w:val="21"/>
                    </w:rPr>
                  </w:pPr>
                  <w:r>
                    <w:rPr>
                      <w:rFonts w:cs="Times New Roman"/>
                      <w:bCs/>
                      <w:color w:val="000000"/>
                      <w:szCs w:val="21"/>
                    </w:rPr>
                    <w:t>固废</w:t>
                  </w:r>
                </w:p>
                <w:p>
                  <w:pPr>
                    <w:jc w:val="center"/>
                    <w:rPr>
                      <w:rFonts w:cs="Times New Roman"/>
                      <w:bCs/>
                      <w:color w:val="000000"/>
                      <w:szCs w:val="21"/>
                    </w:rPr>
                  </w:pPr>
                  <w:r>
                    <w:rPr>
                      <w:rFonts w:cs="Times New Roman"/>
                      <w:bCs/>
                      <w:color w:val="000000"/>
                      <w:szCs w:val="21"/>
                    </w:rPr>
                    <w:t>液态</w:t>
                  </w:r>
                </w:p>
              </w:tc>
              <w:tc>
                <w:tcPr>
                  <w:tcW w:w="1012" w:type="dxa"/>
                  <w:tcBorders>
                    <w:tl2br w:val="nil"/>
                    <w:tr2bl w:val="nil"/>
                  </w:tcBorders>
                  <w:vAlign w:val="center"/>
                </w:tcPr>
                <w:p>
                  <w:pPr>
                    <w:jc w:val="center"/>
                    <w:rPr>
                      <w:rFonts w:cs="Times New Roman"/>
                      <w:color w:val="000000"/>
                      <w:szCs w:val="21"/>
                    </w:rPr>
                  </w:pPr>
                  <w:r>
                    <w:rPr>
                      <w:rFonts w:cs="Times New Roman"/>
                      <w:bCs/>
                      <w:color w:val="000000"/>
                      <w:szCs w:val="21"/>
                    </w:rPr>
                    <w:t>是</w:t>
                  </w:r>
                </w:p>
              </w:tc>
              <w:tc>
                <w:tcPr>
                  <w:tcW w:w="3230" w:type="dxa"/>
                  <w:tcBorders>
                    <w:tl2br w:val="nil"/>
                    <w:tr2bl w:val="nil"/>
                  </w:tcBorders>
                  <w:vAlign w:val="center"/>
                </w:tcPr>
                <w:p>
                  <w:pPr>
                    <w:jc w:val="center"/>
                    <w:rPr>
                      <w:rFonts w:cs="Times New Roman"/>
                      <w:bCs/>
                      <w:color w:val="000000"/>
                      <w:szCs w:val="21"/>
                    </w:rPr>
                  </w:pPr>
                  <w:r>
                    <w:rPr>
                      <w:rFonts w:cs="Times New Roman"/>
                      <w:bCs/>
                      <w:color w:val="000000"/>
                      <w:szCs w:val="21"/>
                    </w:rPr>
                    <w:t>定义：生产过程中产生的废弃物质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3" w:type="dxa"/>
                  <w:tcBorders>
                    <w:tl2br w:val="nil"/>
                    <w:tr2bl w:val="nil"/>
                  </w:tcBorders>
                  <w:vAlign w:val="center"/>
                </w:tcPr>
                <w:p>
                  <w:pPr>
                    <w:jc w:val="center"/>
                    <w:rPr>
                      <w:rFonts w:cs="Times New Roman"/>
                      <w:bCs/>
                      <w:color w:val="000000"/>
                      <w:szCs w:val="21"/>
                    </w:rPr>
                  </w:pPr>
                  <w:r>
                    <w:rPr>
                      <w:rFonts w:cs="Times New Roman"/>
                      <w:bCs/>
                      <w:color w:val="000000"/>
                      <w:szCs w:val="21"/>
                    </w:rPr>
                    <w:t>11</w:t>
                  </w:r>
                </w:p>
              </w:tc>
              <w:tc>
                <w:tcPr>
                  <w:tcW w:w="1834" w:type="dxa"/>
                  <w:tcBorders>
                    <w:tl2br w:val="nil"/>
                    <w:tr2bl w:val="nil"/>
                  </w:tcBorders>
                  <w:vAlign w:val="center"/>
                </w:tcPr>
                <w:p>
                  <w:pPr>
                    <w:jc w:val="center"/>
                    <w:rPr>
                      <w:rFonts w:cs="Times New Roman"/>
                      <w:color w:val="000000"/>
                      <w:szCs w:val="21"/>
                    </w:rPr>
                  </w:pPr>
                  <w:r>
                    <w:rPr>
                      <w:rFonts w:cs="Times New Roman"/>
                      <w:bCs/>
                      <w:color w:val="000000"/>
                      <w:szCs w:val="21"/>
                    </w:rPr>
                    <w:t>废HEPA过滤介质</w:t>
                  </w:r>
                </w:p>
              </w:tc>
              <w:tc>
                <w:tcPr>
                  <w:tcW w:w="1708" w:type="dxa"/>
                  <w:tcBorders>
                    <w:tl2br w:val="nil"/>
                    <w:tr2bl w:val="nil"/>
                  </w:tcBorders>
                  <w:vAlign w:val="center"/>
                </w:tcPr>
                <w:p>
                  <w:pPr>
                    <w:jc w:val="center"/>
                    <w:rPr>
                      <w:rFonts w:cs="Times New Roman"/>
                      <w:bCs/>
                      <w:color w:val="000000"/>
                      <w:szCs w:val="21"/>
                    </w:rPr>
                  </w:pPr>
                  <w:r>
                    <w:rPr>
                      <w:rFonts w:cs="Times New Roman"/>
                      <w:bCs/>
                      <w:color w:val="000000"/>
                      <w:szCs w:val="21"/>
                    </w:rPr>
                    <w:t>实验室和车间生物安全柜和</w:t>
                  </w:r>
                  <w:r>
                    <w:rPr>
                      <w:rFonts w:cs="Times New Roman"/>
                      <w:bCs/>
                      <w:szCs w:val="21"/>
                    </w:rPr>
                    <w:t>超净工作台</w:t>
                  </w:r>
                  <w:r>
                    <w:rPr>
                      <w:rFonts w:cs="Times New Roman"/>
                      <w:bCs/>
                      <w:color w:val="000000"/>
                      <w:szCs w:val="21"/>
                    </w:rPr>
                    <w:t>过滤系统</w:t>
                  </w:r>
                </w:p>
              </w:tc>
              <w:tc>
                <w:tcPr>
                  <w:tcW w:w="724" w:type="dxa"/>
                  <w:tcBorders>
                    <w:tl2br w:val="nil"/>
                    <w:tr2bl w:val="nil"/>
                  </w:tcBorders>
                  <w:vAlign w:val="center"/>
                </w:tcPr>
                <w:p>
                  <w:pPr>
                    <w:jc w:val="center"/>
                    <w:rPr>
                      <w:rFonts w:cs="Times New Roman"/>
                      <w:bCs/>
                      <w:color w:val="000000"/>
                      <w:szCs w:val="21"/>
                    </w:rPr>
                  </w:pPr>
                  <w:r>
                    <w:rPr>
                      <w:rFonts w:cs="Times New Roman"/>
                      <w:bCs/>
                      <w:color w:val="000000"/>
                      <w:szCs w:val="21"/>
                    </w:rPr>
                    <w:t>固态</w:t>
                  </w:r>
                </w:p>
              </w:tc>
              <w:tc>
                <w:tcPr>
                  <w:tcW w:w="1012" w:type="dxa"/>
                  <w:tcBorders>
                    <w:tl2br w:val="nil"/>
                    <w:tr2bl w:val="nil"/>
                  </w:tcBorders>
                  <w:vAlign w:val="center"/>
                </w:tcPr>
                <w:p>
                  <w:pPr>
                    <w:jc w:val="center"/>
                    <w:rPr>
                      <w:rFonts w:cs="Times New Roman"/>
                      <w:color w:val="000000"/>
                      <w:sz w:val="28"/>
                      <w:szCs w:val="20"/>
                    </w:rPr>
                  </w:pPr>
                  <w:r>
                    <w:rPr>
                      <w:rFonts w:cs="Times New Roman"/>
                      <w:bCs/>
                      <w:color w:val="000000"/>
                      <w:szCs w:val="21"/>
                    </w:rPr>
                    <w:t>是</w:t>
                  </w:r>
                </w:p>
              </w:tc>
              <w:tc>
                <w:tcPr>
                  <w:tcW w:w="3230" w:type="dxa"/>
                  <w:tcBorders>
                    <w:tl2br w:val="nil"/>
                    <w:tr2bl w:val="nil"/>
                  </w:tcBorders>
                  <w:vAlign w:val="center"/>
                </w:tcPr>
                <w:p>
                  <w:pPr>
                    <w:jc w:val="center"/>
                    <w:rPr>
                      <w:rFonts w:cs="Times New Roman"/>
                      <w:bCs/>
                      <w:color w:val="000000"/>
                      <w:szCs w:val="21"/>
                    </w:rPr>
                  </w:pPr>
                  <w:r>
                    <w:rPr>
                      <w:rFonts w:cs="Times New Roman"/>
                      <w:bCs/>
                      <w:color w:val="000000"/>
                      <w:szCs w:val="21"/>
                    </w:rPr>
                    <w:t>定义：生产过程中产生的废弃物质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3" w:type="dxa"/>
                  <w:tcBorders>
                    <w:tl2br w:val="nil"/>
                    <w:tr2bl w:val="nil"/>
                  </w:tcBorders>
                  <w:vAlign w:val="center"/>
                </w:tcPr>
                <w:p>
                  <w:pPr>
                    <w:jc w:val="center"/>
                    <w:rPr>
                      <w:rFonts w:cs="Times New Roman"/>
                      <w:bCs/>
                      <w:color w:val="000000"/>
                      <w:szCs w:val="21"/>
                    </w:rPr>
                  </w:pPr>
                  <w:r>
                    <w:rPr>
                      <w:rFonts w:cs="Times New Roman"/>
                      <w:bCs/>
                      <w:color w:val="000000"/>
                      <w:szCs w:val="21"/>
                    </w:rPr>
                    <w:t>12</w:t>
                  </w:r>
                </w:p>
              </w:tc>
              <w:tc>
                <w:tcPr>
                  <w:tcW w:w="1834" w:type="dxa"/>
                  <w:tcBorders>
                    <w:tl2br w:val="nil"/>
                    <w:tr2bl w:val="nil"/>
                  </w:tcBorders>
                  <w:vAlign w:val="center"/>
                </w:tcPr>
                <w:p>
                  <w:pPr>
                    <w:jc w:val="center"/>
                    <w:rPr>
                      <w:rFonts w:cs="Times New Roman"/>
                      <w:bCs/>
                      <w:color w:val="000000"/>
                      <w:szCs w:val="21"/>
                    </w:rPr>
                  </w:pPr>
                  <w:r>
                    <w:rPr>
                      <w:rFonts w:cs="Times New Roman"/>
                      <w:bCs/>
                      <w:color w:val="000000"/>
                      <w:szCs w:val="21"/>
                    </w:rPr>
                    <w:t>采血废弃物</w:t>
                  </w:r>
                </w:p>
              </w:tc>
              <w:tc>
                <w:tcPr>
                  <w:tcW w:w="1708" w:type="dxa"/>
                  <w:tcBorders>
                    <w:tl2br w:val="nil"/>
                    <w:tr2bl w:val="nil"/>
                  </w:tcBorders>
                  <w:vAlign w:val="center"/>
                </w:tcPr>
                <w:p>
                  <w:pPr>
                    <w:jc w:val="center"/>
                    <w:rPr>
                      <w:rFonts w:cs="Times New Roman"/>
                      <w:bCs/>
                      <w:color w:val="000000"/>
                      <w:szCs w:val="21"/>
                    </w:rPr>
                  </w:pPr>
                  <w:r>
                    <w:rPr>
                      <w:rFonts w:cs="Times New Roman"/>
                      <w:bCs/>
                      <w:color w:val="000000"/>
                      <w:szCs w:val="21"/>
                    </w:rPr>
                    <w:t>采血过程</w:t>
                  </w:r>
                </w:p>
              </w:tc>
              <w:tc>
                <w:tcPr>
                  <w:tcW w:w="724" w:type="dxa"/>
                  <w:tcBorders>
                    <w:tl2br w:val="nil"/>
                    <w:tr2bl w:val="nil"/>
                  </w:tcBorders>
                  <w:vAlign w:val="center"/>
                </w:tcPr>
                <w:p>
                  <w:pPr>
                    <w:jc w:val="center"/>
                    <w:rPr>
                      <w:rFonts w:cs="Times New Roman"/>
                      <w:bCs/>
                      <w:color w:val="000000"/>
                      <w:szCs w:val="21"/>
                    </w:rPr>
                  </w:pPr>
                  <w:r>
                    <w:rPr>
                      <w:rFonts w:cs="Times New Roman"/>
                      <w:bCs/>
                      <w:color w:val="000000"/>
                      <w:szCs w:val="21"/>
                    </w:rPr>
                    <w:t>固态</w:t>
                  </w:r>
                </w:p>
              </w:tc>
              <w:tc>
                <w:tcPr>
                  <w:tcW w:w="1012" w:type="dxa"/>
                  <w:tcBorders>
                    <w:tl2br w:val="nil"/>
                    <w:tr2bl w:val="nil"/>
                  </w:tcBorders>
                  <w:vAlign w:val="center"/>
                </w:tcPr>
                <w:p>
                  <w:pPr>
                    <w:jc w:val="center"/>
                    <w:rPr>
                      <w:rFonts w:cs="Times New Roman"/>
                      <w:color w:val="000000"/>
                      <w:sz w:val="28"/>
                      <w:szCs w:val="20"/>
                    </w:rPr>
                  </w:pPr>
                  <w:r>
                    <w:rPr>
                      <w:rFonts w:cs="Times New Roman"/>
                      <w:bCs/>
                      <w:color w:val="000000"/>
                      <w:szCs w:val="21"/>
                    </w:rPr>
                    <w:t>是</w:t>
                  </w:r>
                </w:p>
              </w:tc>
              <w:tc>
                <w:tcPr>
                  <w:tcW w:w="3230" w:type="dxa"/>
                  <w:tcBorders>
                    <w:tl2br w:val="nil"/>
                    <w:tr2bl w:val="nil"/>
                  </w:tcBorders>
                  <w:vAlign w:val="center"/>
                </w:tcPr>
                <w:p>
                  <w:pPr>
                    <w:jc w:val="center"/>
                    <w:rPr>
                      <w:rFonts w:cs="Times New Roman"/>
                      <w:bCs/>
                      <w:color w:val="000000"/>
                      <w:szCs w:val="21"/>
                    </w:rPr>
                  </w:pPr>
                  <w:r>
                    <w:rPr>
                      <w:rFonts w:cs="Times New Roman"/>
                      <w:bCs/>
                      <w:color w:val="000000"/>
                      <w:szCs w:val="21"/>
                    </w:rPr>
                    <w:t>定义：生产过程中产生的废弃物质</w:t>
                  </w:r>
                </w:p>
              </w:tc>
            </w:tr>
          </w:tbl>
          <w:p>
            <w:pPr>
              <w:spacing w:line="360" w:lineRule="auto"/>
              <w:ind w:firstLine="480" w:firstLineChars="200"/>
              <w:rPr>
                <w:rFonts w:cs="Times New Roman"/>
                <w:color w:val="000000"/>
                <w:sz w:val="24"/>
                <w:szCs w:val="20"/>
              </w:rPr>
            </w:pPr>
            <w:r>
              <w:rPr>
                <w:rFonts w:hint="eastAsia" w:ascii="宋体" w:hAnsi="宋体" w:cs="宋体"/>
                <w:color w:val="000000"/>
                <w:sz w:val="24"/>
                <w:szCs w:val="20"/>
              </w:rPr>
              <w:t>③</w:t>
            </w:r>
            <w:r>
              <w:rPr>
                <w:rFonts w:cs="Times New Roman"/>
                <w:color w:val="000000"/>
                <w:sz w:val="24"/>
                <w:szCs w:val="20"/>
              </w:rPr>
              <w:t>危险废物属性判定</w:t>
            </w:r>
          </w:p>
          <w:p>
            <w:pPr>
              <w:spacing w:line="360" w:lineRule="auto"/>
              <w:ind w:firstLine="480" w:firstLineChars="200"/>
              <w:rPr>
                <w:rFonts w:cs="Times New Roman"/>
                <w:color w:val="000000"/>
                <w:sz w:val="24"/>
                <w:szCs w:val="20"/>
              </w:rPr>
            </w:pPr>
            <w:r>
              <w:rPr>
                <w:rFonts w:cs="Times New Roman"/>
                <w:color w:val="000000"/>
                <w:sz w:val="24"/>
                <w:szCs w:val="20"/>
              </w:rPr>
              <w:t>根据《国家危险废物名录》以及《危险废物鉴别标准》，判定建设项目的固体废物是否属于危险废物，判定结果见表14。</w:t>
            </w:r>
          </w:p>
          <w:p>
            <w:pPr>
              <w:spacing w:line="460" w:lineRule="exact"/>
              <w:jc w:val="center"/>
              <w:rPr>
                <w:rFonts w:cs="Times New Roman"/>
                <w:b/>
                <w:spacing w:val="4"/>
                <w:sz w:val="24"/>
              </w:rPr>
            </w:pPr>
            <w:r>
              <w:rPr>
                <w:rFonts w:hint="default" w:ascii="Times New Roman" w:hAnsi="Times New Roman" w:eastAsia="黑体" w:cs="Times New Roman"/>
                <w:b/>
                <w:bCs/>
                <w:sz w:val="24"/>
                <w:lang w:val="zh-CN"/>
              </w:rPr>
              <w:t>表14    危险废物属性判定表</w:t>
            </w:r>
          </w:p>
          <w:tbl>
            <w:tblPr>
              <w:tblStyle w:val="26"/>
              <w:tblW w:w="9071"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94"/>
              <w:gridCol w:w="2056"/>
              <w:gridCol w:w="1069"/>
              <w:gridCol w:w="1990"/>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47"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序号</w:t>
                  </w:r>
                </w:p>
              </w:tc>
              <w:tc>
                <w:tcPr>
                  <w:tcW w:w="2194"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固废名称</w:t>
                  </w:r>
                </w:p>
              </w:tc>
              <w:tc>
                <w:tcPr>
                  <w:tcW w:w="2056"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产生工序</w:t>
                  </w:r>
                </w:p>
              </w:tc>
              <w:tc>
                <w:tcPr>
                  <w:tcW w:w="1069"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是否属于危险废物</w:t>
                  </w:r>
                </w:p>
              </w:tc>
              <w:tc>
                <w:tcPr>
                  <w:tcW w:w="1990"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废物代码</w:t>
                  </w:r>
                </w:p>
              </w:tc>
              <w:tc>
                <w:tcPr>
                  <w:tcW w:w="1115" w:type="dxa"/>
                  <w:tcBorders>
                    <w:tl2br w:val="nil"/>
                    <w:tr2bl w:val="nil"/>
                  </w:tcBorders>
                  <w:vAlign w:val="center"/>
                </w:tcPr>
                <w:p>
                  <w:pPr>
                    <w:jc w:val="center"/>
                    <w:rPr>
                      <w:rFonts w:hint="eastAsia" w:cs="Times New Roman"/>
                      <w:b/>
                      <w:bCs w:val="0"/>
                      <w:color w:val="000000"/>
                      <w:szCs w:val="21"/>
                      <w:lang w:val="en-US" w:eastAsia="zh-CN"/>
                    </w:rPr>
                  </w:pPr>
                  <w:r>
                    <w:rPr>
                      <w:rFonts w:hint="eastAsia" w:cs="Times New Roman"/>
                      <w:b/>
                      <w:bCs w:val="0"/>
                      <w:color w:val="000000"/>
                      <w:szCs w:val="21"/>
                      <w:lang w:val="en-US" w:eastAsia="zh-CN"/>
                    </w:rPr>
                    <w:t>是否属于</w:t>
                  </w:r>
                </w:p>
                <w:p>
                  <w:pPr>
                    <w:jc w:val="center"/>
                    <w:rPr>
                      <w:rFonts w:hint="default" w:eastAsia="宋体" w:cs="Times New Roman"/>
                      <w:b/>
                      <w:bCs w:val="0"/>
                      <w:color w:val="000000"/>
                      <w:szCs w:val="21"/>
                      <w:lang w:val="en-US" w:eastAsia="zh-CN"/>
                    </w:rPr>
                  </w:pPr>
                  <w:r>
                    <w:rPr>
                      <w:rFonts w:hint="eastAsia" w:cs="Times New Roman"/>
                      <w:b/>
                      <w:bCs w:val="0"/>
                      <w:color w:val="000000"/>
                      <w:szCs w:val="21"/>
                      <w:lang w:val="en-US" w:eastAsia="zh-CN"/>
                    </w:rPr>
                    <w:t>医疗废物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47"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1</w:t>
                  </w:r>
                </w:p>
              </w:tc>
              <w:tc>
                <w:tcPr>
                  <w:tcW w:w="2194"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生活垃圾</w:t>
                  </w:r>
                </w:p>
              </w:tc>
              <w:tc>
                <w:tcPr>
                  <w:tcW w:w="2056"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职工办公生活</w:t>
                  </w:r>
                </w:p>
              </w:tc>
              <w:tc>
                <w:tcPr>
                  <w:tcW w:w="1069"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否</w:t>
                  </w:r>
                </w:p>
              </w:tc>
              <w:tc>
                <w:tcPr>
                  <w:tcW w:w="1990"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w:t>
                  </w:r>
                </w:p>
              </w:tc>
              <w:tc>
                <w:tcPr>
                  <w:tcW w:w="1115"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47"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2</w:t>
                  </w:r>
                </w:p>
              </w:tc>
              <w:tc>
                <w:tcPr>
                  <w:tcW w:w="2194" w:type="dxa"/>
                  <w:tcBorders>
                    <w:tl2br w:val="nil"/>
                    <w:tr2bl w:val="nil"/>
                  </w:tcBorders>
                  <w:vAlign w:val="center"/>
                </w:tcPr>
                <w:p>
                  <w:pPr>
                    <w:jc w:val="center"/>
                    <w:rPr>
                      <w:rFonts w:cs="Times New Roman"/>
                      <w:b/>
                      <w:bCs w:val="0"/>
                      <w:color w:val="000000"/>
                      <w:sz w:val="28"/>
                      <w:szCs w:val="21"/>
                    </w:rPr>
                  </w:pPr>
                  <w:r>
                    <w:rPr>
                      <w:rFonts w:cs="Times New Roman"/>
                      <w:b/>
                      <w:bCs w:val="0"/>
                      <w:color w:val="000000"/>
                      <w:szCs w:val="21"/>
                    </w:rPr>
                    <w:t>废包装材料</w:t>
                  </w:r>
                </w:p>
              </w:tc>
              <w:tc>
                <w:tcPr>
                  <w:tcW w:w="2056"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脱包称量</w:t>
                  </w:r>
                </w:p>
              </w:tc>
              <w:tc>
                <w:tcPr>
                  <w:tcW w:w="1069"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否</w:t>
                  </w:r>
                </w:p>
              </w:tc>
              <w:tc>
                <w:tcPr>
                  <w:tcW w:w="1990"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w:t>
                  </w:r>
                </w:p>
              </w:tc>
              <w:tc>
                <w:tcPr>
                  <w:tcW w:w="1115"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47" w:type="dxa"/>
                  <w:tcBorders>
                    <w:tl2br w:val="nil"/>
                    <w:tr2bl w:val="nil"/>
                  </w:tcBorders>
                  <w:vAlign w:val="center"/>
                </w:tcPr>
                <w:p>
                  <w:pPr>
                    <w:jc w:val="center"/>
                    <w:rPr>
                      <w:rFonts w:cs="Times New Roman"/>
                      <w:b/>
                      <w:bCs w:val="0"/>
                      <w:szCs w:val="21"/>
                    </w:rPr>
                  </w:pPr>
                  <w:r>
                    <w:rPr>
                      <w:rFonts w:cs="Times New Roman"/>
                      <w:b/>
                      <w:bCs w:val="0"/>
                      <w:szCs w:val="21"/>
                    </w:rPr>
                    <w:t>3</w:t>
                  </w:r>
                </w:p>
              </w:tc>
              <w:tc>
                <w:tcPr>
                  <w:tcW w:w="2194"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仪器清洗废水</w:t>
                  </w:r>
                </w:p>
              </w:tc>
              <w:tc>
                <w:tcPr>
                  <w:tcW w:w="2056"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实验室仪器清洗</w:t>
                  </w:r>
                </w:p>
                <w:p>
                  <w:pPr>
                    <w:jc w:val="center"/>
                    <w:rPr>
                      <w:rFonts w:cs="Times New Roman"/>
                      <w:b/>
                      <w:bCs w:val="0"/>
                      <w:color w:val="000000"/>
                      <w:szCs w:val="21"/>
                    </w:rPr>
                  </w:pPr>
                  <w:r>
                    <w:rPr>
                      <w:rFonts w:cs="Times New Roman"/>
                      <w:b/>
                      <w:bCs w:val="0"/>
                      <w:color w:val="000000"/>
                      <w:szCs w:val="21"/>
                    </w:rPr>
                    <w:t>（第一次）</w:t>
                  </w:r>
                </w:p>
              </w:tc>
              <w:tc>
                <w:tcPr>
                  <w:tcW w:w="1069" w:type="dxa"/>
                  <w:tcBorders>
                    <w:tl2br w:val="nil"/>
                    <w:tr2bl w:val="nil"/>
                  </w:tcBorders>
                  <w:vAlign w:val="center"/>
                </w:tcPr>
                <w:p>
                  <w:pPr>
                    <w:jc w:val="center"/>
                    <w:rPr>
                      <w:rFonts w:cs="Times New Roman"/>
                      <w:b/>
                      <w:bCs w:val="0"/>
                      <w:szCs w:val="21"/>
                    </w:rPr>
                  </w:pPr>
                  <w:r>
                    <w:rPr>
                      <w:rFonts w:cs="Times New Roman"/>
                      <w:b/>
                      <w:bCs w:val="0"/>
                      <w:szCs w:val="21"/>
                    </w:rPr>
                    <w:t>是</w:t>
                  </w:r>
                </w:p>
              </w:tc>
              <w:tc>
                <w:tcPr>
                  <w:tcW w:w="1990" w:type="dxa"/>
                  <w:tcBorders>
                    <w:tl2br w:val="nil"/>
                    <w:tr2bl w:val="nil"/>
                  </w:tcBorders>
                  <w:vAlign w:val="center"/>
                </w:tcPr>
                <w:p>
                  <w:pPr>
                    <w:jc w:val="center"/>
                    <w:rPr>
                      <w:rFonts w:cs="Times New Roman"/>
                      <w:b/>
                      <w:bCs w:val="0"/>
                      <w:sz w:val="21"/>
                      <w:szCs w:val="21"/>
                    </w:rPr>
                  </w:pPr>
                  <w:r>
                    <w:rPr>
                      <w:rFonts w:cs="Times New Roman"/>
                      <w:b/>
                      <w:bCs w:val="0"/>
                      <w:sz w:val="21"/>
                      <w:szCs w:val="21"/>
                    </w:rPr>
                    <w:t>HW49-900-047-49</w:t>
                  </w:r>
                </w:p>
              </w:tc>
              <w:tc>
                <w:tcPr>
                  <w:tcW w:w="1115" w:type="dxa"/>
                  <w:tcBorders>
                    <w:tl2br w:val="nil"/>
                    <w:tr2bl w:val="nil"/>
                  </w:tcBorders>
                  <w:vAlign w:val="center"/>
                </w:tcPr>
                <w:p>
                  <w:pPr>
                    <w:jc w:val="center"/>
                    <w:rPr>
                      <w:rFonts w:cs="Times New Roman"/>
                      <w:b/>
                      <w:bCs w:val="0"/>
                      <w:sz w:val="21"/>
                      <w:szCs w:val="21"/>
                    </w:rPr>
                  </w:pPr>
                  <w:r>
                    <w:rPr>
                      <w:rFonts w:cs="Times New Roman"/>
                      <w:b/>
                      <w:bCs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47" w:type="dxa"/>
                  <w:tcBorders>
                    <w:tl2br w:val="nil"/>
                    <w:tr2bl w:val="nil"/>
                  </w:tcBorders>
                  <w:vAlign w:val="center"/>
                </w:tcPr>
                <w:p>
                  <w:pPr>
                    <w:jc w:val="center"/>
                    <w:rPr>
                      <w:rFonts w:cs="Times New Roman"/>
                      <w:b/>
                      <w:bCs w:val="0"/>
                      <w:szCs w:val="21"/>
                    </w:rPr>
                  </w:pPr>
                  <w:r>
                    <w:rPr>
                      <w:rFonts w:cs="Times New Roman"/>
                      <w:b/>
                      <w:bCs w:val="0"/>
                      <w:szCs w:val="21"/>
                    </w:rPr>
                    <w:t>4</w:t>
                  </w:r>
                </w:p>
              </w:tc>
              <w:tc>
                <w:tcPr>
                  <w:tcW w:w="2194"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废弃样本</w:t>
                  </w:r>
                </w:p>
              </w:tc>
              <w:tc>
                <w:tcPr>
                  <w:tcW w:w="2056"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实验室接样</w:t>
                  </w:r>
                </w:p>
              </w:tc>
              <w:tc>
                <w:tcPr>
                  <w:tcW w:w="1069" w:type="dxa"/>
                  <w:tcBorders>
                    <w:tl2br w:val="nil"/>
                    <w:tr2bl w:val="nil"/>
                  </w:tcBorders>
                  <w:vAlign w:val="center"/>
                </w:tcPr>
                <w:p>
                  <w:pPr>
                    <w:jc w:val="center"/>
                    <w:rPr>
                      <w:rFonts w:cs="Times New Roman"/>
                      <w:b/>
                      <w:bCs w:val="0"/>
                      <w:szCs w:val="21"/>
                    </w:rPr>
                  </w:pPr>
                  <w:r>
                    <w:rPr>
                      <w:rFonts w:cs="Times New Roman"/>
                      <w:b/>
                      <w:bCs w:val="0"/>
                      <w:szCs w:val="21"/>
                    </w:rPr>
                    <w:t>是</w:t>
                  </w:r>
                </w:p>
              </w:tc>
              <w:tc>
                <w:tcPr>
                  <w:tcW w:w="1990" w:type="dxa"/>
                  <w:tcBorders>
                    <w:tl2br w:val="nil"/>
                    <w:tr2bl w:val="nil"/>
                  </w:tcBorders>
                  <w:vAlign w:val="center"/>
                </w:tcPr>
                <w:p>
                  <w:pPr>
                    <w:jc w:val="center"/>
                    <w:rPr>
                      <w:rFonts w:cs="Times New Roman"/>
                      <w:b/>
                      <w:bCs w:val="0"/>
                      <w:sz w:val="21"/>
                      <w:szCs w:val="21"/>
                    </w:rPr>
                  </w:pPr>
                  <w:r>
                    <w:rPr>
                      <w:rFonts w:cs="Times New Roman"/>
                      <w:b/>
                      <w:bCs w:val="0"/>
                      <w:sz w:val="21"/>
                      <w:szCs w:val="21"/>
                    </w:rPr>
                    <w:t>HW01-831-003-01</w:t>
                  </w:r>
                </w:p>
              </w:tc>
              <w:tc>
                <w:tcPr>
                  <w:tcW w:w="1115" w:type="dxa"/>
                  <w:tcBorders>
                    <w:tl2br w:val="nil"/>
                    <w:tr2bl w:val="nil"/>
                  </w:tcBorders>
                  <w:vAlign w:val="center"/>
                </w:tcPr>
                <w:p>
                  <w:pPr>
                    <w:jc w:val="center"/>
                    <w:rPr>
                      <w:rFonts w:hint="eastAsia" w:eastAsia="宋体" w:cs="Times New Roman"/>
                      <w:b/>
                      <w:bCs w:val="0"/>
                      <w:sz w:val="21"/>
                      <w:szCs w:val="21"/>
                      <w:lang w:val="en-US" w:eastAsia="zh-CN"/>
                    </w:rPr>
                  </w:pPr>
                  <w:r>
                    <w:rPr>
                      <w:rFonts w:hint="eastAsia" w:cs="Times New Roman"/>
                      <w:b/>
                      <w:bCs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47" w:type="dxa"/>
                  <w:tcBorders>
                    <w:tl2br w:val="nil"/>
                    <w:tr2bl w:val="nil"/>
                  </w:tcBorders>
                  <w:vAlign w:val="center"/>
                </w:tcPr>
                <w:p>
                  <w:pPr>
                    <w:jc w:val="center"/>
                    <w:rPr>
                      <w:rFonts w:cs="Times New Roman"/>
                      <w:b/>
                      <w:bCs w:val="0"/>
                      <w:szCs w:val="21"/>
                    </w:rPr>
                  </w:pPr>
                  <w:r>
                    <w:rPr>
                      <w:rFonts w:cs="Times New Roman"/>
                      <w:b/>
                      <w:bCs w:val="0"/>
                      <w:szCs w:val="21"/>
                    </w:rPr>
                    <w:t>5</w:t>
                  </w:r>
                </w:p>
              </w:tc>
              <w:tc>
                <w:tcPr>
                  <w:tcW w:w="2194"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实验废液</w:t>
                  </w:r>
                </w:p>
              </w:tc>
              <w:tc>
                <w:tcPr>
                  <w:tcW w:w="2056"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实验室检验</w:t>
                  </w:r>
                </w:p>
              </w:tc>
              <w:tc>
                <w:tcPr>
                  <w:tcW w:w="1069" w:type="dxa"/>
                  <w:tcBorders>
                    <w:tl2br w:val="nil"/>
                    <w:tr2bl w:val="nil"/>
                  </w:tcBorders>
                  <w:vAlign w:val="center"/>
                </w:tcPr>
                <w:p>
                  <w:pPr>
                    <w:jc w:val="center"/>
                    <w:rPr>
                      <w:rFonts w:cs="Times New Roman"/>
                      <w:b/>
                      <w:bCs w:val="0"/>
                      <w:szCs w:val="21"/>
                    </w:rPr>
                  </w:pPr>
                  <w:r>
                    <w:rPr>
                      <w:rFonts w:cs="Times New Roman"/>
                      <w:b/>
                      <w:bCs w:val="0"/>
                      <w:szCs w:val="21"/>
                    </w:rPr>
                    <w:t>是</w:t>
                  </w:r>
                </w:p>
              </w:tc>
              <w:tc>
                <w:tcPr>
                  <w:tcW w:w="1990" w:type="dxa"/>
                  <w:tcBorders>
                    <w:tl2br w:val="nil"/>
                    <w:tr2bl w:val="nil"/>
                  </w:tcBorders>
                  <w:vAlign w:val="center"/>
                </w:tcPr>
                <w:p>
                  <w:pPr>
                    <w:jc w:val="center"/>
                    <w:rPr>
                      <w:rFonts w:cs="Times New Roman"/>
                      <w:b/>
                      <w:bCs w:val="0"/>
                      <w:sz w:val="21"/>
                      <w:szCs w:val="21"/>
                    </w:rPr>
                  </w:pPr>
                  <w:r>
                    <w:rPr>
                      <w:rFonts w:cs="Times New Roman"/>
                      <w:b/>
                      <w:bCs w:val="0"/>
                      <w:sz w:val="21"/>
                      <w:szCs w:val="21"/>
                    </w:rPr>
                    <w:t>HW01-831-04-01</w:t>
                  </w:r>
                </w:p>
              </w:tc>
              <w:tc>
                <w:tcPr>
                  <w:tcW w:w="1115" w:type="dxa"/>
                  <w:tcBorders>
                    <w:tl2br w:val="nil"/>
                    <w:tr2bl w:val="nil"/>
                  </w:tcBorders>
                  <w:vAlign w:val="center"/>
                </w:tcPr>
                <w:p>
                  <w:pPr>
                    <w:jc w:val="center"/>
                    <w:rPr>
                      <w:rFonts w:cs="Times New Roman"/>
                      <w:b/>
                      <w:bCs w:val="0"/>
                      <w:sz w:val="21"/>
                      <w:szCs w:val="21"/>
                    </w:rPr>
                  </w:pPr>
                  <w:r>
                    <w:rPr>
                      <w:rFonts w:hint="eastAsia" w:cs="Times New Roman"/>
                      <w:b/>
                      <w:bCs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47" w:type="dxa"/>
                  <w:tcBorders>
                    <w:tl2br w:val="nil"/>
                    <w:tr2bl w:val="nil"/>
                  </w:tcBorders>
                  <w:vAlign w:val="center"/>
                </w:tcPr>
                <w:p>
                  <w:pPr>
                    <w:jc w:val="center"/>
                    <w:rPr>
                      <w:rFonts w:cs="Times New Roman"/>
                      <w:b/>
                      <w:bCs w:val="0"/>
                      <w:szCs w:val="21"/>
                    </w:rPr>
                  </w:pPr>
                  <w:r>
                    <w:rPr>
                      <w:rFonts w:cs="Times New Roman"/>
                      <w:b/>
                      <w:bCs w:val="0"/>
                      <w:szCs w:val="21"/>
                    </w:rPr>
                    <w:t>6</w:t>
                  </w:r>
                </w:p>
              </w:tc>
              <w:tc>
                <w:tcPr>
                  <w:tcW w:w="2194"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废培养基</w:t>
                  </w:r>
                </w:p>
              </w:tc>
              <w:tc>
                <w:tcPr>
                  <w:tcW w:w="2056"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细胞培养</w:t>
                  </w:r>
                </w:p>
              </w:tc>
              <w:tc>
                <w:tcPr>
                  <w:tcW w:w="1069" w:type="dxa"/>
                  <w:tcBorders>
                    <w:tl2br w:val="nil"/>
                    <w:tr2bl w:val="nil"/>
                  </w:tcBorders>
                  <w:vAlign w:val="center"/>
                </w:tcPr>
                <w:p>
                  <w:pPr>
                    <w:jc w:val="center"/>
                    <w:rPr>
                      <w:rFonts w:cs="Times New Roman"/>
                      <w:b/>
                      <w:bCs w:val="0"/>
                      <w:szCs w:val="21"/>
                    </w:rPr>
                  </w:pPr>
                  <w:r>
                    <w:rPr>
                      <w:rFonts w:cs="Times New Roman"/>
                      <w:b/>
                      <w:bCs w:val="0"/>
                      <w:szCs w:val="21"/>
                    </w:rPr>
                    <w:t>是</w:t>
                  </w:r>
                </w:p>
              </w:tc>
              <w:tc>
                <w:tcPr>
                  <w:tcW w:w="1990" w:type="dxa"/>
                  <w:tcBorders>
                    <w:tl2br w:val="nil"/>
                    <w:tr2bl w:val="nil"/>
                  </w:tcBorders>
                  <w:vAlign w:val="center"/>
                </w:tcPr>
                <w:p>
                  <w:pPr>
                    <w:jc w:val="center"/>
                    <w:rPr>
                      <w:rFonts w:cs="Times New Roman"/>
                      <w:b/>
                      <w:bCs w:val="0"/>
                      <w:sz w:val="21"/>
                      <w:szCs w:val="21"/>
                    </w:rPr>
                  </w:pPr>
                  <w:r>
                    <w:rPr>
                      <w:rFonts w:cs="Times New Roman"/>
                      <w:b/>
                      <w:bCs w:val="0"/>
                      <w:sz w:val="21"/>
                      <w:szCs w:val="21"/>
                    </w:rPr>
                    <w:t>HW02-276-005-02</w:t>
                  </w:r>
                </w:p>
              </w:tc>
              <w:tc>
                <w:tcPr>
                  <w:tcW w:w="1115" w:type="dxa"/>
                  <w:tcBorders>
                    <w:tl2br w:val="nil"/>
                    <w:tr2bl w:val="nil"/>
                  </w:tcBorders>
                  <w:vAlign w:val="center"/>
                </w:tcPr>
                <w:p>
                  <w:pPr>
                    <w:jc w:val="center"/>
                    <w:rPr>
                      <w:rFonts w:cs="Times New Roman"/>
                      <w:b/>
                      <w:bCs w:val="0"/>
                      <w:sz w:val="21"/>
                      <w:szCs w:val="21"/>
                    </w:rPr>
                  </w:pPr>
                  <w:r>
                    <w:rPr>
                      <w:rFonts w:hint="eastAsia" w:cs="Times New Roman"/>
                      <w:b/>
                      <w:bCs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47" w:type="dxa"/>
                  <w:tcBorders>
                    <w:tl2br w:val="nil"/>
                    <w:tr2bl w:val="nil"/>
                  </w:tcBorders>
                  <w:vAlign w:val="center"/>
                </w:tcPr>
                <w:p>
                  <w:pPr>
                    <w:jc w:val="center"/>
                    <w:rPr>
                      <w:rFonts w:cs="Times New Roman"/>
                      <w:b/>
                      <w:bCs w:val="0"/>
                      <w:szCs w:val="21"/>
                    </w:rPr>
                  </w:pPr>
                  <w:r>
                    <w:rPr>
                      <w:rFonts w:cs="Times New Roman"/>
                      <w:b/>
                      <w:bCs w:val="0"/>
                      <w:szCs w:val="21"/>
                    </w:rPr>
                    <w:t>7</w:t>
                  </w:r>
                </w:p>
              </w:tc>
              <w:tc>
                <w:tcPr>
                  <w:tcW w:w="2194"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废缓冲液</w:t>
                  </w:r>
                </w:p>
              </w:tc>
              <w:tc>
                <w:tcPr>
                  <w:tcW w:w="2056"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检测、培养过程</w:t>
                  </w:r>
                </w:p>
              </w:tc>
              <w:tc>
                <w:tcPr>
                  <w:tcW w:w="1069" w:type="dxa"/>
                  <w:tcBorders>
                    <w:tl2br w:val="nil"/>
                    <w:tr2bl w:val="nil"/>
                  </w:tcBorders>
                  <w:vAlign w:val="center"/>
                </w:tcPr>
                <w:p>
                  <w:pPr>
                    <w:jc w:val="center"/>
                    <w:rPr>
                      <w:rFonts w:cs="Times New Roman"/>
                      <w:b/>
                      <w:bCs w:val="0"/>
                      <w:szCs w:val="21"/>
                    </w:rPr>
                  </w:pPr>
                  <w:r>
                    <w:rPr>
                      <w:rFonts w:cs="Times New Roman"/>
                      <w:b/>
                      <w:bCs w:val="0"/>
                      <w:szCs w:val="21"/>
                    </w:rPr>
                    <w:t>是</w:t>
                  </w:r>
                </w:p>
              </w:tc>
              <w:tc>
                <w:tcPr>
                  <w:tcW w:w="1990" w:type="dxa"/>
                  <w:tcBorders>
                    <w:tl2br w:val="nil"/>
                    <w:tr2bl w:val="nil"/>
                  </w:tcBorders>
                  <w:vAlign w:val="center"/>
                </w:tcPr>
                <w:p>
                  <w:pPr>
                    <w:jc w:val="center"/>
                    <w:rPr>
                      <w:rFonts w:cs="Times New Roman"/>
                      <w:b/>
                      <w:bCs w:val="0"/>
                      <w:sz w:val="21"/>
                      <w:szCs w:val="21"/>
                    </w:rPr>
                  </w:pPr>
                  <w:r>
                    <w:rPr>
                      <w:rFonts w:cs="Times New Roman"/>
                      <w:b/>
                      <w:bCs w:val="0"/>
                      <w:sz w:val="21"/>
                      <w:szCs w:val="21"/>
                    </w:rPr>
                    <w:t>HW02-276-005-02</w:t>
                  </w:r>
                </w:p>
              </w:tc>
              <w:tc>
                <w:tcPr>
                  <w:tcW w:w="1115" w:type="dxa"/>
                  <w:tcBorders>
                    <w:tl2br w:val="nil"/>
                    <w:tr2bl w:val="nil"/>
                  </w:tcBorders>
                  <w:vAlign w:val="center"/>
                </w:tcPr>
                <w:p>
                  <w:pPr>
                    <w:jc w:val="center"/>
                    <w:rPr>
                      <w:rFonts w:cs="Times New Roman"/>
                      <w:b/>
                      <w:bCs w:val="0"/>
                      <w:sz w:val="21"/>
                      <w:szCs w:val="21"/>
                    </w:rPr>
                  </w:pPr>
                  <w:r>
                    <w:rPr>
                      <w:rFonts w:hint="eastAsia" w:cs="Times New Roman"/>
                      <w:b/>
                      <w:bCs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47" w:type="dxa"/>
                  <w:tcBorders>
                    <w:tl2br w:val="nil"/>
                    <w:tr2bl w:val="nil"/>
                  </w:tcBorders>
                  <w:vAlign w:val="center"/>
                </w:tcPr>
                <w:p>
                  <w:pPr>
                    <w:jc w:val="center"/>
                    <w:rPr>
                      <w:rFonts w:cs="Times New Roman"/>
                      <w:b/>
                      <w:bCs w:val="0"/>
                      <w:szCs w:val="21"/>
                    </w:rPr>
                  </w:pPr>
                  <w:r>
                    <w:rPr>
                      <w:rFonts w:cs="Times New Roman"/>
                      <w:b/>
                      <w:bCs w:val="0"/>
                      <w:szCs w:val="21"/>
                    </w:rPr>
                    <w:t>8</w:t>
                  </w:r>
                </w:p>
              </w:tc>
              <w:tc>
                <w:tcPr>
                  <w:tcW w:w="2194"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除菌废液</w:t>
                  </w:r>
                </w:p>
              </w:tc>
              <w:tc>
                <w:tcPr>
                  <w:tcW w:w="2056"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检测、培养过程</w:t>
                  </w:r>
                </w:p>
              </w:tc>
              <w:tc>
                <w:tcPr>
                  <w:tcW w:w="1069" w:type="dxa"/>
                  <w:tcBorders>
                    <w:tl2br w:val="nil"/>
                    <w:tr2bl w:val="nil"/>
                  </w:tcBorders>
                  <w:vAlign w:val="center"/>
                </w:tcPr>
                <w:p>
                  <w:pPr>
                    <w:jc w:val="center"/>
                    <w:rPr>
                      <w:rFonts w:cs="Times New Roman"/>
                      <w:b/>
                      <w:bCs w:val="0"/>
                      <w:szCs w:val="21"/>
                    </w:rPr>
                  </w:pPr>
                  <w:r>
                    <w:rPr>
                      <w:rFonts w:cs="Times New Roman"/>
                      <w:b/>
                      <w:bCs w:val="0"/>
                      <w:szCs w:val="21"/>
                    </w:rPr>
                    <w:t>是</w:t>
                  </w:r>
                </w:p>
              </w:tc>
              <w:tc>
                <w:tcPr>
                  <w:tcW w:w="1990" w:type="dxa"/>
                  <w:tcBorders>
                    <w:tl2br w:val="nil"/>
                    <w:tr2bl w:val="nil"/>
                  </w:tcBorders>
                  <w:vAlign w:val="center"/>
                </w:tcPr>
                <w:p>
                  <w:pPr>
                    <w:jc w:val="center"/>
                    <w:rPr>
                      <w:rFonts w:cs="Times New Roman"/>
                      <w:b/>
                      <w:bCs w:val="0"/>
                      <w:sz w:val="21"/>
                      <w:szCs w:val="21"/>
                    </w:rPr>
                  </w:pPr>
                  <w:r>
                    <w:rPr>
                      <w:rFonts w:cs="Times New Roman"/>
                      <w:b/>
                      <w:bCs w:val="0"/>
                      <w:sz w:val="21"/>
                      <w:szCs w:val="21"/>
                    </w:rPr>
                    <w:t>HW02-276-005-02</w:t>
                  </w:r>
                </w:p>
              </w:tc>
              <w:tc>
                <w:tcPr>
                  <w:tcW w:w="1115" w:type="dxa"/>
                  <w:tcBorders>
                    <w:tl2br w:val="nil"/>
                    <w:tr2bl w:val="nil"/>
                  </w:tcBorders>
                  <w:vAlign w:val="center"/>
                </w:tcPr>
                <w:p>
                  <w:pPr>
                    <w:jc w:val="center"/>
                    <w:rPr>
                      <w:rFonts w:cs="Times New Roman"/>
                      <w:b/>
                      <w:bCs w:val="0"/>
                      <w:sz w:val="21"/>
                      <w:szCs w:val="21"/>
                    </w:rPr>
                  </w:pPr>
                  <w:r>
                    <w:rPr>
                      <w:rFonts w:hint="eastAsia" w:cs="Times New Roman"/>
                      <w:b/>
                      <w:bCs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47" w:type="dxa"/>
                  <w:tcBorders>
                    <w:tl2br w:val="nil"/>
                    <w:tr2bl w:val="nil"/>
                  </w:tcBorders>
                  <w:vAlign w:val="center"/>
                </w:tcPr>
                <w:p>
                  <w:pPr>
                    <w:jc w:val="center"/>
                    <w:rPr>
                      <w:rFonts w:cs="Times New Roman"/>
                      <w:b/>
                      <w:bCs w:val="0"/>
                      <w:szCs w:val="21"/>
                    </w:rPr>
                  </w:pPr>
                  <w:r>
                    <w:rPr>
                      <w:rFonts w:cs="Times New Roman"/>
                      <w:b/>
                      <w:bCs w:val="0"/>
                      <w:szCs w:val="21"/>
                    </w:rPr>
                    <w:t>9</w:t>
                  </w:r>
                </w:p>
              </w:tc>
              <w:tc>
                <w:tcPr>
                  <w:tcW w:w="2194"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废弃移液枪头、</w:t>
                  </w:r>
                </w:p>
                <w:p>
                  <w:pPr>
                    <w:jc w:val="center"/>
                    <w:rPr>
                      <w:rFonts w:cs="Times New Roman"/>
                      <w:b/>
                      <w:bCs w:val="0"/>
                      <w:color w:val="000000"/>
                      <w:szCs w:val="21"/>
                    </w:rPr>
                  </w:pPr>
                  <w:r>
                    <w:rPr>
                      <w:rFonts w:cs="Times New Roman"/>
                      <w:b/>
                      <w:bCs w:val="0"/>
                      <w:color w:val="000000"/>
                      <w:szCs w:val="21"/>
                    </w:rPr>
                    <w:t>离心管、一次性手套、口罩</w:t>
                  </w:r>
                </w:p>
              </w:tc>
              <w:tc>
                <w:tcPr>
                  <w:tcW w:w="2056"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实验室检验</w:t>
                  </w:r>
                </w:p>
              </w:tc>
              <w:tc>
                <w:tcPr>
                  <w:tcW w:w="1069" w:type="dxa"/>
                  <w:tcBorders>
                    <w:tl2br w:val="nil"/>
                    <w:tr2bl w:val="nil"/>
                  </w:tcBorders>
                  <w:vAlign w:val="center"/>
                </w:tcPr>
                <w:p>
                  <w:pPr>
                    <w:jc w:val="center"/>
                    <w:rPr>
                      <w:rFonts w:cs="Times New Roman"/>
                      <w:b/>
                      <w:bCs w:val="0"/>
                      <w:szCs w:val="21"/>
                    </w:rPr>
                  </w:pPr>
                  <w:r>
                    <w:rPr>
                      <w:rFonts w:cs="Times New Roman"/>
                      <w:b/>
                      <w:bCs w:val="0"/>
                      <w:szCs w:val="21"/>
                    </w:rPr>
                    <w:t>是</w:t>
                  </w:r>
                </w:p>
              </w:tc>
              <w:tc>
                <w:tcPr>
                  <w:tcW w:w="1990" w:type="dxa"/>
                  <w:tcBorders>
                    <w:tl2br w:val="nil"/>
                    <w:tr2bl w:val="nil"/>
                  </w:tcBorders>
                  <w:vAlign w:val="center"/>
                </w:tcPr>
                <w:p>
                  <w:pPr>
                    <w:jc w:val="center"/>
                    <w:rPr>
                      <w:rFonts w:cs="Times New Roman"/>
                      <w:b/>
                      <w:bCs w:val="0"/>
                      <w:sz w:val="21"/>
                      <w:szCs w:val="21"/>
                    </w:rPr>
                  </w:pPr>
                  <w:r>
                    <w:rPr>
                      <w:rFonts w:cs="Times New Roman"/>
                      <w:b/>
                      <w:bCs w:val="0"/>
                      <w:sz w:val="21"/>
                      <w:szCs w:val="21"/>
                    </w:rPr>
                    <w:t>HW49-900-041-49</w:t>
                  </w:r>
                </w:p>
              </w:tc>
              <w:tc>
                <w:tcPr>
                  <w:tcW w:w="1115" w:type="dxa"/>
                  <w:tcBorders>
                    <w:tl2br w:val="nil"/>
                    <w:tr2bl w:val="nil"/>
                  </w:tcBorders>
                  <w:vAlign w:val="center"/>
                </w:tcPr>
                <w:p>
                  <w:pPr>
                    <w:jc w:val="center"/>
                    <w:rPr>
                      <w:rFonts w:cs="Times New Roman"/>
                      <w:b/>
                      <w:bCs w:val="0"/>
                      <w:sz w:val="21"/>
                      <w:szCs w:val="21"/>
                    </w:rPr>
                  </w:pPr>
                  <w:r>
                    <w:rPr>
                      <w:rFonts w:cs="Times New Roman"/>
                      <w:b/>
                      <w:bCs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47" w:type="dxa"/>
                  <w:tcBorders>
                    <w:tl2br w:val="nil"/>
                    <w:tr2bl w:val="nil"/>
                  </w:tcBorders>
                  <w:vAlign w:val="center"/>
                </w:tcPr>
                <w:p>
                  <w:pPr>
                    <w:jc w:val="center"/>
                    <w:rPr>
                      <w:rFonts w:cs="Times New Roman"/>
                      <w:b/>
                      <w:bCs w:val="0"/>
                      <w:szCs w:val="21"/>
                    </w:rPr>
                  </w:pPr>
                  <w:r>
                    <w:rPr>
                      <w:rFonts w:cs="Times New Roman"/>
                      <w:b/>
                      <w:bCs w:val="0"/>
                      <w:szCs w:val="21"/>
                    </w:rPr>
                    <w:t>10</w:t>
                  </w:r>
                </w:p>
              </w:tc>
              <w:tc>
                <w:tcPr>
                  <w:tcW w:w="2194"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废试剂盒</w:t>
                  </w:r>
                </w:p>
              </w:tc>
              <w:tc>
                <w:tcPr>
                  <w:tcW w:w="2056"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实验室检测</w:t>
                  </w:r>
                </w:p>
              </w:tc>
              <w:tc>
                <w:tcPr>
                  <w:tcW w:w="1069" w:type="dxa"/>
                  <w:tcBorders>
                    <w:tl2br w:val="nil"/>
                    <w:tr2bl w:val="nil"/>
                  </w:tcBorders>
                  <w:vAlign w:val="center"/>
                </w:tcPr>
                <w:p>
                  <w:pPr>
                    <w:jc w:val="center"/>
                    <w:rPr>
                      <w:rFonts w:cs="Times New Roman"/>
                      <w:b/>
                      <w:bCs w:val="0"/>
                      <w:szCs w:val="21"/>
                    </w:rPr>
                  </w:pPr>
                  <w:r>
                    <w:rPr>
                      <w:rFonts w:cs="Times New Roman"/>
                      <w:b/>
                      <w:bCs w:val="0"/>
                      <w:szCs w:val="21"/>
                    </w:rPr>
                    <w:t>是</w:t>
                  </w:r>
                </w:p>
              </w:tc>
              <w:tc>
                <w:tcPr>
                  <w:tcW w:w="1990" w:type="dxa"/>
                  <w:tcBorders>
                    <w:tl2br w:val="nil"/>
                    <w:tr2bl w:val="nil"/>
                  </w:tcBorders>
                  <w:vAlign w:val="center"/>
                </w:tcPr>
                <w:p>
                  <w:pPr>
                    <w:jc w:val="center"/>
                    <w:rPr>
                      <w:rFonts w:cs="Times New Roman"/>
                      <w:b/>
                      <w:bCs w:val="0"/>
                      <w:sz w:val="21"/>
                      <w:szCs w:val="21"/>
                    </w:rPr>
                  </w:pPr>
                  <w:r>
                    <w:rPr>
                      <w:rFonts w:cs="Times New Roman"/>
                      <w:b/>
                      <w:bCs w:val="0"/>
                      <w:sz w:val="21"/>
                      <w:szCs w:val="21"/>
                    </w:rPr>
                    <w:t>HW01-831-004-01</w:t>
                  </w:r>
                </w:p>
              </w:tc>
              <w:tc>
                <w:tcPr>
                  <w:tcW w:w="1115" w:type="dxa"/>
                  <w:tcBorders>
                    <w:tl2br w:val="nil"/>
                    <w:tr2bl w:val="nil"/>
                  </w:tcBorders>
                  <w:vAlign w:val="center"/>
                </w:tcPr>
                <w:p>
                  <w:pPr>
                    <w:jc w:val="center"/>
                    <w:rPr>
                      <w:rFonts w:cs="Times New Roman"/>
                      <w:b/>
                      <w:bCs w:val="0"/>
                      <w:sz w:val="21"/>
                      <w:szCs w:val="21"/>
                    </w:rPr>
                  </w:pPr>
                  <w:r>
                    <w:rPr>
                      <w:rFonts w:hint="eastAsia" w:cs="Times New Roman"/>
                      <w:b/>
                      <w:bCs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47" w:type="dxa"/>
                  <w:tcBorders>
                    <w:tl2br w:val="nil"/>
                    <w:tr2bl w:val="nil"/>
                  </w:tcBorders>
                  <w:vAlign w:val="center"/>
                </w:tcPr>
                <w:p>
                  <w:pPr>
                    <w:jc w:val="center"/>
                    <w:rPr>
                      <w:rFonts w:cs="Times New Roman"/>
                      <w:b/>
                      <w:bCs w:val="0"/>
                      <w:szCs w:val="21"/>
                    </w:rPr>
                  </w:pPr>
                  <w:r>
                    <w:rPr>
                      <w:rFonts w:cs="Times New Roman"/>
                      <w:b/>
                      <w:bCs w:val="0"/>
                      <w:szCs w:val="21"/>
                    </w:rPr>
                    <w:t>11</w:t>
                  </w:r>
                </w:p>
              </w:tc>
              <w:tc>
                <w:tcPr>
                  <w:tcW w:w="2194"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废HEPA过滤介质</w:t>
                  </w:r>
                </w:p>
              </w:tc>
              <w:tc>
                <w:tcPr>
                  <w:tcW w:w="2056"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实验室和车间生物安全柜和</w:t>
                  </w:r>
                  <w:r>
                    <w:rPr>
                      <w:rFonts w:cs="Times New Roman"/>
                      <w:b/>
                      <w:bCs w:val="0"/>
                      <w:szCs w:val="21"/>
                    </w:rPr>
                    <w:t>超净工作台</w:t>
                  </w:r>
                  <w:r>
                    <w:rPr>
                      <w:rFonts w:cs="Times New Roman"/>
                      <w:b/>
                      <w:bCs w:val="0"/>
                      <w:color w:val="000000"/>
                      <w:szCs w:val="21"/>
                    </w:rPr>
                    <w:t>过滤系统</w:t>
                  </w:r>
                </w:p>
              </w:tc>
              <w:tc>
                <w:tcPr>
                  <w:tcW w:w="1069" w:type="dxa"/>
                  <w:tcBorders>
                    <w:tl2br w:val="nil"/>
                    <w:tr2bl w:val="nil"/>
                  </w:tcBorders>
                  <w:vAlign w:val="center"/>
                </w:tcPr>
                <w:p>
                  <w:pPr>
                    <w:jc w:val="center"/>
                    <w:rPr>
                      <w:rFonts w:cs="Times New Roman"/>
                      <w:b/>
                      <w:bCs w:val="0"/>
                      <w:szCs w:val="21"/>
                    </w:rPr>
                  </w:pPr>
                  <w:r>
                    <w:rPr>
                      <w:rFonts w:cs="Times New Roman"/>
                      <w:b/>
                      <w:bCs w:val="0"/>
                      <w:szCs w:val="21"/>
                    </w:rPr>
                    <w:t>是</w:t>
                  </w:r>
                </w:p>
              </w:tc>
              <w:tc>
                <w:tcPr>
                  <w:tcW w:w="1990" w:type="dxa"/>
                  <w:tcBorders>
                    <w:tl2br w:val="nil"/>
                    <w:tr2bl w:val="nil"/>
                  </w:tcBorders>
                  <w:vAlign w:val="center"/>
                </w:tcPr>
                <w:p>
                  <w:pPr>
                    <w:jc w:val="center"/>
                    <w:rPr>
                      <w:rFonts w:cs="Times New Roman"/>
                      <w:b/>
                      <w:bCs w:val="0"/>
                      <w:sz w:val="21"/>
                      <w:szCs w:val="21"/>
                    </w:rPr>
                  </w:pPr>
                  <w:r>
                    <w:rPr>
                      <w:rFonts w:cs="Times New Roman"/>
                      <w:b/>
                      <w:bCs w:val="0"/>
                      <w:sz w:val="21"/>
                      <w:szCs w:val="21"/>
                    </w:rPr>
                    <w:t>HW49-900-041-49</w:t>
                  </w:r>
                </w:p>
              </w:tc>
              <w:tc>
                <w:tcPr>
                  <w:tcW w:w="1115" w:type="dxa"/>
                  <w:tcBorders>
                    <w:tl2br w:val="nil"/>
                    <w:tr2bl w:val="nil"/>
                  </w:tcBorders>
                  <w:vAlign w:val="center"/>
                </w:tcPr>
                <w:p>
                  <w:pPr>
                    <w:jc w:val="center"/>
                    <w:rPr>
                      <w:rFonts w:cs="Times New Roman"/>
                      <w:b/>
                      <w:bCs w:val="0"/>
                      <w:sz w:val="21"/>
                      <w:szCs w:val="21"/>
                    </w:rPr>
                  </w:pPr>
                  <w:r>
                    <w:rPr>
                      <w:rFonts w:cs="Times New Roman"/>
                      <w:b/>
                      <w:bCs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47" w:type="dxa"/>
                  <w:tcBorders>
                    <w:tl2br w:val="nil"/>
                    <w:tr2bl w:val="nil"/>
                  </w:tcBorders>
                  <w:vAlign w:val="center"/>
                </w:tcPr>
                <w:p>
                  <w:pPr>
                    <w:jc w:val="center"/>
                    <w:rPr>
                      <w:rFonts w:cs="Times New Roman"/>
                      <w:b/>
                      <w:bCs w:val="0"/>
                      <w:szCs w:val="21"/>
                    </w:rPr>
                  </w:pPr>
                  <w:r>
                    <w:rPr>
                      <w:rFonts w:cs="Times New Roman"/>
                      <w:b/>
                      <w:bCs w:val="0"/>
                      <w:szCs w:val="21"/>
                    </w:rPr>
                    <w:t>12</w:t>
                  </w:r>
                </w:p>
              </w:tc>
              <w:tc>
                <w:tcPr>
                  <w:tcW w:w="2194"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采血废弃物</w:t>
                  </w:r>
                </w:p>
              </w:tc>
              <w:tc>
                <w:tcPr>
                  <w:tcW w:w="2056" w:type="dxa"/>
                  <w:tcBorders>
                    <w:tl2br w:val="nil"/>
                    <w:tr2bl w:val="nil"/>
                  </w:tcBorders>
                  <w:vAlign w:val="center"/>
                </w:tcPr>
                <w:p>
                  <w:pPr>
                    <w:jc w:val="center"/>
                    <w:rPr>
                      <w:rFonts w:cs="Times New Roman"/>
                      <w:b/>
                      <w:bCs w:val="0"/>
                      <w:color w:val="000000"/>
                      <w:szCs w:val="21"/>
                    </w:rPr>
                  </w:pPr>
                  <w:r>
                    <w:rPr>
                      <w:rFonts w:cs="Times New Roman"/>
                      <w:b/>
                      <w:bCs w:val="0"/>
                      <w:color w:val="000000"/>
                      <w:szCs w:val="21"/>
                    </w:rPr>
                    <w:t>采血过程</w:t>
                  </w:r>
                </w:p>
              </w:tc>
              <w:tc>
                <w:tcPr>
                  <w:tcW w:w="1069" w:type="dxa"/>
                  <w:tcBorders>
                    <w:tl2br w:val="nil"/>
                    <w:tr2bl w:val="nil"/>
                  </w:tcBorders>
                  <w:vAlign w:val="center"/>
                </w:tcPr>
                <w:p>
                  <w:pPr>
                    <w:jc w:val="center"/>
                    <w:rPr>
                      <w:rFonts w:cs="Times New Roman"/>
                      <w:b/>
                      <w:bCs w:val="0"/>
                      <w:szCs w:val="21"/>
                    </w:rPr>
                  </w:pPr>
                  <w:r>
                    <w:rPr>
                      <w:rFonts w:cs="Times New Roman"/>
                      <w:b/>
                      <w:bCs w:val="0"/>
                      <w:szCs w:val="21"/>
                    </w:rPr>
                    <w:t>是</w:t>
                  </w:r>
                </w:p>
              </w:tc>
              <w:tc>
                <w:tcPr>
                  <w:tcW w:w="1990" w:type="dxa"/>
                  <w:tcBorders>
                    <w:tl2br w:val="nil"/>
                    <w:tr2bl w:val="nil"/>
                  </w:tcBorders>
                  <w:vAlign w:val="center"/>
                </w:tcPr>
                <w:p>
                  <w:pPr>
                    <w:jc w:val="center"/>
                    <w:rPr>
                      <w:rFonts w:cs="Times New Roman"/>
                      <w:b/>
                      <w:bCs w:val="0"/>
                      <w:szCs w:val="21"/>
                    </w:rPr>
                  </w:pPr>
                  <w:r>
                    <w:rPr>
                      <w:rFonts w:cs="Times New Roman"/>
                      <w:b/>
                      <w:bCs w:val="0"/>
                      <w:szCs w:val="21"/>
                    </w:rPr>
                    <w:t>HW01-831-001-01</w:t>
                  </w:r>
                </w:p>
              </w:tc>
              <w:tc>
                <w:tcPr>
                  <w:tcW w:w="1115" w:type="dxa"/>
                  <w:tcBorders>
                    <w:tl2br w:val="nil"/>
                    <w:tr2bl w:val="nil"/>
                  </w:tcBorders>
                  <w:vAlign w:val="center"/>
                </w:tcPr>
                <w:p>
                  <w:pPr>
                    <w:jc w:val="center"/>
                    <w:rPr>
                      <w:rFonts w:cs="Times New Roman"/>
                      <w:b/>
                      <w:bCs w:val="0"/>
                      <w:szCs w:val="21"/>
                    </w:rPr>
                  </w:pPr>
                  <w:r>
                    <w:rPr>
                      <w:rFonts w:hint="eastAsia" w:cs="Times New Roman"/>
                      <w:b/>
                      <w:bCs w:val="0"/>
                      <w:sz w:val="21"/>
                      <w:szCs w:val="21"/>
                      <w:lang w:val="en-US" w:eastAsia="zh-CN"/>
                    </w:rPr>
                    <w:t>是</w:t>
                  </w:r>
                </w:p>
              </w:tc>
            </w:tr>
          </w:tbl>
          <w:p>
            <w:pPr>
              <w:widowControl/>
              <w:spacing w:line="360" w:lineRule="auto"/>
              <w:jc w:val="left"/>
              <w:rPr>
                <w:rFonts w:cs="Times New Roman"/>
                <w:sz w:val="24"/>
                <w:szCs w:val="20"/>
              </w:rPr>
            </w:pPr>
          </w:p>
        </w:tc>
      </w:tr>
    </w:tbl>
    <w:p>
      <w:pPr>
        <w:rPr>
          <w:rFonts w:cs="Times New Roman"/>
          <w:b/>
          <w:sz w:val="30"/>
          <w:szCs w:val="20"/>
        </w:rPr>
      </w:pPr>
      <w:bookmarkStart w:id="5" w:name="_Toc515892680"/>
      <w:r>
        <w:rPr>
          <w:rFonts w:cs="Times New Roman"/>
          <w:b/>
          <w:sz w:val="30"/>
          <w:szCs w:val="20"/>
        </w:rPr>
        <w:br w:type="page"/>
      </w:r>
    </w:p>
    <w:p>
      <w:pPr>
        <w:ind w:left="2" w:leftChars="1"/>
        <w:outlineLvl w:val="0"/>
        <w:rPr>
          <w:rFonts w:cs="Times New Roman"/>
          <w:b/>
          <w:sz w:val="30"/>
          <w:szCs w:val="20"/>
        </w:rPr>
      </w:pPr>
      <w:r>
        <w:rPr>
          <w:rFonts w:cs="Times New Roman"/>
          <w:b/>
          <w:sz w:val="30"/>
          <w:szCs w:val="20"/>
        </w:rPr>
        <w:t>六、项目主要污染物产生及预计排放情况</w:t>
      </w:r>
      <w:bookmarkEnd w:id="5"/>
    </w:p>
    <w:tbl>
      <w:tblPr>
        <w:tblStyle w:val="26"/>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702"/>
        <w:gridCol w:w="2250"/>
        <w:gridCol w:w="1098"/>
        <w:gridCol w:w="1111"/>
        <w:gridCol w:w="1222"/>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tcBorders>
              <w:tl2br w:val="nil"/>
              <w:tr2bl w:val="nil"/>
            </w:tcBorders>
            <w:vAlign w:val="center"/>
          </w:tcPr>
          <w:p>
            <w:pPr>
              <w:jc w:val="right"/>
              <w:rPr>
                <w:rFonts w:cs="Times New Roman"/>
                <w:b/>
                <w:szCs w:val="21"/>
              </w:rPr>
            </w:pPr>
            <w:r>
              <w:rPr>
                <w:rFonts w:cs="Times New Roman"/>
                <w:b/>
                <w:szCs w:val="21"/>
              </w:rPr>
              <w:t xml:space="preserve"> 内容</w:t>
            </w:r>
          </w:p>
          <w:p>
            <w:pPr>
              <w:jc w:val="left"/>
              <w:rPr>
                <w:rFonts w:cs="Times New Roman"/>
                <w:b/>
                <w:szCs w:val="21"/>
              </w:rPr>
            </w:pPr>
            <w:r>
              <w:rPr>
                <w:rFonts w:cs="Times New Roman"/>
                <w:b/>
                <w:szCs w:val="21"/>
              </w:rPr>
              <w:t>类型</w:t>
            </w:r>
          </w:p>
        </w:tc>
        <w:tc>
          <w:tcPr>
            <w:tcW w:w="1702" w:type="dxa"/>
            <w:tcBorders>
              <w:tl2br w:val="nil"/>
              <w:tr2bl w:val="nil"/>
            </w:tcBorders>
            <w:vAlign w:val="center"/>
          </w:tcPr>
          <w:p>
            <w:pPr>
              <w:jc w:val="center"/>
              <w:rPr>
                <w:rFonts w:cs="Times New Roman"/>
                <w:b/>
                <w:szCs w:val="21"/>
              </w:rPr>
            </w:pPr>
            <w:r>
              <w:rPr>
                <w:rFonts w:cs="Times New Roman"/>
                <w:b/>
                <w:szCs w:val="21"/>
              </w:rPr>
              <w:t>排放源</w:t>
            </w:r>
          </w:p>
          <w:p>
            <w:pPr>
              <w:jc w:val="center"/>
              <w:rPr>
                <w:rFonts w:cs="Times New Roman"/>
                <w:b/>
                <w:szCs w:val="21"/>
              </w:rPr>
            </w:pPr>
            <w:r>
              <w:rPr>
                <w:rFonts w:cs="Times New Roman"/>
                <w:b/>
                <w:szCs w:val="21"/>
              </w:rPr>
              <w:t>(编号)</w:t>
            </w:r>
          </w:p>
        </w:tc>
        <w:tc>
          <w:tcPr>
            <w:tcW w:w="2250" w:type="dxa"/>
            <w:tcBorders>
              <w:tl2br w:val="nil"/>
              <w:tr2bl w:val="nil"/>
            </w:tcBorders>
            <w:vAlign w:val="center"/>
          </w:tcPr>
          <w:p>
            <w:pPr>
              <w:jc w:val="center"/>
              <w:rPr>
                <w:rFonts w:cs="Times New Roman"/>
                <w:b/>
                <w:szCs w:val="21"/>
              </w:rPr>
            </w:pPr>
            <w:r>
              <w:rPr>
                <w:rFonts w:cs="Times New Roman"/>
                <w:b/>
                <w:szCs w:val="21"/>
              </w:rPr>
              <w:t>污染物名称</w:t>
            </w:r>
          </w:p>
        </w:tc>
        <w:tc>
          <w:tcPr>
            <w:tcW w:w="2209" w:type="dxa"/>
            <w:gridSpan w:val="2"/>
            <w:tcBorders>
              <w:tl2br w:val="nil"/>
              <w:tr2bl w:val="nil"/>
            </w:tcBorders>
            <w:vAlign w:val="center"/>
          </w:tcPr>
          <w:p>
            <w:pPr>
              <w:jc w:val="center"/>
              <w:rPr>
                <w:rFonts w:cs="Times New Roman"/>
                <w:b/>
                <w:szCs w:val="21"/>
              </w:rPr>
            </w:pPr>
            <w:r>
              <w:rPr>
                <w:rFonts w:cs="Times New Roman"/>
                <w:b/>
                <w:szCs w:val="21"/>
              </w:rPr>
              <w:t>处理前产生浓度</w:t>
            </w:r>
          </w:p>
          <w:p>
            <w:pPr>
              <w:jc w:val="center"/>
              <w:rPr>
                <w:rFonts w:cs="Times New Roman"/>
                <w:b/>
                <w:szCs w:val="21"/>
              </w:rPr>
            </w:pPr>
            <w:r>
              <w:rPr>
                <w:rFonts w:cs="Times New Roman"/>
                <w:b/>
                <w:szCs w:val="21"/>
              </w:rPr>
              <w:t>及产生量(单位)</w:t>
            </w:r>
          </w:p>
        </w:tc>
        <w:tc>
          <w:tcPr>
            <w:tcW w:w="2344" w:type="dxa"/>
            <w:gridSpan w:val="2"/>
            <w:tcBorders>
              <w:tl2br w:val="nil"/>
              <w:tr2bl w:val="nil"/>
            </w:tcBorders>
            <w:vAlign w:val="center"/>
          </w:tcPr>
          <w:p>
            <w:pPr>
              <w:jc w:val="center"/>
              <w:rPr>
                <w:rFonts w:cs="Times New Roman"/>
                <w:b/>
                <w:szCs w:val="21"/>
              </w:rPr>
            </w:pPr>
            <w:r>
              <w:rPr>
                <w:rFonts w:cs="Times New Roman"/>
                <w:b/>
                <w:szCs w:val="21"/>
              </w:rPr>
              <w:t>排放浓度</w:t>
            </w:r>
          </w:p>
          <w:p>
            <w:pPr>
              <w:jc w:val="center"/>
              <w:rPr>
                <w:rFonts w:cs="Times New Roman"/>
                <w:b/>
                <w:szCs w:val="21"/>
              </w:rPr>
            </w:pPr>
            <w:r>
              <w:rPr>
                <w:rFonts w:cs="Times New Roman"/>
                <w:b/>
                <w:szCs w:val="21"/>
              </w:rPr>
              <w:t>及排放量(单位)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tcBorders>
              <w:tl2br w:val="nil"/>
              <w:tr2bl w:val="nil"/>
            </w:tcBorders>
            <w:vAlign w:val="center"/>
          </w:tcPr>
          <w:p>
            <w:pPr>
              <w:jc w:val="center"/>
              <w:rPr>
                <w:rFonts w:cs="Times New Roman"/>
                <w:b/>
                <w:szCs w:val="21"/>
              </w:rPr>
            </w:pPr>
            <w:r>
              <w:rPr>
                <w:rFonts w:cs="Times New Roman"/>
                <w:b/>
                <w:szCs w:val="21"/>
              </w:rPr>
              <w:t>大气</w:t>
            </w:r>
          </w:p>
          <w:p>
            <w:pPr>
              <w:jc w:val="center"/>
              <w:rPr>
                <w:rFonts w:cs="Times New Roman"/>
                <w:b/>
                <w:szCs w:val="21"/>
                <w:highlight w:val="yellow"/>
              </w:rPr>
            </w:pPr>
            <w:r>
              <w:rPr>
                <w:rFonts w:cs="Times New Roman"/>
                <w:b/>
                <w:szCs w:val="21"/>
              </w:rPr>
              <w:t>污染物</w:t>
            </w:r>
          </w:p>
        </w:tc>
        <w:tc>
          <w:tcPr>
            <w:tcW w:w="1702" w:type="dxa"/>
            <w:tcBorders>
              <w:tl2br w:val="nil"/>
              <w:tr2bl w:val="nil"/>
            </w:tcBorders>
            <w:vAlign w:val="center"/>
          </w:tcPr>
          <w:p>
            <w:pPr>
              <w:jc w:val="center"/>
              <w:rPr>
                <w:rFonts w:cs="Times New Roman"/>
                <w:szCs w:val="21"/>
              </w:rPr>
            </w:pPr>
            <w:r>
              <w:rPr>
                <w:rFonts w:cs="Times New Roman"/>
                <w:szCs w:val="21"/>
              </w:rPr>
              <w:t>无组织挥发废气</w:t>
            </w:r>
          </w:p>
        </w:tc>
        <w:tc>
          <w:tcPr>
            <w:tcW w:w="2250" w:type="dxa"/>
            <w:tcBorders>
              <w:tl2br w:val="nil"/>
              <w:tr2bl w:val="nil"/>
            </w:tcBorders>
            <w:vAlign w:val="center"/>
          </w:tcPr>
          <w:p>
            <w:pPr>
              <w:jc w:val="center"/>
              <w:rPr>
                <w:rFonts w:cs="Times New Roman"/>
                <w:szCs w:val="21"/>
              </w:rPr>
            </w:pPr>
            <w:r>
              <w:rPr>
                <w:rFonts w:cs="Times New Roman"/>
                <w:szCs w:val="21"/>
              </w:rPr>
              <w:t>乙醇废气</w:t>
            </w:r>
          </w:p>
        </w:tc>
        <w:tc>
          <w:tcPr>
            <w:tcW w:w="2209" w:type="dxa"/>
            <w:gridSpan w:val="2"/>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0.022t/a</w:t>
            </w:r>
          </w:p>
        </w:tc>
        <w:tc>
          <w:tcPr>
            <w:tcW w:w="2344" w:type="dxa"/>
            <w:gridSpan w:val="2"/>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0.022t/a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vMerge w:val="restart"/>
            <w:tcBorders>
              <w:tl2br w:val="nil"/>
              <w:tr2bl w:val="nil"/>
            </w:tcBorders>
            <w:vAlign w:val="center"/>
          </w:tcPr>
          <w:p>
            <w:pPr>
              <w:jc w:val="center"/>
              <w:rPr>
                <w:rFonts w:cs="Times New Roman"/>
                <w:b/>
                <w:szCs w:val="21"/>
              </w:rPr>
            </w:pPr>
            <w:r>
              <w:rPr>
                <w:rFonts w:cs="Times New Roman"/>
                <w:b/>
                <w:szCs w:val="21"/>
              </w:rPr>
              <w:t>水</w:t>
            </w:r>
          </w:p>
          <w:p>
            <w:pPr>
              <w:jc w:val="center"/>
              <w:rPr>
                <w:rFonts w:cs="Times New Roman"/>
                <w:b/>
                <w:szCs w:val="21"/>
              </w:rPr>
            </w:pPr>
            <w:r>
              <w:rPr>
                <w:rFonts w:cs="Times New Roman"/>
                <w:b/>
                <w:szCs w:val="21"/>
              </w:rPr>
              <w:t>污染物</w:t>
            </w:r>
          </w:p>
        </w:tc>
        <w:tc>
          <w:tcPr>
            <w:tcW w:w="1702" w:type="dxa"/>
            <w:vMerge w:val="restart"/>
            <w:tcBorders>
              <w:tl2br w:val="nil"/>
              <w:tr2bl w:val="nil"/>
            </w:tcBorders>
            <w:vAlign w:val="center"/>
          </w:tcPr>
          <w:p>
            <w:pPr>
              <w:jc w:val="center"/>
              <w:rPr>
                <w:rFonts w:cs="Times New Roman"/>
                <w:szCs w:val="21"/>
              </w:rPr>
            </w:pPr>
            <w:r>
              <w:rPr>
                <w:rFonts w:cs="Times New Roman"/>
                <w:szCs w:val="21"/>
              </w:rPr>
              <w:t>实验室仪器清洗废水（含洗手废水），地面冲洗废水</w:t>
            </w:r>
          </w:p>
        </w:tc>
        <w:tc>
          <w:tcPr>
            <w:tcW w:w="2250" w:type="dxa"/>
            <w:tcBorders>
              <w:tl2br w:val="nil"/>
              <w:tr2bl w:val="nil"/>
            </w:tcBorders>
            <w:vAlign w:val="center"/>
          </w:tcPr>
          <w:p>
            <w:pPr>
              <w:jc w:val="center"/>
              <w:rPr>
                <w:rFonts w:cs="Times New Roman"/>
                <w:szCs w:val="21"/>
              </w:rPr>
            </w:pPr>
            <w:r>
              <w:rPr>
                <w:rFonts w:cs="Times New Roman"/>
                <w:szCs w:val="21"/>
              </w:rPr>
              <w:t>水量</w:t>
            </w:r>
          </w:p>
        </w:tc>
        <w:tc>
          <w:tcPr>
            <w:tcW w:w="2209" w:type="dxa"/>
            <w:gridSpan w:val="2"/>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240.04t/a</w:t>
            </w:r>
          </w:p>
        </w:tc>
        <w:tc>
          <w:tcPr>
            <w:tcW w:w="2344" w:type="dxa"/>
            <w:gridSpan w:val="2"/>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240.04t/a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vMerge w:val="continue"/>
            <w:tcBorders>
              <w:tl2br w:val="nil"/>
              <w:tr2bl w:val="nil"/>
            </w:tcBorders>
            <w:vAlign w:val="center"/>
          </w:tcPr>
          <w:p>
            <w:pPr>
              <w:jc w:val="center"/>
              <w:rPr>
                <w:rFonts w:cs="Times New Roman"/>
                <w:b/>
                <w:szCs w:val="21"/>
              </w:rPr>
            </w:pPr>
          </w:p>
        </w:tc>
        <w:tc>
          <w:tcPr>
            <w:tcW w:w="1702" w:type="dxa"/>
            <w:vMerge w:val="continue"/>
            <w:tcBorders>
              <w:tl2br w:val="nil"/>
              <w:tr2bl w:val="nil"/>
            </w:tcBorders>
            <w:vAlign w:val="center"/>
          </w:tcPr>
          <w:p>
            <w:pPr>
              <w:jc w:val="center"/>
              <w:rPr>
                <w:rFonts w:cs="Times New Roman"/>
                <w:szCs w:val="21"/>
              </w:rPr>
            </w:pPr>
          </w:p>
        </w:tc>
        <w:tc>
          <w:tcPr>
            <w:tcW w:w="2250" w:type="dxa"/>
            <w:tcBorders>
              <w:tl2br w:val="nil"/>
              <w:tr2bl w:val="nil"/>
            </w:tcBorders>
          </w:tcPr>
          <w:p>
            <w:pPr>
              <w:spacing w:line="360" w:lineRule="exact"/>
              <w:jc w:val="center"/>
              <w:rPr>
                <w:rFonts w:cs="Times New Roman"/>
                <w:color w:val="000000"/>
                <w:szCs w:val="21"/>
              </w:rPr>
            </w:pPr>
            <w:r>
              <w:rPr>
                <w:rFonts w:cs="Times New Roman"/>
                <w:color w:val="000000"/>
                <w:szCs w:val="21"/>
              </w:rPr>
              <w:t>COD</w:t>
            </w:r>
          </w:p>
        </w:tc>
        <w:tc>
          <w:tcPr>
            <w:tcW w:w="1098" w:type="dxa"/>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450 mg/L</w:t>
            </w:r>
          </w:p>
        </w:tc>
        <w:tc>
          <w:tcPr>
            <w:tcW w:w="1111" w:type="dxa"/>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0.1080</w:t>
            </w:r>
            <w:r>
              <w:rPr>
                <w:rFonts w:ascii="Times New Roman" w:cs="Times New Roman"/>
                <w:color w:val="auto"/>
                <w:kern w:val="2"/>
                <w:sz w:val="21"/>
                <w:szCs w:val="21"/>
              </w:rPr>
              <w:t xml:space="preserve"> </w:t>
            </w:r>
            <w:r>
              <w:rPr>
                <w:rFonts w:ascii="Times New Roman" w:cs="Times New Roman"/>
                <w:color w:val="auto"/>
                <w:sz w:val="21"/>
                <w:szCs w:val="21"/>
              </w:rPr>
              <w:t>t/a</w:t>
            </w:r>
          </w:p>
        </w:tc>
        <w:tc>
          <w:tcPr>
            <w:tcW w:w="1222" w:type="dxa"/>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382.5mg/L</w:t>
            </w:r>
          </w:p>
        </w:tc>
        <w:tc>
          <w:tcPr>
            <w:tcW w:w="1122" w:type="dxa"/>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0.0918</w:t>
            </w:r>
            <w:r>
              <w:rPr>
                <w:rFonts w:ascii="Times New Roman" w:cs="Times New Roman"/>
                <w:color w:val="auto"/>
                <w:kern w:val="2"/>
                <w:sz w:val="21"/>
                <w:szCs w:val="21"/>
              </w:rPr>
              <w:t xml:space="preserve"> </w:t>
            </w:r>
            <w:r>
              <w:rPr>
                <w:rFonts w:ascii="Times New Roman" w:cs="Times New Roman"/>
                <w:color w:val="auto"/>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vMerge w:val="continue"/>
            <w:tcBorders>
              <w:tl2br w:val="nil"/>
              <w:tr2bl w:val="nil"/>
            </w:tcBorders>
            <w:vAlign w:val="center"/>
          </w:tcPr>
          <w:p>
            <w:pPr>
              <w:jc w:val="center"/>
              <w:rPr>
                <w:rFonts w:cs="Times New Roman"/>
                <w:b/>
                <w:szCs w:val="21"/>
              </w:rPr>
            </w:pPr>
          </w:p>
        </w:tc>
        <w:tc>
          <w:tcPr>
            <w:tcW w:w="1702" w:type="dxa"/>
            <w:vMerge w:val="continue"/>
            <w:tcBorders>
              <w:tl2br w:val="nil"/>
              <w:tr2bl w:val="nil"/>
            </w:tcBorders>
            <w:vAlign w:val="center"/>
          </w:tcPr>
          <w:p>
            <w:pPr>
              <w:jc w:val="center"/>
              <w:rPr>
                <w:rFonts w:cs="Times New Roman"/>
                <w:szCs w:val="21"/>
              </w:rPr>
            </w:pPr>
          </w:p>
        </w:tc>
        <w:tc>
          <w:tcPr>
            <w:tcW w:w="2250" w:type="dxa"/>
            <w:tcBorders>
              <w:tl2br w:val="nil"/>
              <w:tr2bl w:val="nil"/>
            </w:tcBorders>
          </w:tcPr>
          <w:p>
            <w:pPr>
              <w:spacing w:line="360" w:lineRule="exact"/>
              <w:jc w:val="center"/>
              <w:rPr>
                <w:rFonts w:cs="Times New Roman"/>
                <w:color w:val="000000"/>
                <w:szCs w:val="21"/>
              </w:rPr>
            </w:pPr>
            <w:r>
              <w:rPr>
                <w:rFonts w:cs="Times New Roman"/>
                <w:color w:val="000000"/>
                <w:szCs w:val="21"/>
              </w:rPr>
              <w:t>BOD</w:t>
            </w:r>
            <w:r>
              <w:rPr>
                <w:rFonts w:cs="Times New Roman"/>
                <w:color w:val="000000"/>
                <w:szCs w:val="21"/>
                <w:vertAlign w:val="subscript"/>
              </w:rPr>
              <w:t>5</w:t>
            </w:r>
          </w:p>
        </w:tc>
        <w:tc>
          <w:tcPr>
            <w:tcW w:w="1098" w:type="dxa"/>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200 mg/L</w:t>
            </w:r>
          </w:p>
        </w:tc>
        <w:tc>
          <w:tcPr>
            <w:tcW w:w="1111" w:type="dxa"/>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0.0480</w:t>
            </w:r>
            <w:r>
              <w:rPr>
                <w:rFonts w:ascii="Times New Roman" w:cs="Times New Roman"/>
                <w:sz w:val="21"/>
                <w:szCs w:val="21"/>
              </w:rPr>
              <w:t xml:space="preserve"> t/a</w:t>
            </w:r>
          </w:p>
        </w:tc>
        <w:tc>
          <w:tcPr>
            <w:tcW w:w="1222" w:type="dxa"/>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176 mg/L</w:t>
            </w:r>
          </w:p>
        </w:tc>
        <w:tc>
          <w:tcPr>
            <w:tcW w:w="1122" w:type="dxa"/>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0.0422</w:t>
            </w:r>
            <w:r>
              <w:rPr>
                <w:rFonts w:ascii="Times New Roman" w:cs="Times New Roman"/>
                <w:sz w:val="21"/>
                <w:szCs w:val="21"/>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vMerge w:val="continue"/>
            <w:tcBorders>
              <w:tl2br w:val="nil"/>
              <w:tr2bl w:val="nil"/>
            </w:tcBorders>
            <w:vAlign w:val="center"/>
          </w:tcPr>
          <w:p>
            <w:pPr>
              <w:jc w:val="center"/>
              <w:rPr>
                <w:rFonts w:cs="Times New Roman"/>
                <w:b/>
                <w:szCs w:val="21"/>
              </w:rPr>
            </w:pPr>
          </w:p>
        </w:tc>
        <w:tc>
          <w:tcPr>
            <w:tcW w:w="1702" w:type="dxa"/>
            <w:vMerge w:val="continue"/>
            <w:tcBorders>
              <w:tl2br w:val="nil"/>
              <w:tr2bl w:val="nil"/>
            </w:tcBorders>
            <w:vAlign w:val="center"/>
          </w:tcPr>
          <w:p>
            <w:pPr>
              <w:jc w:val="center"/>
              <w:rPr>
                <w:rFonts w:cs="Times New Roman"/>
                <w:szCs w:val="21"/>
              </w:rPr>
            </w:pPr>
          </w:p>
        </w:tc>
        <w:tc>
          <w:tcPr>
            <w:tcW w:w="2250" w:type="dxa"/>
            <w:tcBorders>
              <w:tl2br w:val="nil"/>
              <w:tr2bl w:val="nil"/>
            </w:tcBorders>
          </w:tcPr>
          <w:p>
            <w:pPr>
              <w:spacing w:line="360" w:lineRule="exact"/>
              <w:jc w:val="center"/>
              <w:rPr>
                <w:rFonts w:cs="Times New Roman"/>
                <w:color w:val="000000"/>
                <w:szCs w:val="21"/>
              </w:rPr>
            </w:pPr>
            <w:r>
              <w:rPr>
                <w:rFonts w:cs="Times New Roman"/>
                <w:color w:val="000000"/>
                <w:szCs w:val="21"/>
              </w:rPr>
              <w:t>SS</w:t>
            </w:r>
          </w:p>
        </w:tc>
        <w:tc>
          <w:tcPr>
            <w:tcW w:w="1098" w:type="dxa"/>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240 mg/L</w:t>
            </w:r>
          </w:p>
        </w:tc>
        <w:tc>
          <w:tcPr>
            <w:tcW w:w="1111" w:type="dxa"/>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0.0576</w:t>
            </w:r>
            <w:r>
              <w:rPr>
                <w:rFonts w:ascii="Times New Roman" w:cs="Times New Roman"/>
                <w:sz w:val="21"/>
                <w:szCs w:val="21"/>
              </w:rPr>
              <w:t xml:space="preserve"> t/a</w:t>
            </w:r>
          </w:p>
        </w:tc>
        <w:tc>
          <w:tcPr>
            <w:tcW w:w="1222" w:type="dxa"/>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120 mg/L</w:t>
            </w:r>
          </w:p>
        </w:tc>
        <w:tc>
          <w:tcPr>
            <w:tcW w:w="1122" w:type="dxa"/>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0.0288</w:t>
            </w:r>
            <w:r>
              <w:rPr>
                <w:rFonts w:ascii="Times New Roman" w:cs="Times New Roman"/>
                <w:sz w:val="21"/>
                <w:szCs w:val="21"/>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vMerge w:val="continue"/>
            <w:tcBorders>
              <w:tl2br w:val="nil"/>
              <w:tr2bl w:val="nil"/>
            </w:tcBorders>
            <w:vAlign w:val="center"/>
          </w:tcPr>
          <w:p>
            <w:pPr>
              <w:jc w:val="center"/>
              <w:rPr>
                <w:rFonts w:cs="Times New Roman"/>
                <w:b/>
                <w:szCs w:val="21"/>
              </w:rPr>
            </w:pPr>
          </w:p>
        </w:tc>
        <w:tc>
          <w:tcPr>
            <w:tcW w:w="1702" w:type="dxa"/>
            <w:vMerge w:val="continue"/>
            <w:tcBorders>
              <w:tl2br w:val="nil"/>
              <w:tr2bl w:val="nil"/>
            </w:tcBorders>
            <w:vAlign w:val="center"/>
          </w:tcPr>
          <w:p>
            <w:pPr>
              <w:jc w:val="center"/>
              <w:rPr>
                <w:rFonts w:cs="Times New Roman"/>
                <w:szCs w:val="21"/>
              </w:rPr>
            </w:pPr>
          </w:p>
        </w:tc>
        <w:tc>
          <w:tcPr>
            <w:tcW w:w="2250" w:type="dxa"/>
            <w:tcBorders>
              <w:tl2br w:val="nil"/>
              <w:tr2bl w:val="nil"/>
            </w:tcBorders>
          </w:tcPr>
          <w:p>
            <w:pPr>
              <w:jc w:val="center"/>
              <w:rPr>
                <w:rFonts w:cs="Times New Roman"/>
                <w:color w:val="000000"/>
                <w:szCs w:val="21"/>
              </w:rPr>
            </w:pPr>
            <w:r>
              <w:rPr>
                <w:rFonts w:cs="Times New Roman"/>
                <w:color w:val="000000"/>
                <w:szCs w:val="21"/>
              </w:rPr>
              <w:t>氨氮</w:t>
            </w:r>
          </w:p>
        </w:tc>
        <w:tc>
          <w:tcPr>
            <w:tcW w:w="1098" w:type="dxa"/>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30 mg/L</w:t>
            </w:r>
          </w:p>
        </w:tc>
        <w:tc>
          <w:tcPr>
            <w:tcW w:w="1111" w:type="dxa"/>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0.0072t/a</w:t>
            </w:r>
          </w:p>
        </w:tc>
        <w:tc>
          <w:tcPr>
            <w:tcW w:w="1222" w:type="dxa"/>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30 mg/L</w:t>
            </w:r>
          </w:p>
        </w:tc>
        <w:tc>
          <w:tcPr>
            <w:tcW w:w="1122" w:type="dxa"/>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0.0072t/a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vMerge w:val="continue"/>
            <w:tcBorders>
              <w:tl2br w:val="nil"/>
              <w:tr2bl w:val="nil"/>
            </w:tcBorders>
            <w:vAlign w:val="center"/>
          </w:tcPr>
          <w:p>
            <w:pPr>
              <w:jc w:val="center"/>
              <w:rPr>
                <w:rFonts w:cs="Times New Roman"/>
                <w:b/>
                <w:szCs w:val="21"/>
              </w:rPr>
            </w:pPr>
          </w:p>
        </w:tc>
        <w:tc>
          <w:tcPr>
            <w:tcW w:w="1702" w:type="dxa"/>
            <w:vMerge w:val="continue"/>
            <w:tcBorders>
              <w:tl2br w:val="nil"/>
              <w:tr2bl w:val="nil"/>
            </w:tcBorders>
            <w:vAlign w:val="center"/>
          </w:tcPr>
          <w:p>
            <w:pPr>
              <w:jc w:val="center"/>
              <w:rPr>
                <w:rFonts w:cs="Times New Roman"/>
                <w:szCs w:val="21"/>
              </w:rPr>
            </w:pPr>
          </w:p>
        </w:tc>
        <w:tc>
          <w:tcPr>
            <w:tcW w:w="2250" w:type="dxa"/>
            <w:tcBorders>
              <w:tl2br w:val="nil"/>
              <w:tr2bl w:val="nil"/>
            </w:tcBorders>
          </w:tcPr>
          <w:p>
            <w:pPr>
              <w:jc w:val="center"/>
              <w:rPr>
                <w:rFonts w:cs="Times New Roman"/>
                <w:color w:val="000000"/>
                <w:szCs w:val="21"/>
              </w:rPr>
            </w:pPr>
            <w:r>
              <w:rPr>
                <w:rFonts w:cs="Times New Roman"/>
                <w:color w:val="000000"/>
                <w:szCs w:val="21"/>
              </w:rPr>
              <w:t>总氮</w:t>
            </w:r>
          </w:p>
        </w:tc>
        <w:tc>
          <w:tcPr>
            <w:tcW w:w="1098" w:type="dxa"/>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60 mg/L</w:t>
            </w:r>
          </w:p>
        </w:tc>
        <w:tc>
          <w:tcPr>
            <w:tcW w:w="1111" w:type="dxa"/>
            <w:tcBorders>
              <w:tl2br w:val="nil"/>
              <w:tr2bl w:val="nil"/>
            </w:tcBorders>
          </w:tcPr>
          <w:p>
            <w:pPr>
              <w:jc w:val="center"/>
              <w:rPr>
                <w:rFonts w:cs="Times New Roman"/>
                <w:szCs w:val="21"/>
              </w:rPr>
            </w:pPr>
            <w:r>
              <w:rPr>
                <w:rFonts w:cs="Times New Roman"/>
                <w:szCs w:val="21"/>
              </w:rPr>
              <w:t>0.0144t/a</w:t>
            </w:r>
          </w:p>
        </w:tc>
        <w:tc>
          <w:tcPr>
            <w:tcW w:w="1222" w:type="dxa"/>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60 mg/L</w:t>
            </w:r>
          </w:p>
        </w:tc>
        <w:tc>
          <w:tcPr>
            <w:tcW w:w="1122" w:type="dxa"/>
            <w:tcBorders>
              <w:tl2br w:val="nil"/>
              <w:tr2bl w:val="nil"/>
            </w:tcBorders>
          </w:tcPr>
          <w:p>
            <w:pPr>
              <w:jc w:val="center"/>
              <w:rPr>
                <w:rFonts w:cs="Times New Roman"/>
                <w:szCs w:val="21"/>
              </w:rPr>
            </w:pPr>
            <w:r>
              <w:rPr>
                <w:rFonts w:cs="Times New Roman"/>
                <w:szCs w:val="21"/>
              </w:rPr>
              <w:t>0.0144t/a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vMerge w:val="continue"/>
            <w:tcBorders>
              <w:tl2br w:val="nil"/>
              <w:tr2bl w:val="nil"/>
            </w:tcBorders>
            <w:vAlign w:val="center"/>
          </w:tcPr>
          <w:p>
            <w:pPr>
              <w:jc w:val="center"/>
              <w:rPr>
                <w:rFonts w:cs="Times New Roman"/>
                <w:b/>
                <w:szCs w:val="21"/>
              </w:rPr>
            </w:pPr>
          </w:p>
        </w:tc>
        <w:tc>
          <w:tcPr>
            <w:tcW w:w="1702" w:type="dxa"/>
            <w:vMerge w:val="continue"/>
            <w:tcBorders>
              <w:tl2br w:val="nil"/>
              <w:tr2bl w:val="nil"/>
            </w:tcBorders>
            <w:vAlign w:val="center"/>
          </w:tcPr>
          <w:p>
            <w:pPr>
              <w:jc w:val="center"/>
              <w:rPr>
                <w:rFonts w:cs="Times New Roman"/>
                <w:szCs w:val="21"/>
              </w:rPr>
            </w:pPr>
          </w:p>
        </w:tc>
        <w:tc>
          <w:tcPr>
            <w:tcW w:w="2250" w:type="dxa"/>
            <w:tcBorders>
              <w:tl2br w:val="nil"/>
              <w:tr2bl w:val="nil"/>
            </w:tcBorders>
            <w:vAlign w:val="top"/>
          </w:tcPr>
          <w:p>
            <w:pPr>
              <w:jc w:val="center"/>
              <w:rPr>
                <w:rFonts w:cs="Times New Roman"/>
                <w:color w:val="000000"/>
                <w:szCs w:val="21"/>
              </w:rPr>
            </w:pPr>
            <w:r>
              <w:rPr>
                <w:rFonts w:cs="Times New Roman"/>
                <w:color w:val="000000"/>
                <w:szCs w:val="21"/>
              </w:rPr>
              <w:t>总磷</w:t>
            </w:r>
          </w:p>
        </w:tc>
        <w:tc>
          <w:tcPr>
            <w:tcW w:w="1098" w:type="dxa"/>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7.0 mg/L</w:t>
            </w:r>
          </w:p>
        </w:tc>
        <w:tc>
          <w:tcPr>
            <w:tcW w:w="1111" w:type="dxa"/>
            <w:tcBorders>
              <w:tl2br w:val="nil"/>
              <w:tr2bl w:val="nil"/>
            </w:tcBorders>
            <w:vAlign w:val="top"/>
          </w:tcPr>
          <w:p>
            <w:pPr>
              <w:jc w:val="center"/>
              <w:rPr>
                <w:rFonts w:cs="Times New Roman"/>
                <w:szCs w:val="21"/>
              </w:rPr>
            </w:pPr>
            <w:r>
              <w:rPr>
                <w:rFonts w:cs="Times New Roman"/>
                <w:szCs w:val="21"/>
              </w:rPr>
              <w:t>0.0017t/a</w:t>
            </w:r>
          </w:p>
        </w:tc>
        <w:tc>
          <w:tcPr>
            <w:tcW w:w="1222" w:type="dxa"/>
            <w:tcBorders>
              <w:tl2br w:val="nil"/>
              <w:tr2bl w:val="nil"/>
            </w:tcBorders>
            <w:vAlign w:val="center"/>
          </w:tcPr>
          <w:p>
            <w:pPr>
              <w:pStyle w:val="37"/>
              <w:jc w:val="center"/>
              <w:rPr>
                <w:rFonts w:ascii="Times New Roman" w:cs="Times New Roman"/>
                <w:color w:val="auto"/>
                <w:sz w:val="21"/>
                <w:szCs w:val="21"/>
              </w:rPr>
            </w:pPr>
            <w:r>
              <w:rPr>
                <w:rFonts w:ascii="Times New Roman" w:cs="Times New Roman"/>
                <w:color w:val="auto"/>
                <w:sz w:val="21"/>
                <w:szCs w:val="21"/>
              </w:rPr>
              <w:t>7.0 mg/L</w:t>
            </w:r>
          </w:p>
        </w:tc>
        <w:tc>
          <w:tcPr>
            <w:tcW w:w="1122" w:type="dxa"/>
            <w:tcBorders>
              <w:tl2br w:val="nil"/>
              <w:tr2bl w:val="nil"/>
            </w:tcBorders>
            <w:vAlign w:val="top"/>
          </w:tcPr>
          <w:p>
            <w:pPr>
              <w:jc w:val="center"/>
              <w:rPr>
                <w:rFonts w:cs="Times New Roman"/>
                <w:szCs w:val="21"/>
              </w:rPr>
            </w:pPr>
            <w:r>
              <w:rPr>
                <w:rFonts w:cs="Times New Roman"/>
                <w:szCs w:val="21"/>
              </w:rPr>
              <w:t>0.0017t/a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vMerge w:val="continue"/>
            <w:tcBorders>
              <w:tl2br w:val="nil"/>
              <w:tr2bl w:val="nil"/>
            </w:tcBorders>
            <w:vAlign w:val="center"/>
          </w:tcPr>
          <w:p>
            <w:pPr>
              <w:jc w:val="center"/>
              <w:rPr>
                <w:rFonts w:cs="Times New Roman"/>
                <w:b/>
                <w:szCs w:val="21"/>
              </w:rPr>
            </w:pPr>
          </w:p>
        </w:tc>
        <w:tc>
          <w:tcPr>
            <w:tcW w:w="1702" w:type="dxa"/>
            <w:vMerge w:val="continue"/>
            <w:tcBorders>
              <w:tl2br w:val="nil"/>
              <w:tr2bl w:val="nil"/>
            </w:tcBorders>
            <w:vAlign w:val="center"/>
          </w:tcPr>
          <w:p>
            <w:pPr>
              <w:jc w:val="center"/>
              <w:rPr>
                <w:rFonts w:cs="Times New Roman"/>
                <w:szCs w:val="21"/>
              </w:rPr>
            </w:pPr>
          </w:p>
        </w:tc>
        <w:tc>
          <w:tcPr>
            <w:tcW w:w="2250" w:type="dxa"/>
            <w:tcBorders>
              <w:tl2br w:val="nil"/>
              <w:tr2bl w:val="nil"/>
            </w:tcBorders>
            <w:vAlign w:val="center"/>
          </w:tcPr>
          <w:p>
            <w:pPr>
              <w:jc w:val="center"/>
              <w:rPr>
                <w:rFonts w:cs="Times New Roman"/>
                <w:color w:val="auto"/>
                <w:szCs w:val="21"/>
              </w:rPr>
            </w:pPr>
            <w:r>
              <w:rPr>
                <w:color w:val="auto"/>
                <w:szCs w:val="21"/>
              </w:rPr>
              <w:t>粪大肠菌群（个/L）</w:t>
            </w:r>
          </w:p>
        </w:tc>
        <w:tc>
          <w:tcPr>
            <w:tcW w:w="2209" w:type="dxa"/>
            <w:gridSpan w:val="2"/>
            <w:tcBorders>
              <w:tl2br w:val="nil"/>
              <w:tr2bl w:val="nil"/>
            </w:tcBorders>
            <w:vAlign w:val="center"/>
          </w:tcPr>
          <w:p>
            <w:pPr>
              <w:jc w:val="center"/>
              <w:rPr>
                <w:rFonts w:cs="Times New Roman"/>
                <w:color w:val="auto"/>
                <w:szCs w:val="21"/>
              </w:rPr>
            </w:pPr>
            <w:r>
              <w:rPr>
                <w:color w:val="auto"/>
                <w:szCs w:val="21"/>
              </w:rPr>
              <w:t>1.8×10</w:t>
            </w:r>
            <w:r>
              <w:rPr>
                <w:color w:val="auto"/>
                <w:szCs w:val="21"/>
                <w:vertAlign w:val="superscript"/>
              </w:rPr>
              <w:t>13</w:t>
            </w:r>
            <w:r>
              <w:rPr>
                <w:color w:val="auto"/>
                <w:szCs w:val="21"/>
              </w:rPr>
              <w:t>（个/a）</w:t>
            </w:r>
          </w:p>
        </w:tc>
        <w:tc>
          <w:tcPr>
            <w:tcW w:w="2344" w:type="dxa"/>
            <w:gridSpan w:val="2"/>
            <w:tcBorders>
              <w:tl2br w:val="nil"/>
              <w:tr2bl w:val="nil"/>
            </w:tcBorders>
            <w:vAlign w:val="center"/>
          </w:tcPr>
          <w:p>
            <w:pPr>
              <w:adjustRightInd w:val="0"/>
              <w:snapToGrid w:val="0"/>
              <w:jc w:val="center"/>
              <w:rPr>
                <w:rFonts w:cs="Times New Roman"/>
                <w:color w:val="auto"/>
                <w:szCs w:val="21"/>
              </w:rPr>
            </w:pPr>
            <w:r>
              <w:rPr>
                <w:rFonts w:hint="eastAsia"/>
                <w:color w:val="auto"/>
                <w:szCs w:val="21"/>
              </w:rPr>
              <w:t>3.0</w:t>
            </w:r>
            <w:r>
              <w:rPr>
                <w:color w:val="auto"/>
                <w:szCs w:val="21"/>
              </w:rPr>
              <w:t>×10</w:t>
            </w:r>
            <w:r>
              <w:rPr>
                <w:rFonts w:hint="eastAsia"/>
                <w:color w:val="auto"/>
                <w:szCs w:val="21"/>
                <w:vertAlign w:val="superscript"/>
              </w:rPr>
              <w:t>8</w:t>
            </w:r>
            <w:r>
              <w:rPr>
                <w:color w:val="auto"/>
                <w:szCs w:val="21"/>
              </w:rPr>
              <w:t>（个/a）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vMerge w:val="restart"/>
            <w:tcBorders>
              <w:tl2br w:val="nil"/>
              <w:tr2bl w:val="nil"/>
            </w:tcBorders>
            <w:vAlign w:val="center"/>
          </w:tcPr>
          <w:p>
            <w:pPr>
              <w:jc w:val="center"/>
              <w:rPr>
                <w:rFonts w:cs="Times New Roman"/>
                <w:b/>
                <w:szCs w:val="21"/>
              </w:rPr>
            </w:pPr>
            <w:r>
              <w:rPr>
                <w:rFonts w:cs="Times New Roman"/>
                <w:b/>
                <w:szCs w:val="21"/>
              </w:rPr>
              <w:t>固体</w:t>
            </w:r>
          </w:p>
          <w:p>
            <w:pPr>
              <w:jc w:val="center"/>
              <w:rPr>
                <w:rFonts w:cs="Times New Roman"/>
                <w:b/>
                <w:szCs w:val="21"/>
                <w:highlight w:val="yellow"/>
              </w:rPr>
            </w:pPr>
            <w:r>
              <w:rPr>
                <w:rFonts w:cs="Times New Roman"/>
                <w:b/>
                <w:szCs w:val="21"/>
              </w:rPr>
              <w:t>废物</w:t>
            </w:r>
          </w:p>
        </w:tc>
        <w:tc>
          <w:tcPr>
            <w:tcW w:w="1702" w:type="dxa"/>
            <w:vMerge w:val="restart"/>
            <w:tcBorders>
              <w:tl2br w:val="nil"/>
              <w:tr2bl w:val="nil"/>
            </w:tcBorders>
            <w:vAlign w:val="center"/>
          </w:tcPr>
          <w:p>
            <w:pPr>
              <w:textAlignment w:val="baseline"/>
              <w:rPr>
                <w:rFonts w:cs="Times New Roman"/>
                <w:szCs w:val="21"/>
              </w:rPr>
            </w:pPr>
            <w:r>
              <w:rPr>
                <w:rFonts w:cs="Times New Roman"/>
                <w:szCs w:val="21"/>
              </w:rPr>
              <w:t>一般工体废物</w:t>
            </w:r>
          </w:p>
        </w:tc>
        <w:tc>
          <w:tcPr>
            <w:tcW w:w="2250" w:type="dxa"/>
            <w:tcBorders>
              <w:tl2br w:val="nil"/>
              <w:tr2bl w:val="nil"/>
            </w:tcBorders>
            <w:vAlign w:val="center"/>
          </w:tcPr>
          <w:p>
            <w:pPr>
              <w:jc w:val="center"/>
              <w:rPr>
                <w:rFonts w:cs="Times New Roman"/>
                <w:color w:val="000000"/>
                <w:szCs w:val="21"/>
              </w:rPr>
            </w:pPr>
            <w:r>
              <w:rPr>
                <w:rFonts w:cs="Times New Roman"/>
                <w:color w:val="000000"/>
                <w:szCs w:val="21"/>
              </w:rPr>
              <w:t>生活垃圾</w:t>
            </w:r>
          </w:p>
        </w:tc>
        <w:tc>
          <w:tcPr>
            <w:tcW w:w="2209" w:type="dxa"/>
            <w:gridSpan w:val="2"/>
            <w:tcBorders>
              <w:tl2br w:val="nil"/>
              <w:tr2bl w:val="nil"/>
            </w:tcBorders>
            <w:vAlign w:val="center"/>
          </w:tcPr>
          <w:p>
            <w:pPr>
              <w:jc w:val="center"/>
              <w:rPr>
                <w:rFonts w:cs="Times New Roman"/>
                <w:color w:val="000000"/>
                <w:szCs w:val="21"/>
              </w:rPr>
            </w:pPr>
            <w:r>
              <w:rPr>
                <w:rFonts w:cs="Times New Roman"/>
                <w:color w:val="000000"/>
                <w:szCs w:val="21"/>
              </w:rPr>
              <w:t>1.5t/a</w:t>
            </w:r>
          </w:p>
        </w:tc>
        <w:tc>
          <w:tcPr>
            <w:tcW w:w="2344" w:type="dxa"/>
            <w:gridSpan w:val="2"/>
            <w:tcBorders>
              <w:tl2br w:val="nil"/>
              <w:tr2bl w:val="nil"/>
            </w:tcBorders>
            <w:vAlign w:val="center"/>
          </w:tcPr>
          <w:p>
            <w:pPr>
              <w:jc w:val="center"/>
              <w:textAlignment w:val="baseline"/>
              <w:rPr>
                <w:rFonts w:cs="Times New Roman"/>
                <w:szCs w:val="21"/>
              </w:rPr>
            </w:pPr>
            <w:r>
              <w:rPr>
                <w:rFonts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vMerge w:val="continue"/>
            <w:tcBorders>
              <w:tl2br w:val="nil"/>
              <w:tr2bl w:val="nil"/>
            </w:tcBorders>
            <w:vAlign w:val="center"/>
          </w:tcPr>
          <w:p>
            <w:pPr>
              <w:jc w:val="center"/>
              <w:rPr>
                <w:rFonts w:cs="Times New Roman"/>
                <w:b/>
                <w:szCs w:val="21"/>
              </w:rPr>
            </w:pPr>
          </w:p>
        </w:tc>
        <w:tc>
          <w:tcPr>
            <w:tcW w:w="1702" w:type="dxa"/>
            <w:vMerge w:val="continue"/>
            <w:tcBorders>
              <w:tl2br w:val="nil"/>
              <w:tr2bl w:val="nil"/>
            </w:tcBorders>
            <w:vAlign w:val="center"/>
          </w:tcPr>
          <w:p>
            <w:pPr>
              <w:jc w:val="center"/>
              <w:textAlignment w:val="baseline"/>
              <w:rPr>
                <w:rFonts w:cs="Times New Roman"/>
                <w:szCs w:val="21"/>
              </w:rPr>
            </w:pPr>
          </w:p>
        </w:tc>
        <w:tc>
          <w:tcPr>
            <w:tcW w:w="2250" w:type="dxa"/>
            <w:tcBorders>
              <w:tl2br w:val="nil"/>
              <w:tr2bl w:val="nil"/>
            </w:tcBorders>
            <w:vAlign w:val="center"/>
          </w:tcPr>
          <w:p>
            <w:pPr>
              <w:jc w:val="center"/>
              <w:rPr>
                <w:rFonts w:cs="Times New Roman"/>
                <w:color w:val="000000"/>
                <w:szCs w:val="21"/>
              </w:rPr>
            </w:pPr>
            <w:r>
              <w:rPr>
                <w:rFonts w:cs="Times New Roman"/>
                <w:color w:val="000000"/>
                <w:szCs w:val="21"/>
              </w:rPr>
              <w:t>废包装材料</w:t>
            </w:r>
          </w:p>
        </w:tc>
        <w:tc>
          <w:tcPr>
            <w:tcW w:w="2209" w:type="dxa"/>
            <w:gridSpan w:val="2"/>
            <w:tcBorders>
              <w:tl2br w:val="nil"/>
              <w:tr2bl w:val="nil"/>
            </w:tcBorders>
            <w:vAlign w:val="center"/>
          </w:tcPr>
          <w:p>
            <w:pPr>
              <w:jc w:val="center"/>
              <w:rPr>
                <w:rFonts w:cs="Times New Roman"/>
                <w:color w:val="000000"/>
                <w:szCs w:val="21"/>
              </w:rPr>
            </w:pPr>
            <w:r>
              <w:rPr>
                <w:rFonts w:cs="Times New Roman"/>
                <w:color w:val="000000"/>
                <w:szCs w:val="21"/>
              </w:rPr>
              <w:t>0.5t/a</w:t>
            </w:r>
          </w:p>
        </w:tc>
        <w:tc>
          <w:tcPr>
            <w:tcW w:w="2344" w:type="dxa"/>
            <w:gridSpan w:val="2"/>
            <w:tcBorders>
              <w:tl2br w:val="nil"/>
              <w:tr2bl w:val="nil"/>
            </w:tcBorders>
            <w:vAlign w:val="center"/>
          </w:tcPr>
          <w:p>
            <w:pPr>
              <w:jc w:val="center"/>
              <w:textAlignment w:val="baseline"/>
              <w:rPr>
                <w:rFonts w:cs="Times New Roman"/>
                <w:szCs w:val="21"/>
              </w:rPr>
            </w:pPr>
            <w:r>
              <w:rPr>
                <w:rFonts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vMerge w:val="continue"/>
            <w:tcBorders>
              <w:tl2br w:val="nil"/>
              <w:tr2bl w:val="nil"/>
            </w:tcBorders>
            <w:vAlign w:val="center"/>
          </w:tcPr>
          <w:p>
            <w:pPr>
              <w:jc w:val="center"/>
              <w:rPr>
                <w:rFonts w:cs="Times New Roman"/>
                <w:b/>
                <w:szCs w:val="21"/>
              </w:rPr>
            </w:pPr>
          </w:p>
        </w:tc>
        <w:tc>
          <w:tcPr>
            <w:tcW w:w="1702" w:type="dxa"/>
            <w:vMerge w:val="restart"/>
            <w:tcBorders>
              <w:tl2br w:val="nil"/>
              <w:tr2bl w:val="nil"/>
            </w:tcBorders>
            <w:vAlign w:val="center"/>
          </w:tcPr>
          <w:p>
            <w:pPr>
              <w:jc w:val="center"/>
              <w:textAlignment w:val="baseline"/>
              <w:rPr>
                <w:rFonts w:cs="Times New Roman"/>
                <w:szCs w:val="21"/>
              </w:rPr>
            </w:pPr>
            <w:r>
              <w:rPr>
                <w:rFonts w:cs="Times New Roman"/>
                <w:szCs w:val="21"/>
              </w:rPr>
              <w:t>危险废物</w:t>
            </w:r>
          </w:p>
        </w:tc>
        <w:tc>
          <w:tcPr>
            <w:tcW w:w="2250" w:type="dxa"/>
            <w:tcBorders>
              <w:tl2br w:val="nil"/>
              <w:tr2bl w:val="nil"/>
            </w:tcBorders>
            <w:vAlign w:val="center"/>
          </w:tcPr>
          <w:p>
            <w:pPr>
              <w:jc w:val="center"/>
              <w:rPr>
                <w:rFonts w:cs="Times New Roman"/>
                <w:color w:val="000000"/>
                <w:szCs w:val="21"/>
              </w:rPr>
            </w:pPr>
            <w:r>
              <w:rPr>
                <w:rFonts w:cs="Times New Roman"/>
                <w:color w:val="000000"/>
                <w:szCs w:val="21"/>
              </w:rPr>
              <w:t>仪器清洗废水</w:t>
            </w:r>
          </w:p>
        </w:tc>
        <w:tc>
          <w:tcPr>
            <w:tcW w:w="2209" w:type="dxa"/>
            <w:gridSpan w:val="2"/>
            <w:tcBorders>
              <w:tl2br w:val="nil"/>
              <w:tr2bl w:val="nil"/>
            </w:tcBorders>
            <w:vAlign w:val="center"/>
          </w:tcPr>
          <w:p>
            <w:pPr>
              <w:jc w:val="center"/>
              <w:rPr>
                <w:rFonts w:cs="Times New Roman"/>
                <w:color w:val="000000"/>
                <w:szCs w:val="21"/>
              </w:rPr>
            </w:pPr>
            <w:r>
              <w:rPr>
                <w:rFonts w:cs="Times New Roman"/>
                <w:color w:val="000000"/>
                <w:szCs w:val="21"/>
              </w:rPr>
              <w:t>1.0t/a</w:t>
            </w:r>
          </w:p>
        </w:tc>
        <w:tc>
          <w:tcPr>
            <w:tcW w:w="2344" w:type="dxa"/>
            <w:gridSpan w:val="2"/>
            <w:tcBorders>
              <w:tl2br w:val="nil"/>
              <w:tr2bl w:val="nil"/>
            </w:tcBorders>
            <w:vAlign w:val="center"/>
          </w:tcPr>
          <w:p>
            <w:pPr>
              <w:jc w:val="center"/>
              <w:textAlignment w:val="baseline"/>
              <w:rPr>
                <w:rFonts w:cs="Times New Roman"/>
                <w:szCs w:val="21"/>
              </w:rPr>
            </w:pPr>
            <w:r>
              <w:rPr>
                <w:rFonts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vMerge w:val="continue"/>
            <w:tcBorders>
              <w:tl2br w:val="nil"/>
              <w:tr2bl w:val="nil"/>
            </w:tcBorders>
            <w:vAlign w:val="center"/>
          </w:tcPr>
          <w:p>
            <w:pPr>
              <w:jc w:val="center"/>
              <w:rPr>
                <w:rFonts w:cs="Times New Roman"/>
                <w:b/>
                <w:szCs w:val="21"/>
              </w:rPr>
            </w:pPr>
          </w:p>
        </w:tc>
        <w:tc>
          <w:tcPr>
            <w:tcW w:w="1702" w:type="dxa"/>
            <w:vMerge w:val="continue"/>
            <w:tcBorders>
              <w:tl2br w:val="nil"/>
              <w:tr2bl w:val="nil"/>
            </w:tcBorders>
            <w:vAlign w:val="center"/>
          </w:tcPr>
          <w:p>
            <w:pPr>
              <w:jc w:val="center"/>
              <w:textAlignment w:val="baseline"/>
              <w:rPr>
                <w:rFonts w:cs="Times New Roman"/>
                <w:szCs w:val="21"/>
              </w:rPr>
            </w:pPr>
          </w:p>
        </w:tc>
        <w:tc>
          <w:tcPr>
            <w:tcW w:w="2250" w:type="dxa"/>
            <w:tcBorders>
              <w:tl2br w:val="nil"/>
              <w:tr2bl w:val="nil"/>
            </w:tcBorders>
            <w:vAlign w:val="center"/>
          </w:tcPr>
          <w:p>
            <w:pPr>
              <w:jc w:val="center"/>
              <w:rPr>
                <w:rFonts w:cs="Times New Roman"/>
                <w:color w:val="000000"/>
                <w:szCs w:val="21"/>
              </w:rPr>
            </w:pPr>
            <w:r>
              <w:rPr>
                <w:rFonts w:cs="Times New Roman"/>
                <w:color w:val="000000"/>
                <w:szCs w:val="21"/>
              </w:rPr>
              <w:t>废弃样本</w:t>
            </w:r>
          </w:p>
        </w:tc>
        <w:tc>
          <w:tcPr>
            <w:tcW w:w="2209" w:type="dxa"/>
            <w:gridSpan w:val="2"/>
            <w:tcBorders>
              <w:tl2br w:val="nil"/>
              <w:tr2bl w:val="nil"/>
            </w:tcBorders>
            <w:vAlign w:val="center"/>
          </w:tcPr>
          <w:p>
            <w:pPr>
              <w:jc w:val="center"/>
              <w:rPr>
                <w:rFonts w:cs="Times New Roman"/>
                <w:color w:val="000000"/>
                <w:szCs w:val="21"/>
              </w:rPr>
            </w:pPr>
            <w:r>
              <w:rPr>
                <w:rFonts w:cs="Times New Roman"/>
                <w:color w:val="000000"/>
                <w:szCs w:val="21"/>
              </w:rPr>
              <w:t>0.001t/a</w:t>
            </w:r>
          </w:p>
        </w:tc>
        <w:tc>
          <w:tcPr>
            <w:tcW w:w="2344" w:type="dxa"/>
            <w:gridSpan w:val="2"/>
            <w:tcBorders>
              <w:tl2br w:val="nil"/>
              <w:tr2bl w:val="nil"/>
            </w:tcBorders>
            <w:vAlign w:val="center"/>
          </w:tcPr>
          <w:p>
            <w:pPr>
              <w:jc w:val="center"/>
              <w:textAlignment w:val="baseline"/>
              <w:rPr>
                <w:rFonts w:cs="Times New Roman"/>
                <w:szCs w:val="21"/>
              </w:rPr>
            </w:pPr>
            <w:r>
              <w:rPr>
                <w:rFonts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vMerge w:val="continue"/>
            <w:tcBorders>
              <w:tl2br w:val="nil"/>
              <w:tr2bl w:val="nil"/>
            </w:tcBorders>
            <w:vAlign w:val="center"/>
          </w:tcPr>
          <w:p>
            <w:pPr>
              <w:jc w:val="center"/>
              <w:rPr>
                <w:rFonts w:cs="Times New Roman"/>
                <w:b/>
                <w:szCs w:val="21"/>
              </w:rPr>
            </w:pPr>
          </w:p>
        </w:tc>
        <w:tc>
          <w:tcPr>
            <w:tcW w:w="1702" w:type="dxa"/>
            <w:vMerge w:val="continue"/>
            <w:tcBorders>
              <w:tl2br w:val="nil"/>
              <w:tr2bl w:val="nil"/>
            </w:tcBorders>
            <w:vAlign w:val="center"/>
          </w:tcPr>
          <w:p>
            <w:pPr>
              <w:jc w:val="center"/>
              <w:textAlignment w:val="baseline"/>
              <w:rPr>
                <w:rFonts w:cs="Times New Roman"/>
                <w:szCs w:val="21"/>
              </w:rPr>
            </w:pPr>
          </w:p>
        </w:tc>
        <w:tc>
          <w:tcPr>
            <w:tcW w:w="2250" w:type="dxa"/>
            <w:tcBorders>
              <w:tl2br w:val="nil"/>
              <w:tr2bl w:val="nil"/>
            </w:tcBorders>
            <w:vAlign w:val="center"/>
          </w:tcPr>
          <w:p>
            <w:pPr>
              <w:jc w:val="center"/>
              <w:rPr>
                <w:rFonts w:cs="Times New Roman"/>
                <w:color w:val="000000"/>
                <w:szCs w:val="21"/>
              </w:rPr>
            </w:pPr>
            <w:r>
              <w:rPr>
                <w:rFonts w:cs="Times New Roman"/>
                <w:color w:val="000000"/>
                <w:szCs w:val="21"/>
              </w:rPr>
              <w:t>实验废液</w:t>
            </w:r>
          </w:p>
        </w:tc>
        <w:tc>
          <w:tcPr>
            <w:tcW w:w="2209" w:type="dxa"/>
            <w:gridSpan w:val="2"/>
            <w:tcBorders>
              <w:tl2br w:val="nil"/>
              <w:tr2bl w:val="nil"/>
            </w:tcBorders>
            <w:vAlign w:val="center"/>
          </w:tcPr>
          <w:p>
            <w:pPr>
              <w:jc w:val="center"/>
              <w:rPr>
                <w:rFonts w:cs="Times New Roman"/>
                <w:color w:val="000000"/>
                <w:szCs w:val="21"/>
              </w:rPr>
            </w:pPr>
            <w:r>
              <w:rPr>
                <w:rFonts w:cs="Times New Roman"/>
                <w:color w:val="000000"/>
                <w:szCs w:val="21"/>
              </w:rPr>
              <w:t>0.01t/a</w:t>
            </w:r>
          </w:p>
        </w:tc>
        <w:tc>
          <w:tcPr>
            <w:tcW w:w="2344" w:type="dxa"/>
            <w:gridSpan w:val="2"/>
            <w:tcBorders>
              <w:tl2br w:val="nil"/>
              <w:tr2bl w:val="nil"/>
            </w:tcBorders>
            <w:vAlign w:val="center"/>
          </w:tcPr>
          <w:p>
            <w:pPr>
              <w:jc w:val="center"/>
              <w:textAlignment w:val="baseline"/>
              <w:rPr>
                <w:rFonts w:cs="Times New Roman"/>
                <w:szCs w:val="21"/>
              </w:rPr>
            </w:pPr>
            <w:r>
              <w:rPr>
                <w:rFonts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vMerge w:val="continue"/>
            <w:tcBorders>
              <w:tl2br w:val="nil"/>
              <w:tr2bl w:val="nil"/>
            </w:tcBorders>
            <w:vAlign w:val="center"/>
          </w:tcPr>
          <w:p>
            <w:pPr>
              <w:jc w:val="center"/>
              <w:rPr>
                <w:rFonts w:cs="Times New Roman"/>
                <w:b/>
                <w:szCs w:val="21"/>
              </w:rPr>
            </w:pPr>
          </w:p>
        </w:tc>
        <w:tc>
          <w:tcPr>
            <w:tcW w:w="1702" w:type="dxa"/>
            <w:vMerge w:val="continue"/>
            <w:tcBorders>
              <w:tl2br w:val="nil"/>
              <w:tr2bl w:val="nil"/>
            </w:tcBorders>
            <w:vAlign w:val="center"/>
          </w:tcPr>
          <w:p>
            <w:pPr>
              <w:jc w:val="center"/>
              <w:textAlignment w:val="baseline"/>
              <w:rPr>
                <w:rFonts w:cs="Times New Roman"/>
                <w:szCs w:val="21"/>
              </w:rPr>
            </w:pPr>
          </w:p>
        </w:tc>
        <w:tc>
          <w:tcPr>
            <w:tcW w:w="2250" w:type="dxa"/>
            <w:tcBorders>
              <w:tl2br w:val="nil"/>
              <w:tr2bl w:val="nil"/>
            </w:tcBorders>
            <w:vAlign w:val="center"/>
          </w:tcPr>
          <w:p>
            <w:pPr>
              <w:jc w:val="center"/>
              <w:rPr>
                <w:rFonts w:cs="Times New Roman"/>
                <w:color w:val="000000"/>
                <w:szCs w:val="21"/>
              </w:rPr>
            </w:pPr>
            <w:r>
              <w:rPr>
                <w:rFonts w:cs="Times New Roman"/>
                <w:color w:val="000000"/>
                <w:szCs w:val="21"/>
              </w:rPr>
              <w:t>废培养基</w:t>
            </w:r>
          </w:p>
        </w:tc>
        <w:tc>
          <w:tcPr>
            <w:tcW w:w="2209" w:type="dxa"/>
            <w:gridSpan w:val="2"/>
            <w:tcBorders>
              <w:tl2br w:val="nil"/>
              <w:tr2bl w:val="nil"/>
            </w:tcBorders>
            <w:vAlign w:val="center"/>
          </w:tcPr>
          <w:p>
            <w:pPr>
              <w:jc w:val="center"/>
              <w:rPr>
                <w:rFonts w:cs="Times New Roman"/>
                <w:color w:val="000000"/>
                <w:szCs w:val="21"/>
              </w:rPr>
            </w:pPr>
            <w:r>
              <w:rPr>
                <w:rFonts w:cs="Times New Roman"/>
                <w:color w:val="000000"/>
                <w:szCs w:val="21"/>
              </w:rPr>
              <w:t>0.005t/a</w:t>
            </w:r>
          </w:p>
        </w:tc>
        <w:tc>
          <w:tcPr>
            <w:tcW w:w="2344" w:type="dxa"/>
            <w:gridSpan w:val="2"/>
            <w:tcBorders>
              <w:tl2br w:val="nil"/>
              <w:tr2bl w:val="nil"/>
            </w:tcBorders>
            <w:vAlign w:val="center"/>
          </w:tcPr>
          <w:p>
            <w:pPr>
              <w:jc w:val="center"/>
              <w:textAlignment w:val="baseline"/>
              <w:rPr>
                <w:rFonts w:cs="Times New Roman"/>
                <w:szCs w:val="21"/>
              </w:rPr>
            </w:pPr>
            <w:r>
              <w:rPr>
                <w:rFonts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vMerge w:val="continue"/>
            <w:tcBorders>
              <w:tl2br w:val="nil"/>
              <w:tr2bl w:val="nil"/>
            </w:tcBorders>
            <w:vAlign w:val="center"/>
          </w:tcPr>
          <w:p>
            <w:pPr>
              <w:jc w:val="center"/>
              <w:rPr>
                <w:rFonts w:cs="Times New Roman"/>
                <w:b/>
                <w:szCs w:val="21"/>
              </w:rPr>
            </w:pPr>
          </w:p>
        </w:tc>
        <w:tc>
          <w:tcPr>
            <w:tcW w:w="1702" w:type="dxa"/>
            <w:vMerge w:val="continue"/>
            <w:tcBorders>
              <w:tl2br w:val="nil"/>
              <w:tr2bl w:val="nil"/>
            </w:tcBorders>
            <w:vAlign w:val="center"/>
          </w:tcPr>
          <w:p>
            <w:pPr>
              <w:jc w:val="center"/>
              <w:textAlignment w:val="baseline"/>
              <w:rPr>
                <w:rFonts w:cs="Times New Roman"/>
                <w:szCs w:val="21"/>
              </w:rPr>
            </w:pPr>
          </w:p>
        </w:tc>
        <w:tc>
          <w:tcPr>
            <w:tcW w:w="2250" w:type="dxa"/>
            <w:tcBorders>
              <w:tl2br w:val="nil"/>
              <w:tr2bl w:val="nil"/>
            </w:tcBorders>
            <w:vAlign w:val="center"/>
          </w:tcPr>
          <w:p>
            <w:pPr>
              <w:jc w:val="center"/>
              <w:rPr>
                <w:rFonts w:cs="Times New Roman"/>
                <w:color w:val="000000"/>
                <w:szCs w:val="21"/>
              </w:rPr>
            </w:pPr>
            <w:r>
              <w:rPr>
                <w:rFonts w:cs="Times New Roman"/>
                <w:color w:val="000000"/>
                <w:szCs w:val="21"/>
              </w:rPr>
              <w:t>废缓冲液</w:t>
            </w:r>
          </w:p>
        </w:tc>
        <w:tc>
          <w:tcPr>
            <w:tcW w:w="2209" w:type="dxa"/>
            <w:gridSpan w:val="2"/>
            <w:tcBorders>
              <w:tl2br w:val="nil"/>
              <w:tr2bl w:val="nil"/>
            </w:tcBorders>
            <w:vAlign w:val="center"/>
          </w:tcPr>
          <w:p>
            <w:pPr>
              <w:jc w:val="center"/>
              <w:rPr>
                <w:rFonts w:cs="Times New Roman"/>
                <w:color w:val="000000"/>
                <w:szCs w:val="21"/>
              </w:rPr>
            </w:pPr>
            <w:r>
              <w:rPr>
                <w:rFonts w:cs="Times New Roman"/>
                <w:color w:val="000000"/>
                <w:szCs w:val="21"/>
              </w:rPr>
              <w:t>0.01t/a</w:t>
            </w:r>
          </w:p>
        </w:tc>
        <w:tc>
          <w:tcPr>
            <w:tcW w:w="2344" w:type="dxa"/>
            <w:gridSpan w:val="2"/>
            <w:tcBorders>
              <w:tl2br w:val="nil"/>
              <w:tr2bl w:val="nil"/>
            </w:tcBorders>
            <w:vAlign w:val="center"/>
          </w:tcPr>
          <w:p>
            <w:pPr>
              <w:jc w:val="center"/>
              <w:textAlignment w:val="baseline"/>
              <w:rPr>
                <w:rFonts w:cs="Times New Roman"/>
                <w:szCs w:val="21"/>
              </w:rPr>
            </w:pPr>
            <w:r>
              <w:rPr>
                <w:rFonts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vMerge w:val="continue"/>
            <w:tcBorders>
              <w:tl2br w:val="nil"/>
              <w:tr2bl w:val="nil"/>
            </w:tcBorders>
            <w:vAlign w:val="center"/>
          </w:tcPr>
          <w:p>
            <w:pPr>
              <w:jc w:val="center"/>
              <w:rPr>
                <w:rFonts w:cs="Times New Roman"/>
                <w:b/>
                <w:szCs w:val="21"/>
              </w:rPr>
            </w:pPr>
          </w:p>
        </w:tc>
        <w:tc>
          <w:tcPr>
            <w:tcW w:w="1702" w:type="dxa"/>
            <w:vMerge w:val="continue"/>
            <w:tcBorders>
              <w:tl2br w:val="nil"/>
              <w:tr2bl w:val="nil"/>
            </w:tcBorders>
            <w:vAlign w:val="center"/>
          </w:tcPr>
          <w:p>
            <w:pPr>
              <w:jc w:val="center"/>
              <w:textAlignment w:val="baseline"/>
              <w:rPr>
                <w:rFonts w:cs="Times New Roman"/>
                <w:szCs w:val="21"/>
              </w:rPr>
            </w:pPr>
          </w:p>
        </w:tc>
        <w:tc>
          <w:tcPr>
            <w:tcW w:w="2250" w:type="dxa"/>
            <w:tcBorders>
              <w:tl2br w:val="nil"/>
              <w:tr2bl w:val="nil"/>
            </w:tcBorders>
            <w:vAlign w:val="center"/>
          </w:tcPr>
          <w:p>
            <w:pPr>
              <w:jc w:val="center"/>
              <w:rPr>
                <w:rFonts w:cs="Times New Roman"/>
                <w:color w:val="000000"/>
                <w:szCs w:val="21"/>
              </w:rPr>
            </w:pPr>
            <w:r>
              <w:rPr>
                <w:rFonts w:cs="Times New Roman"/>
                <w:color w:val="000000"/>
                <w:szCs w:val="21"/>
              </w:rPr>
              <w:t>除菌废液</w:t>
            </w:r>
          </w:p>
        </w:tc>
        <w:tc>
          <w:tcPr>
            <w:tcW w:w="2209" w:type="dxa"/>
            <w:gridSpan w:val="2"/>
            <w:tcBorders>
              <w:tl2br w:val="nil"/>
              <w:tr2bl w:val="nil"/>
            </w:tcBorders>
            <w:vAlign w:val="center"/>
          </w:tcPr>
          <w:p>
            <w:pPr>
              <w:jc w:val="center"/>
              <w:rPr>
                <w:rFonts w:cs="Times New Roman"/>
                <w:color w:val="000000"/>
                <w:szCs w:val="21"/>
              </w:rPr>
            </w:pPr>
            <w:r>
              <w:rPr>
                <w:rFonts w:cs="Times New Roman"/>
                <w:color w:val="000000"/>
                <w:szCs w:val="21"/>
              </w:rPr>
              <w:t>0.001t/a</w:t>
            </w:r>
          </w:p>
        </w:tc>
        <w:tc>
          <w:tcPr>
            <w:tcW w:w="2344" w:type="dxa"/>
            <w:gridSpan w:val="2"/>
            <w:tcBorders>
              <w:tl2br w:val="nil"/>
              <w:tr2bl w:val="nil"/>
            </w:tcBorders>
            <w:vAlign w:val="center"/>
          </w:tcPr>
          <w:p>
            <w:pPr>
              <w:jc w:val="center"/>
              <w:textAlignment w:val="baseline"/>
              <w:rPr>
                <w:rFonts w:cs="Times New Roman"/>
                <w:szCs w:val="21"/>
              </w:rPr>
            </w:pPr>
            <w:r>
              <w:rPr>
                <w:rFonts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vMerge w:val="continue"/>
            <w:tcBorders>
              <w:tl2br w:val="nil"/>
              <w:tr2bl w:val="nil"/>
            </w:tcBorders>
            <w:vAlign w:val="center"/>
          </w:tcPr>
          <w:p>
            <w:pPr>
              <w:jc w:val="center"/>
              <w:rPr>
                <w:rFonts w:cs="Times New Roman"/>
                <w:b/>
                <w:szCs w:val="21"/>
              </w:rPr>
            </w:pPr>
          </w:p>
        </w:tc>
        <w:tc>
          <w:tcPr>
            <w:tcW w:w="1702" w:type="dxa"/>
            <w:vMerge w:val="continue"/>
            <w:tcBorders>
              <w:tl2br w:val="nil"/>
              <w:tr2bl w:val="nil"/>
            </w:tcBorders>
            <w:vAlign w:val="center"/>
          </w:tcPr>
          <w:p>
            <w:pPr>
              <w:jc w:val="center"/>
              <w:textAlignment w:val="baseline"/>
              <w:rPr>
                <w:rFonts w:cs="Times New Roman"/>
                <w:szCs w:val="21"/>
              </w:rPr>
            </w:pPr>
          </w:p>
        </w:tc>
        <w:tc>
          <w:tcPr>
            <w:tcW w:w="2250" w:type="dxa"/>
            <w:tcBorders>
              <w:tl2br w:val="nil"/>
              <w:tr2bl w:val="nil"/>
            </w:tcBorders>
            <w:vAlign w:val="center"/>
          </w:tcPr>
          <w:p>
            <w:pPr>
              <w:jc w:val="center"/>
              <w:rPr>
                <w:rFonts w:cs="Times New Roman"/>
                <w:color w:val="000000"/>
                <w:szCs w:val="21"/>
              </w:rPr>
            </w:pPr>
            <w:r>
              <w:rPr>
                <w:rFonts w:cs="Times New Roman"/>
                <w:color w:val="000000"/>
                <w:szCs w:val="21"/>
              </w:rPr>
              <w:t>废弃移液枪头、离心管、一次性手套、口罩</w:t>
            </w:r>
          </w:p>
        </w:tc>
        <w:tc>
          <w:tcPr>
            <w:tcW w:w="2209" w:type="dxa"/>
            <w:gridSpan w:val="2"/>
            <w:tcBorders>
              <w:tl2br w:val="nil"/>
              <w:tr2bl w:val="nil"/>
            </w:tcBorders>
            <w:vAlign w:val="center"/>
          </w:tcPr>
          <w:p>
            <w:pPr>
              <w:jc w:val="center"/>
              <w:rPr>
                <w:rFonts w:cs="Times New Roman"/>
                <w:color w:val="000000"/>
                <w:szCs w:val="21"/>
              </w:rPr>
            </w:pPr>
            <w:r>
              <w:rPr>
                <w:rFonts w:cs="Times New Roman"/>
                <w:color w:val="000000"/>
                <w:szCs w:val="21"/>
              </w:rPr>
              <w:t>0.01t/a</w:t>
            </w:r>
          </w:p>
        </w:tc>
        <w:tc>
          <w:tcPr>
            <w:tcW w:w="2344" w:type="dxa"/>
            <w:gridSpan w:val="2"/>
            <w:tcBorders>
              <w:tl2br w:val="nil"/>
              <w:tr2bl w:val="nil"/>
            </w:tcBorders>
            <w:vAlign w:val="center"/>
          </w:tcPr>
          <w:p>
            <w:pPr>
              <w:jc w:val="center"/>
              <w:textAlignment w:val="baseline"/>
              <w:rPr>
                <w:rFonts w:cs="Times New Roman"/>
                <w:szCs w:val="21"/>
              </w:rPr>
            </w:pPr>
            <w:r>
              <w:rPr>
                <w:rFonts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vMerge w:val="continue"/>
            <w:tcBorders>
              <w:tl2br w:val="nil"/>
              <w:tr2bl w:val="nil"/>
            </w:tcBorders>
            <w:vAlign w:val="center"/>
          </w:tcPr>
          <w:p>
            <w:pPr>
              <w:jc w:val="center"/>
              <w:rPr>
                <w:rFonts w:cs="Times New Roman"/>
                <w:b/>
                <w:szCs w:val="21"/>
              </w:rPr>
            </w:pPr>
          </w:p>
        </w:tc>
        <w:tc>
          <w:tcPr>
            <w:tcW w:w="1702" w:type="dxa"/>
            <w:vMerge w:val="continue"/>
            <w:tcBorders>
              <w:tl2br w:val="nil"/>
              <w:tr2bl w:val="nil"/>
            </w:tcBorders>
            <w:vAlign w:val="center"/>
          </w:tcPr>
          <w:p>
            <w:pPr>
              <w:jc w:val="center"/>
              <w:textAlignment w:val="baseline"/>
              <w:rPr>
                <w:rFonts w:cs="Times New Roman"/>
                <w:szCs w:val="21"/>
              </w:rPr>
            </w:pPr>
          </w:p>
        </w:tc>
        <w:tc>
          <w:tcPr>
            <w:tcW w:w="2250" w:type="dxa"/>
            <w:tcBorders>
              <w:tl2br w:val="nil"/>
              <w:tr2bl w:val="nil"/>
            </w:tcBorders>
            <w:vAlign w:val="center"/>
          </w:tcPr>
          <w:p>
            <w:pPr>
              <w:jc w:val="center"/>
              <w:rPr>
                <w:rFonts w:cs="Times New Roman"/>
                <w:color w:val="000000"/>
                <w:szCs w:val="21"/>
              </w:rPr>
            </w:pPr>
            <w:r>
              <w:rPr>
                <w:rFonts w:cs="Times New Roman"/>
                <w:color w:val="000000"/>
                <w:szCs w:val="21"/>
              </w:rPr>
              <w:t>废试剂盒</w:t>
            </w:r>
          </w:p>
        </w:tc>
        <w:tc>
          <w:tcPr>
            <w:tcW w:w="2209" w:type="dxa"/>
            <w:gridSpan w:val="2"/>
            <w:tcBorders>
              <w:tl2br w:val="nil"/>
              <w:tr2bl w:val="nil"/>
            </w:tcBorders>
            <w:vAlign w:val="center"/>
          </w:tcPr>
          <w:p>
            <w:pPr>
              <w:jc w:val="center"/>
              <w:rPr>
                <w:rFonts w:cs="Times New Roman"/>
                <w:color w:val="000000"/>
                <w:szCs w:val="21"/>
              </w:rPr>
            </w:pPr>
            <w:r>
              <w:rPr>
                <w:rFonts w:cs="Times New Roman"/>
                <w:color w:val="000000"/>
                <w:szCs w:val="21"/>
              </w:rPr>
              <w:t>0.002t/a</w:t>
            </w:r>
          </w:p>
        </w:tc>
        <w:tc>
          <w:tcPr>
            <w:tcW w:w="2344" w:type="dxa"/>
            <w:gridSpan w:val="2"/>
            <w:tcBorders>
              <w:tl2br w:val="nil"/>
              <w:tr2bl w:val="nil"/>
            </w:tcBorders>
            <w:vAlign w:val="center"/>
          </w:tcPr>
          <w:p>
            <w:pPr>
              <w:jc w:val="center"/>
              <w:textAlignment w:val="baseline"/>
              <w:rPr>
                <w:rFonts w:cs="Times New Roman"/>
                <w:szCs w:val="21"/>
              </w:rPr>
            </w:pPr>
            <w:r>
              <w:rPr>
                <w:rFonts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vMerge w:val="continue"/>
            <w:tcBorders>
              <w:tl2br w:val="nil"/>
              <w:tr2bl w:val="nil"/>
            </w:tcBorders>
            <w:vAlign w:val="center"/>
          </w:tcPr>
          <w:p>
            <w:pPr>
              <w:jc w:val="center"/>
              <w:rPr>
                <w:rFonts w:cs="Times New Roman"/>
                <w:b/>
                <w:szCs w:val="21"/>
              </w:rPr>
            </w:pPr>
          </w:p>
        </w:tc>
        <w:tc>
          <w:tcPr>
            <w:tcW w:w="1702" w:type="dxa"/>
            <w:vMerge w:val="continue"/>
            <w:tcBorders>
              <w:tl2br w:val="nil"/>
              <w:tr2bl w:val="nil"/>
            </w:tcBorders>
            <w:vAlign w:val="center"/>
          </w:tcPr>
          <w:p>
            <w:pPr>
              <w:jc w:val="center"/>
              <w:textAlignment w:val="baseline"/>
              <w:rPr>
                <w:rFonts w:cs="Times New Roman"/>
                <w:szCs w:val="21"/>
              </w:rPr>
            </w:pPr>
          </w:p>
        </w:tc>
        <w:tc>
          <w:tcPr>
            <w:tcW w:w="2250" w:type="dxa"/>
            <w:tcBorders>
              <w:tl2br w:val="nil"/>
              <w:tr2bl w:val="nil"/>
            </w:tcBorders>
            <w:vAlign w:val="center"/>
          </w:tcPr>
          <w:p>
            <w:pPr>
              <w:jc w:val="center"/>
              <w:rPr>
                <w:rFonts w:cs="Times New Roman"/>
                <w:color w:val="000000"/>
                <w:szCs w:val="21"/>
              </w:rPr>
            </w:pPr>
            <w:r>
              <w:rPr>
                <w:rFonts w:cs="Times New Roman"/>
                <w:bCs/>
                <w:color w:val="000000"/>
                <w:szCs w:val="21"/>
              </w:rPr>
              <w:t>废HEPA过滤介质</w:t>
            </w:r>
          </w:p>
        </w:tc>
        <w:tc>
          <w:tcPr>
            <w:tcW w:w="2209" w:type="dxa"/>
            <w:gridSpan w:val="2"/>
            <w:tcBorders>
              <w:tl2br w:val="nil"/>
              <w:tr2bl w:val="nil"/>
            </w:tcBorders>
            <w:vAlign w:val="center"/>
          </w:tcPr>
          <w:p>
            <w:pPr>
              <w:jc w:val="center"/>
              <w:rPr>
                <w:rFonts w:cs="Times New Roman"/>
                <w:color w:val="000000"/>
                <w:szCs w:val="21"/>
              </w:rPr>
            </w:pPr>
            <w:r>
              <w:rPr>
                <w:rFonts w:cs="Times New Roman"/>
                <w:color w:val="000000"/>
                <w:szCs w:val="21"/>
              </w:rPr>
              <w:t>0.01t/a</w:t>
            </w:r>
          </w:p>
        </w:tc>
        <w:tc>
          <w:tcPr>
            <w:tcW w:w="2344" w:type="dxa"/>
            <w:gridSpan w:val="2"/>
            <w:tcBorders>
              <w:tl2br w:val="nil"/>
              <w:tr2bl w:val="nil"/>
            </w:tcBorders>
            <w:vAlign w:val="center"/>
          </w:tcPr>
          <w:p>
            <w:pPr>
              <w:jc w:val="center"/>
              <w:textAlignment w:val="baseline"/>
              <w:rPr>
                <w:rFonts w:cs="Times New Roman"/>
                <w:szCs w:val="21"/>
              </w:rPr>
            </w:pPr>
            <w:r>
              <w:rPr>
                <w:rFonts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vMerge w:val="continue"/>
            <w:tcBorders>
              <w:tl2br w:val="nil"/>
              <w:tr2bl w:val="nil"/>
            </w:tcBorders>
            <w:vAlign w:val="center"/>
          </w:tcPr>
          <w:p>
            <w:pPr>
              <w:jc w:val="center"/>
              <w:rPr>
                <w:rFonts w:cs="Times New Roman"/>
                <w:b/>
                <w:szCs w:val="21"/>
              </w:rPr>
            </w:pPr>
          </w:p>
        </w:tc>
        <w:tc>
          <w:tcPr>
            <w:tcW w:w="1702" w:type="dxa"/>
            <w:vMerge w:val="continue"/>
            <w:tcBorders>
              <w:tl2br w:val="nil"/>
              <w:tr2bl w:val="nil"/>
            </w:tcBorders>
            <w:vAlign w:val="center"/>
          </w:tcPr>
          <w:p>
            <w:pPr>
              <w:jc w:val="center"/>
              <w:textAlignment w:val="baseline"/>
              <w:rPr>
                <w:rFonts w:cs="Times New Roman"/>
                <w:szCs w:val="21"/>
              </w:rPr>
            </w:pPr>
          </w:p>
        </w:tc>
        <w:tc>
          <w:tcPr>
            <w:tcW w:w="2250" w:type="dxa"/>
            <w:tcBorders>
              <w:tl2br w:val="nil"/>
              <w:tr2bl w:val="nil"/>
            </w:tcBorders>
            <w:vAlign w:val="center"/>
          </w:tcPr>
          <w:p>
            <w:pPr>
              <w:jc w:val="center"/>
              <w:rPr>
                <w:rFonts w:cs="Times New Roman"/>
                <w:bCs/>
                <w:color w:val="000000"/>
                <w:szCs w:val="21"/>
              </w:rPr>
            </w:pPr>
            <w:r>
              <w:rPr>
                <w:rFonts w:cs="Times New Roman"/>
                <w:bCs/>
                <w:color w:val="000000"/>
                <w:szCs w:val="21"/>
              </w:rPr>
              <w:t>采血废弃物</w:t>
            </w:r>
          </w:p>
        </w:tc>
        <w:tc>
          <w:tcPr>
            <w:tcW w:w="2209" w:type="dxa"/>
            <w:gridSpan w:val="2"/>
            <w:tcBorders>
              <w:tl2br w:val="nil"/>
              <w:tr2bl w:val="nil"/>
            </w:tcBorders>
            <w:vAlign w:val="center"/>
          </w:tcPr>
          <w:p>
            <w:pPr>
              <w:jc w:val="center"/>
              <w:rPr>
                <w:rFonts w:cs="Times New Roman"/>
                <w:color w:val="000000"/>
                <w:szCs w:val="21"/>
              </w:rPr>
            </w:pPr>
            <w:r>
              <w:rPr>
                <w:rFonts w:cs="Times New Roman"/>
                <w:color w:val="000000"/>
                <w:szCs w:val="21"/>
              </w:rPr>
              <w:t>0.01t/a</w:t>
            </w:r>
          </w:p>
        </w:tc>
        <w:tc>
          <w:tcPr>
            <w:tcW w:w="2344" w:type="dxa"/>
            <w:gridSpan w:val="2"/>
            <w:tcBorders>
              <w:tl2br w:val="nil"/>
              <w:tr2bl w:val="nil"/>
            </w:tcBorders>
            <w:vAlign w:val="center"/>
          </w:tcPr>
          <w:p>
            <w:pPr>
              <w:jc w:val="center"/>
              <w:textAlignment w:val="baseline"/>
              <w:rPr>
                <w:rFonts w:cs="Times New Roman"/>
                <w:szCs w:val="21"/>
              </w:rPr>
            </w:pPr>
            <w:r>
              <w:rPr>
                <w:rFonts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49" w:type="dxa"/>
            <w:tcBorders>
              <w:tl2br w:val="nil"/>
              <w:tr2bl w:val="nil"/>
            </w:tcBorders>
            <w:vAlign w:val="center"/>
          </w:tcPr>
          <w:p>
            <w:pPr>
              <w:jc w:val="center"/>
              <w:rPr>
                <w:rFonts w:cs="Times New Roman"/>
                <w:b/>
                <w:szCs w:val="21"/>
                <w:highlight w:val="yellow"/>
              </w:rPr>
            </w:pPr>
            <w:r>
              <w:rPr>
                <w:rFonts w:cs="Times New Roman"/>
                <w:b/>
                <w:szCs w:val="21"/>
              </w:rPr>
              <w:t>噪声</w:t>
            </w:r>
          </w:p>
        </w:tc>
        <w:tc>
          <w:tcPr>
            <w:tcW w:w="1702" w:type="dxa"/>
            <w:tcBorders>
              <w:tl2br w:val="nil"/>
              <w:tr2bl w:val="nil"/>
            </w:tcBorders>
            <w:vAlign w:val="center"/>
          </w:tcPr>
          <w:p>
            <w:pPr>
              <w:tabs>
                <w:tab w:val="left" w:pos="3555"/>
              </w:tabs>
              <w:jc w:val="center"/>
              <w:rPr>
                <w:rFonts w:cs="Times New Roman"/>
                <w:bCs/>
                <w:szCs w:val="21"/>
              </w:rPr>
            </w:pPr>
            <w:r>
              <w:rPr>
                <w:rFonts w:cs="Times New Roman"/>
                <w:bCs/>
                <w:szCs w:val="21"/>
              </w:rPr>
              <w:t>实验设备、空调及风机</w:t>
            </w:r>
          </w:p>
        </w:tc>
        <w:tc>
          <w:tcPr>
            <w:tcW w:w="2250" w:type="dxa"/>
            <w:tcBorders>
              <w:tl2br w:val="nil"/>
              <w:tr2bl w:val="nil"/>
            </w:tcBorders>
            <w:vAlign w:val="center"/>
          </w:tcPr>
          <w:p>
            <w:pPr>
              <w:tabs>
                <w:tab w:val="left" w:pos="3555"/>
              </w:tabs>
              <w:jc w:val="center"/>
              <w:rPr>
                <w:rFonts w:cs="Times New Roman"/>
                <w:bCs/>
                <w:szCs w:val="21"/>
              </w:rPr>
            </w:pPr>
            <w:r>
              <w:rPr>
                <w:rFonts w:cs="Times New Roman"/>
                <w:bCs/>
                <w:szCs w:val="21"/>
              </w:rPr>
              <w:t>噪声</w:t>
            </w:r>
          </w:p>
        </w:tc>
        <w:tc>
          <w:tcPr>
            <w:tcW w:w="2209" w:type="dxa"/>
            <w:gridSpan w:val="2"/>
            <w:tcBorders>
              <w:tl2br w:val="nil"/>
              <w:tr2bl w:val="nil"/>
            </w:tcBorders>
            <w:vAlign w:val="center"/>
          </w:tcPr>
          <w:p>
            <w:pPr>
              <w:tabs>
                <w:tab w:val="left" w:pos="3555"/>
              </w:tabs>
              <w:jc w:val="center"/>
              <w:rPr>
                <w:rFonts w:cs="Times New Roman"/>
                <w:bCs/>
                <w:szCs w:val="21"/>
              </w:rPr>
            </w:pPr>
            <w:r>
              <w:rPr>
                <w:rFonts w:cs="Times New Roman"/>
                <w:bCs/>
                <w:szCs w:val="21"/>
              </w:rPr>
              <w:t>60~78dB(A)</w:t>
            </w:r>
          </w:p>
        </w:tc>
        <w:tc>
          <w:tcPr>
            <w:tcW w:w="2344" w:type="dxa"/>
            <w:gridSpan w:val="2"/>
            <w:tcBorders>
              <w:tl2br w:val="nil"/>
              <w:tr2bl w:val="nil"/>
            </w:tcBorders>
            <w:vAlign w:val="center"/>
          </w:tcPr>
          <w:p>
            <w:pPr>
              <w:tabs>
                <w:tab w:val="left" w:pos="3555"/>
              </w:tabs>
              <w:jc w:val="center"/>
              <w:rPr>
                <w:rFonts w:cs="Times New Roman"/>
                <w:bCs/>
                <w:szCs w:val="21"/>
              </w:rPr>
            </w:pPr>
            <w:r>
              <w:rPr>
                <w:rFonts w:cs="Times New Roman"/>
                <w:bCs/>
                <w:szCs w:val="21"/>
              </w:rPr>
              <w:t>厂界昼间＜60 dB(A)，</w:t>
            </w:r>
          </w:p>
          <w:p>
            <w:pPr>
              <w:tabs>
                <w:tab w:val="left" w:pos="3555"/>
              </w:tabs>
              <w:jc w:val="center"/>
              <w:rPr>
                <w:rFonts w:cs="Times New Roman"/>
                <w:bCs/>
                <w:szCs w:val="21"/>
              </w:rPr>
            </w:pPr>
            <w:r>
              <w:rPr>
                <w:rFonts w:cs="Times New Roman"/>
                <w:bCs/>
                <w:szCs w:val="21"/>
              </w:rPr>
              <w:t>夜间＜50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9354" w:type="dxa"/>
            <w:gridSpan w:val="7"/>
            <w:tcBorders>
              <w:tl2br w:val="nil"/>
              <w:tr2bl w:val="nil"/>
            </w:tcBorders>
            <w:vAlign w:val="center"/>
          </w:tcPr>
          <w:p>
            <w:pPr>
              <w:jc w:val="left"/>
              <w:rPr>
                <w:rFonts w:cs="Times New Roman"/>
                <w:szCs w:val="21"/>
              </w:rPr>
            </w:pPr>
            <w:r>
              <w:rPr>
                <w:rFonts w:cs="Times New Roman"/>
                <w:b/>
                <w:sz w:val="24"/>
              </w:rPr>
              <w:t>主要生态影响、保护措施及预期效果：</w:t>
            </w:r>
          </w:p>
          <w:p>
            <w:pPr>
              <w:spacing w:line="360" w:lineRule="auto"/>
              <w:ind w:firstLine="480" w:firstLineChars="200"/>
              <w:jc w:val="left"/>
              <w:rPr>
                <w:rFonts w:cs="Times New Roman"/>
                <w:bCs/>
                <w:szCs w:val="21"/>
              </w:rPr>
            </w:pPr>
            <w:r>
              <w:rPr>
                <w:rFonts w:cs="Times New Roman"/>
                <w:sz w:val="24"/>
                <w:szCs w:val="21"/>
              </w:rPr>
              <w:t>项目租赁文创大厦2 楼建设，无土建施工内容，施工都在室内进行，不破坏地表植被，项目基本不对生态环境产生影响。</w:t>
            </w:r>
          </w:p>
        </w:tc>
      </w:tr>
    </w:tbl>
    <w:p>
      <w:pPr>
        <w:rPr>
          <w:rFonts w:cs="Times New Roman"/>
          <w:b/>
          <w:sz w:val="30"/>
          <w:szCs w:val="20"/>
        </w:rPr>
      </w:pPr>
      <w:bookmarkStart w:id="6" w:name="_Toc515892681"/>
      <w:r>
        <w:rPr>
          <w:rFonts w:cs="Times New Roman"/>
          <w:b/>
          <w:sz w:val="30"/>
          <w:szCs w:val="20"/>
        </w:rPr>
        <w:br w:type="page"/>
      </w:r>
    </w:p>
    <w:p>
      <w:pPr>
        <w:adjustRightInd w:val="0"/>
        <w:snapToGrid w:val="0"/>
        <w:outlineLvl w:val="0"/>
        <w:rPr>
          <w:rFonts w:cs="Times New Roman"/>
          <w:b/>
          <w:sz w:val="30"/>
          <w:szCs w:val="20"/>
        </w:rPr>
      </w:pPr>
      <w:r>
        <w:rPr>
          <w:rFonts w:cs="Times New Roman"/>
          <w:b/>
          <w:sz w:val="30"/>
          <w:szCs w:val="20"/>
        </w:rPr>
        <w:t>七、环境影响分析</w:t>
      </w:r>
      <w:bookmarkEnd w:id="6"/>
    </w:p>
    <w:tbl>
      <w:tblPr>
        <w:tblStyle w:val="26"/>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4" w:hRule="atLeast"/>
          <w:jc w:val="center"/>
        </w:trPr>
        <w:tc>
          <w:tcPr>
            <w:tcW w:w="9354" w:type="dxa"/>
            <w:tcBorders>
              <w:tl2br w:val="nil"/>
              <w:tr2bl w:val="nil"/>
            </w:tcBorders>
            <w:vAlign w:val="top"/>
          </w:tcPr>
          <w:p>
            <w:pPr>
              <w:spacing w:line="360" w:lineRule="auto"/>
              <w:rPr>
                <w:rFonts w:cs="Times New Roman"/>
                <w:b/>
                <w:bCs/>
                <w:sz w:val="24"/>
              </w:rPr>
            </w:pPr>
            <w:r>
              <w:rPr>
                <w:rFonts w:cs="Times New Roman"/>
                <w:b/>
                <w:bCs/>
                <w:sz w:val="24"/>
              </w:rPr>
              <w:t>施工期环境影响分析</w:t>
            </w:r>
          </w:p>
          <w:p>
            <w:pPr>
              <w:autoSpaceDE w:val="0"/>
              <w:autoSpaceDN w:val="0"/>
              <w:adjustRightInd w:val="0"/>
              <w:spacing w:line="360" w:lineRule="auto"/>
              <w:ind w:firstLine="480" w:firstLineChars="200"/>
              <w:jc w:val="left"/>
              <w:rPr>
                <w:rFonts w:cs="Times New Roman"/>
                <w:kern w:val="0"/>
                <w:sz w:val="24"/>
              </w:rPr>
            </w:pPr>
            <w:r>
              <w:rPr>
                <w:rFonts w:cs="Times New Roman"/>
                <w:kern w:val="0"/>
                <w:sz w:val="24"/>
              </w:rPr>
              <w:t>本工程施工期主要包括内部装饰和设备安装等。项目施工期的环境污染主要来自施工废气、施工机械噪声、建筑施工人员排放的少量生活污水和生活垃圾。各污染要素的环境影响简要分析如下：</w:t>
            </w:r>
          </w:p>
          <w:p>
            <w:pPr>
              <w:autoSpaceDE w:val="0"/>
              <w:autoSpaceDN w:val="0"/>
              <w:adjustRightInd w:val="0"/>
              <w:spacing w:line="360" w:lineRule="auto"/>
              <w:jc w:val="left"/>
              <w:rPr>
                <w:rFonts w:cs="Times New Roman"/>
                <w:b/>
                <w:kern w:val="0"/>
                <w:sz w:val="24"/>
              </w:rPr>
            </w:pPr>
            <w:r>
              <w:rPr>
                <w:rFonts w:cs="Times New Roman"/>
                <w:b/>
                <w:kern w:val="0"/>
                <w:sz w:val="24"/>
              </w:rPr>
              <w:t>1、施工期空气环境影响分析</w:t>
            </w:r>
          </w:p>
          <w:p>
            <w:pPr>
              <w:autoSpaceDE w:val="0"/>
              <w:autoSpaceDN w:val="0"/>
              <w:adjustRightInd w:val="0"/>
              <w:spacing w:line="360" w:lineRule="auto"/>
              <w:ind w:firstLine="480" w:firstLineChars="200"/>
              <w:jc w:val="left"/>
              <w:rPr>
                <w:rFonts w:cs="Times New Roman"/>
                <w:kern w:val="0"/>
                <w:sz w:val="24"/>
              </w:rPr>
            </w:pPr>
            <w:r>
              <w:rPr>
                <w:rFonts w:cs="Times New Roman"/>
                <w:kern w:val="0"/>
                <w:sz w:val="24"/>
              </w:rPr>
              <w:t>本项目投入使用前实验室需经过短暂的集中装修，将会有甲醛、TVOC 等废气产生，由于废气属无组织排放，且使用功能不同装修涂料消耗量和选用的品牌也不一样，加之装修时间也有先后差异，因此该废气的排放对周围环境的影响也较难预测。因此装修期间应严格选用环保产品，使室内空气中各项污染指标达到《室内空气质量标准》（GB/T8883-2002）及《民用建筑工程室内环境污染控制规范》限值要求，避免对室内环境造成污染。</w:t>
            </w:r>
          </w:p>
          <w:p>
            <w:pPr>
              <w:autoSpaceDE w:val="0"/>
              <w:autoSpaceDN w:val="0"/>
              <w:adjustRightInd w:val="0"/>
              <w:spacing w:line="360" w:lineRule="auto"/>
              <w:jc w:val="left"/>
              <w:rPr>
                <w:rFonts w:cs="Times New Roman"/>
                <w:b/>
                <w:kern w:val="0"/>
                <w:sz w:val="24"/>
              </w:rPr>
            </w:pPr>
            <w:r>
              <w:rPr>
                <w:rFonts w:cs="Times New Roman"/>
                <w:b/>
                <w:kern w:val="0"/>
                <w:sz w:val="24"/>
              </w:rPr>
              <w:t>2、施工噪声环境影响分析</w:t>
            </w:r>
          </w:p>
          <w:p>
            <w:pPr>
              <w:autoSpaceDE w:val="0"/>
              <w:autoSpaceDN w:val="0"/>
              <w:adjustRightInd w:val="0"/>
              <w:spacing w:line="360" w:lineRule="auto"/>
              <w:ind w:firstLine="480" w:firstLineChars="200"/>
              <w:jc w:val="left"/>
              <w:rPr>
                <w:rFonts w:cs="Times New Roman"/>
                <w:kern w:val="0"/>
                <w:sz w:val="24"/>
              </w:rPr>
            </w:pPr>
            <w:r>
              <w:rPr>
                <w:rFonts w:cs="Times New Roman"/>
                <w:kern w:val="0"/>
                <w:sz w:val="24"/>
              </w:rPr>
              <w:t>项目装修阶段主要设备及噪声级见表15。</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cs="Times New Roman"/>
                <w:b/>
                <w:kern w:val="0"/>
                <w:sz w:val="24"/>
              </w:rPr>
            </w:pPr>
            <w:r>
              <w:rPr>
                <w:rFonts w:hint="default" w:ascii="Times New Roman" w:hAnsi="Times New Roman" w:eastAsia="黑体" w:cs="Times New Roman"/>
                <w:b/>
                <w:bCs/>
                <w:sz w:val="24"/>
                <w:lang w:val="zh-CN"/>
              </w:rPr>
              <w:t>表15     主要施工机械及其噪声源强</w:t>
            </w:r>
          </w:p>
          <w:tbl>
            <w:tblPr>
              <w:tblStyle w:val="26"/>
              <w:tblW w:w="9071"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65"/>
              <w:gridCol w:w="227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265" w:type="dxa"/>
                  <w:tcBorders>
                    <w:tl2br w:val="nil"/>
                    <w:tr2bl w:val="nil"/>
                  </w:tcBorders>
                  <w:vAlign w:val="center"/>
                </w:tcPr>
                <w:p>
                  <w:pPr>
                    <w:autoSpaceDE w:val="0"/>
                    <w:autoSpaceDN w:val="0"/>
                    <w:adjustRightInd w:val="0"/>
                    <w:spacing w:line="360" w:lineRule="auto"/>
                    <w:jc w:val="center"/>
                    <w:rPr>
                      <w:rFonts w:cs="Times New Roman"/>
                      <w:kern w:val="0"/>
                      <w:szCs w:val="21"/>
                    </w:rPr>
                  </w:pPr>
                  <w:r>
                    <w:rPr>
                      <w:rFonts w:cs="Times New Roman"/>
                      <w:kern w:val="0"/>
                      <w:szCs w:val="21"/>
                    </w:rPr>
                    <w:t>施工阶段</w:t>
                  </w:r>
                </w:p>
              </w:tc>
              <w:tc>
                <w:tcPr>
                  <w:tcW w:w="2265" w:type="dxa"/>
                  <w:tcBorders>
                    <w:tl2br w:val="nil"/>
                    <w:tr2bl w:val="nil"/>
                  </w:tcBorders>
                  <w:vAlign w:val="center"/>
                </w:tcPr>
                <w:p>
                  <w:pPr>
                    <w:autoSpaceDE w:val="0"/>
                    <w:autoSpaceDN w:val="0"/>
                    <w:adjustRightInd w:val="0"/>
                    <w:spacing w:line="360" w:lineRule="auto"/>
                    <w:jc w:val="center"/>
                    <w:rPr>
                      <w:rFonts w:cs="Times New Roman"/>
                      <w:kern w:val="0"/>
                      <w:szCs w:val="21"/>
                    </w:rPr>
                  </w:pPr>
                  <w:r>
                    <w:rPr>
                      <w:rFonts w:cs="Times New Roman"/>
                      <w:kern w:val="0"/>
                      <w:szCs w:val="21"/>
                    </w:rPr>
                    <w:t>设备名称</w:t>
                  </w:r>
                </w:p>
              </w:tc>
              <w:tc>
                <w:tcPr>
                  <w:tcW w:w="2275" w:type="dxa"/>
                  <w:tcBorders>
                    <w:tl2br w:val="nil"/>
                    <w:tr2bl w:val="nil"/>
                  </w:tcBorders>
                  <w:vAlign w:val="center"/>
                </w:tcPr>
                <w:p>
                  <w:pPr>
                    <w:autoSpaceDE w:val="0"/>
                    <w:autoSpaceDN w:val="0"/>
                    <w:adjustRightInd w:val="0"/>
                    <w:spacing w:line="360" w:lineRule="auto"/>
                    <w:jc w:val="center"/>
                    <w:rPr>
                      <w:rFonts w:cs="Times New Roman"/>
                      <w:kern w:val="0"/>
                      <w:szCs w:val="21"/>
                    </w:rPr>
                  </w:pPr>
                  <w:r>
                    <w:rPr>
                      <w:rFonts w:cs="Times New Roman"/>
                      <w:kern w:val="0"/>
                      <w:szCs w:val="21"/>
                    </w:rPr>
                    <w:t>声级dB（A）</w:t>
                  </w:r>
                </w:p>
              </w:tc>
              <w:tc>
                <w:tcPr>
                  <w:tcW w:w="2266" w:type="dxa"/>
                  <w:tcBorders>
                    <w:tl2br w:val="nil"/>
                    <w:tr2bl w:val="nil"/>
                  </w:tcBorders>
                  <w:vAlign w:val="center"/>
                </w:tcPr>
                <w:p>
                  <w:pPr>
                    <w:autoSpaceDE w:val="0"/>
                    <w:autoSpaceDN w:val="0"/>
                    <w:adjustRightInd w:val="0"/>
                    <w:spacing w:line="360" w:lineRule="auto"/>
                    <w:jc w:val="center"/>
                    <w:rPr>
                      <w:rFonts w:cs="Times New Roman"/>
                      <w:kern w:val="0"/>
                      <w:szCs w:val="21"/>
                    </w:rPr>
                  </w:pPr>
                  <w:r>
                    <w:rPr>
                      <w:rFonts w:cs="Times New Roman"/>
                      <w:kern w:val="0"/>
                      <w:szCs w:val="21"/>
                    </w:rPr>
                    <w:t>声源性质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265" w:type="dxa"/>
                  <w:vMerge w:val="restart"/>
                  <w:tcBorders>
                    <w:tl2br w:val="nil"/>
                    <w:tr2bl w:val="nil"/>
                  </w:tcBorders>
                  <w:vAlign w:val="center"/>
                </w:tcPr>
                <w:p>
                  <w:pPr>
                    <w:autoSpaceDE w:val="0"/>
                    <w:autoSpaceDN w:val="0"/>
                    <w:adjustRightInd w:val="0"/>
                    <w:spacing w:line="360" w:lineRule="auto"/>
                    <w:jc w:val="center"/>
                    <w:rPr>
                      <w:rFonts w:cs="Times New Roman"/>
                      <w:kern w:val="0"/>
                      <w:szCs w:val="21"/>
                    </w:rPr>
                  </w:pPr>
                  <w:r>
                    <w:rPr>
                      <w:rFonts w:cs="Times New Roman"/>
                      <w:kern w:val="0"/>
                      <w:szCs w:val="21"/>
                    </w:rPr>
                    <w:t>装修阶段</w:t>
                  </w:r>
                </w:p>
              </w:tc>
              <w:tc>
                <w:tcPr>
                  <w:tcW w:w="2265" w:type="dxa"/>
                  <w:tcBorders>
                    <w:tl2br w:val="nil"/>
                    <w:tr2bl w:val="nil"/>
                  </w:tcBorders>
                  <w:vAlign w:val="center"/>
                </w:tcPr>
                <w:p>
                  <w:pPr>
                    <w:autoSpaceDE w:val="0"/>
                    <w:autoSpaceDN w:val="0"/>
                    <w:adjustRightInd w:val="0"/>
                    <w:spacing w:line="360" w:lineRule="auto"/>
                    <w:jc w:val="center"/>
                    <w:rPr>
                      <w:rFonts w:cs="Times New Roman"/>
                      <w:kern w:val="0"/>
                      <w:szCs w:val="21"/>
                    </w:rPr>
                  </w:pPr>
                  <w:r>
                    <w:rPr>
                      <w:rFonts w:cs="Times New Roman"/>
                      <w:kern w:val="0"/>
                      <w:szCs w:val="21"/>
                    </w:rPr>
                    <w:t>切割机</w:t>
                  </w:r>
                </w:p>
              </w:tc>
              <w:tc>
                <w:tcPr>
                  <w:tcW w:w="2275" w:type="dxa"/>
                  <w:tcBorders>
                    <w:tl2br w:val="nil"/>
                    <w:tr2bl w:val="nil"/>
                  </w:tcBorders>
                  <w:vAlign w:val="center"/>
                </w:tcPr>
                <w:p>
                  <w:pPr>
                    <w:autoSpaceDE w:val="0"/>
                    <w:autoSpaceDN w:val="0"/>
                    <w:adjustRightInd w:val="0"/>
                    <w:spacing w:line="360" w:lineRule="auto"/>
                    <w:jc w:val="center"/>
                    <w:rPr>
                      <w:rFonts w:cs="Times New Roman"/>
                      <w:kern w:val="0"/>
                      <w:szCs w:val="21"/>
                    </w:rPr>
                  </w:pPr>
                  <w:r>
                    <w:rPr>
                      <w:rFonts w:cs="Times New Roman"/>
                      <w:kern w:val="0"/>
                      <w:szCs w:val="21"/>
                    </w:rPr>
                    <w:t>88</w:t>
                  </w:r>
                </w:p>
              </w:tc>
              <w:tc>
                <w:tcPr>
                  <w:tcW w:w="2266" w:type="dxa"/>
                  <w:tcBorders>
                    <w:tl2br w:val="nil"/>
                    <w:tr2bl w:val="nil"/>
                  </w:tcBorders>
                  <w:vAlign w:val="center"/>
                </w:tcPr>
                <w:p>
                  <w:pPr>
                    <w:jc w:val="center"/>
                    <w:rPr>
                      <w:rFonts w:cs="Times New Roman"/>
                      <w:szCs w:val="21"/>
                    </w:rPr>
                  </w:pPr>
                  <w:r>
                    <w:rPr>
                      <w:rFonts w:cs="Times New Roman"/>
                      <w:kern w:val="0"/>
                      <w:szCs w:val="21"/>
                    </w:rPr>
                    <w:t>间歇运行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265" w:type="dxa"/>
                  <w:vMerge w:val="continue"/>
                  <w:tcBorders>
                    <w:tl2br w:val="nil"/>
                    <w:tr2bl w:val="nil"/>
                  </w:tcBorders>
                  <w:vAlign w:val="center"/>
                </w:tcPr>
                <w:p>
                  <w:pPr>
                    <w:autoSpaceDE w:val="0"/>
                    <w:autoSpaceDN w:val="0"/>
                    <w:adjustRightInd w:val="0"/>
                    <w:spacing w:line="360" w:lineRule="auto"/>
                    <w:jc w:val="center"/>
                    <w:rPr>
                      <w:rFonts w:cs="Times New Roman"/>
                      <w:kern w:val="0"/>
                      <w:szCs w:val="21"/>
                    </w:rPr>
                  </w:pPr>
                </w:p>
              </w:tc>
              <w:tc>
                <w:tcPr>
                  <w:tcW w:w="2265" w:type="dxa"/>
                  <w:tcBorders>
                    <w:tl2br w:val="nil"/>
                    <w:tr2bl w:val="nil"/>
                  </w:tcBorders>
                  <w:vAlign w:val="center"/>
                </w:tcPr>
                <w:p>
                  <w:pPr>
                    <w:autoSpaceDE w:val="0"/>
                    <w:autoSpaceDN w:val="0"/>
                    <w:adjustRightInd w:val="0"/>
                    <w:spacing w:line="360" w:lineRule="auto"/>
                    <w:jc w:val="center"/>
                    <w:rPr>
                      <w:rFonts w:cs="Times New Roman"/>
                      <w:kern w:val="0"/>
                      <w:szCs w:val="21"/>
                    </w:rPr>
                  </w:pPr>
                  <w:r>
                    <w:rPr>
                      <w:rFonts w:cs="Times New Roman"/>
                      <w:kern w:val="0"/>
                      <w:szCs w:val="21"/>
                    </w:rPr>
                    <w:t>电钻</w:t>
                  </w:r>
                </w:p>
              </w:tc>
              <w:tc>
                <w:tcPr>
                  <w:tcW w:w="2275" w:type="dxa"/>
                  <w:tcBorders>
                    <w:tl2br w:val="nil"/>
                    <w:tr2bl w:val="nil"/>
                  </w:tcBorders>
                  <w:vAlign w:val="center"/>
                </w:tcPr>
                <w:p>
                  <w:pPr>
                    <w:autoSpaceDE w:val="0"/>
                    <w:autoSpaceDN w:val="0"/>
                    <w:adjustRightInd w:val="0"/>
                    <w:spacing w:line="360" w:lineRule="auto"/>
                    <w:jc w:val="center"/>
                    <w:rPr>
                      <w:rFonts w:cs="Times New Roman"/>
                      <w:kern w:val="0"/>
                      <w:szCs w:val="21"/>
                    </w:rPr>
                  </w:pPr>
                  <w:r>
                    <w:rPr>
                      <w:rFonts w:cs="Times New Roman"/>
                      <w:kern w:val="0"/>
                      <w:szCs w:val="21"/>
                    </w:rPr>
                    <w:t>85</w:t>
                  </w:r>
                </w:p>
              </w:tc>
              <w:tc>
                <w:tcPr>
                  <w:tcW w:w="2266" w:type="dxa"/>
                  <w:tcBorders>
                    <w:tl2br w:val="nil"/>
                    <w:tr2bl w:val="nil"/>
                  </w:tcBorders>
                  <w:vAlign w:val="center"/>
                </w:tcPr>
                <w:p>
                  <w:pPr>
                    <w:jc w:val="center"/>
                    <w:rPr>
                      <w:rFonts w:cs="Times New Roman"/>
                      <w:kern w:val="0"/>
                      <w:szCs w:val="21"/>
                    </w:rPr>
                  </w:pPr>
                  <w:r>
                    <w:rPr>
                      <w:rFonts w:cs="Times New Roman"/>
                      <w:kern w:val="0"/>
                      <w:szCs w:val="21"/>
                    </w:rPr>
                    <w:t>间歇运行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265" w:type="dxa"/>
                  <w:vMerge w:val="continue"/>
                  <w:tcBorders>
                    <w:tl2br w:val="nil"/>
                    <w:tr2bl w:val="nil"/>
                  </w:tcBorders>
                  <w:vAlign w:val="center"/>
                </w:tcPr>
                <w:p>
                  <w:pPr>
                    <w:autoSpaceDE w:val="0"/>
                    <w:autoSpaceDN w:val="0"/>
                    <w:adjustRightInd w:val="0"/>
                    <w:spacing w:line="360" w:lineRule="auto"/>
                    <w:jc w:val="center"/>
                    <w:rPr>
                      <w:rFonts w:cs="Times New Roman"/>
                      <w:kern w:val="0"/>
                      <w:szCs w:val="21"/>
                    </w:rPr>
                  </w:pPr>
                </w:p>
              </w:tc>
              <w:tc>
                <w:tcPr>
                  <w:tcW w:w="2265" w:type="dxa"/>
                  <w:tcBorders>
                    <w:tl2br w:val="nil"/>
                    <w:tr2bl w:val="nil"/>
                  </w:tcBorders>
                  <w:vAlign w:val="center"/>
                </w:tcPr>
                <w:p>
                  <w:pPr>
                    <w:autoSpaceDE w:val="0"/>
                    <w:autoSpaceDN w:val="0"/>
                    <w:adjustRightInd w:val="0"/>
                    <w:spacing w:line="360" w:lineRule="auto"/>
                    <w:jc w:val="center"/>
                    <w:rPr>
                      <w:rFonts w:cs="Times New Roman"/>
                      <w:kern w:val="0"/>
                      <w:szCs w:val="21"/>
                    </w:rPr>
                  </w:pPr>
                  <w:r>
                    <w:rPr>
                      <w:rFonts w:cs="Times New Roman"/>
                      <w:kern w:val="0"/>
                      <w:szCs w:val="21"/>
                    </w:rPr>
                    <w:t>运输车辆</w:t>
                  </w:r>
                </w:p>
              </w:tc>
              <w:tc>
                <w:tcPr>
                  <w:tcW w:w="2275" w:type="dxa"/>
                  <w:tcBorders>
                    <w:tl2br w:val="nil"/>
                    <w:tr2bl w:val="nil"/>
                  </w:tcBorders>
                  <w:vAlign w:val="center"/>
                </w:tcPr>
                <w:p>
                  <w:pPr>
                    <w:autoSpaceDE w:val="0"/>
                    <w:autoSpaceDN w:val="0"/>
                    <w:adjustRightInd w:val="0"/>
                    <w:spacing w:line="360" w:lineRule="auto"/>
                    <w:jc w:val="center"/>
                    <w:rPr>
                      <w:rFonts w:cs="Times New Roman"/>
                      <w:kern w:val="0"/>
                      <w:szCs w:val="21"/>
                    </w:rPr>
                  </w:pPr>
                  <w:r>
                    <w:rPr>
                      <w:rFonts w:cs="Times New Roman"/>
                      <w:kern w:val="0"/>
                      <w:szCs w:val="21"/>
                    </w:rPr>
                    <w:t>75</w:t>
                  </w:r>
                </w:p>
              </w:tc>
              <w:tc>
                <w:tcPr>
                  <w:tcW w:w="2266" w:type="dxa"/>
                  <w:tcBorders>
                    <w:tl2br w:val="nil"/>
                    <w:tr2bl w:val="nil"/>
                  </w:tcBorders>
                  <w:vAlign w:val="center"/>
                </w:tcPr>
                <w:p>
                  <w:pPr>
                    <w:jc w:val="center"/>
                    <w:rPr>
                      <w:rFonts w:cs="Times New Roman"/>
                      <w:kern w:val="0"/>
                      <w:szCs w:val="21"/>
                    </w:rPr>
                  </w:pPr>
                  <w:r>
                    <w:rPr>
                      <w:rFonts w:cs="Times New Roman"/>
                      <w:kern w:val="0"/>
                      <w:szCs w:val="21"/>
                    </w:rPr>
                    <w:t>间歇运行</w:t>
                  </w:r>
                </w:p>
              </w:tc>
            </w:tr>
          </w:tbl>
          <w:p>
            <w:pPr>
              <w:autoSpaceDE w:val="0"/>
              <w:autoSpaceDN w:val="0"/>
              <w:adjustRightInd w:val="0"/>
              <w:spacing w:line="360" w:lineRule="auto"/>
              <w:ind w:firstLine="480" w:firstLineChars="200"/>
              <w:jc w:val="left"/>
              <w:rPr>
                <w:rFonts w:cs="Times New Roman"/>
                <w:kern w:val="0"/>
                <w:sz w:val="24"/>
              </w:rPr>
            </w:pPr>
            <w:r>
              <w:rPr>
                <w:rFonts w:cs="Times New Roman"/>
                <w:kern w:val="0"/>
                <w:sz w:val="24"/>
              </w:rPr>
              <w:t>在楼体进行室内装修，应当限制作业时间，避免在午休及夜间进行高噪作业以及运输，避免对周围环境及文创大厦1层和3层办公人员造成噪声污染。对项目内部装修阶段，按《建筑施工场界环境噪声排放标准》（GB12523-2011）对施工场界进行噪声控制，通过严格的施工管理，使施工场界噪声达到标准限值。</w:t>
            </w:r>
          </w:p>
          <w:p>
            <w:pPr>
              <w:autoSpaceDE w:val="0"/>
              <w:autoSpaceDN w:val="0"/>
              <w:adjustRightInd w:val="0"/>
              <w:spacing w:line="360" w:lineRule="auto"/>
              <w:jc w:val="left"/>
              <w:rPr>
                <w:rFonts w:cs="Times New Roman"/>
                <w:b/>
                <w:kern w:val="0"/>
                <w:sz w:val="24"/>
              </w:rPr>
            </w:pPr>
            <w:r>
              <w:rPr>
                <w:rFonts w:cs="Times New Roman"/>
                <w:b/>
                <w:kern w:val="0"/>
                <w:sz w:val="24"/>
              </w:rPr>
              <w:t>3、施工期废水环境影响</w:t>
            </w:r>
          </w:p>
          <w:p>
            <w:pPr>
              <w:autoSpaceDE w:val="0"/>
              <w:autoSpaceDN w:val="0"/>
              <w:adjustRightInd w:val="0"/>
              <w:spacing w:line="360" w:lineRule="auto"/>
              <w:ind w:firstLine="480" w:firstLineChars="200"/>
              <w:jc w:val="left"/>
              <w:rPr>
                <w:rFonts w:cs="Times New Roman"/>
                <w:kern w:val="0"/>
                <w:sz w:val="24"/>
              </w:rPr>
            </w:pPr>
            <w:r>
              <w:rPr>
                <w:rFonts w:cs="Times New Roman"/>
                <w:kern w:val="0"/>
                <w:sz w:val="24"/>
              </w:rPr>
              <w:t>施工期的废水主要为生活污水。施工人员生活用水量按每人每天50L计，污水产出系数0.8，施工人员高峰时按每日用工10 人计算，则生活污水产生量约0.40m</w:t>
            </w:r>
            <w:r>
              <w:rPr>
                <w:rFonts w:cs="Times New Roman"/>
                <w:kern w:val="0"/>
                <w:sz w:val="24"/>
                <w:vertAlign w:val="superscript"/>
              </w:rPr>
              <w:t>3</w:t>
            </w:r>
            <w:r>
              <w:rPr>
                <w:rFonts w:cs="Times New Roman"/>
                <w:kern w:val="0"/>
                <w:sz w:val="24"/>
              </w:rPr>
              <w:t>/d，主要污染物有COD、BOD</w:t>
            </w:r>
            <w:r>
              <w:rPr>
                <w:rFonts w:cs="Times New Roman"/>
                <w:kern w:val="0"/>
                <w:sz w:val="24"/>
                <w:vertAlign w:val="subscript"/>
              </w:rPr>
              <w:t>5</w:t>
            </w:r>
            <w:r>
              <w:rPr>
                <w:rFonts w:cs="Times New Roman"/>
                <w:kern w:val="0"/>
                <w:sz w:val="24"/>
              </w:rPr>
              <w:t>、SS、氨氮。施工期产生的生活污水依托文创大厦及附近现有设施，污水经现有化粪池处理后排入污水管网，对环境影响较小。</w:t>
            </w:r>
          </w:p>
          <w:p>
            <w:pPr>
              <w:autoSpaceDE w:val="0"/>
              <w:autoSpaceDN w:val="0"/>
              <w:adjustRightInd w:val="0"/>
              <w:spacing w:line="360" w:lineRule="auto"/>
              <w:jc w:val="left"/>
              <w:rPr>
                <w:rFonts w:cs="Times New Roman"/>
                <w:b/>
                <w:kern w:val="0"/>
                <w:sz w:val="24"/>
              </w:rPr>
            </w:pPr>
            <w:r>
              <w:rPr>
                <w:rFonts w:cs="Times New Roman"/>
                <w:b/>
                <w:kern w:val="0"/>
                <w:sz w:val="24"/>
              </w:rPr>
              <w:t>4、施工期固体废弃物环境影响分析</w:t>
            </w:r>
          </w:p>
          <w:p>
            <w:pPr>
              <w:autoSpaceDE w:val="0"/>
              <w:autoSpaceDN w:val="0"/>
              <w:adjustRightInd w:val="0"/>
              <w:spacing w:line="360" w:lineRule="auto"/>
              <w:ind w:firstLine="480" w:firstLineChars="200"/>
              <w:jc w:val="left"/>
              <w:rPr>
                <w:rFonts w:cs="Times New Roman"/>
                <w:kern w:val="0"/>
                <w:sz w:val="24"/>
              </w:rPr>
            </w:pPr>
            <w:r>
              <w:rPr>
                <w:rFonts w:hint="eastAsia" w:ascii="宋体" w:hAnsi="宋体" w:cs="宋体"/>
                <w:kern w:val="0"/>
                <w:sz w:val="24"/>
              </w:rPr>
              <w:t>①</w:t>
            </w:r>
            <w:r>
              <w:rPr>
                <w:rFonts w:cs="Times New Roman"/>
                <w:kern w:val="0"/>
                <w:sz w:val="24"/>
              </w:rPr>
              <w:t>生产固废</w:t>
            </w:r>
          </w:p>
          <w:p>
            <w:pPr>
              <w:autoSpaceDE w:val="0"/>
              <w:autoSpaceDN w:val="0"/>
              <w:adjustRightInd w:val="0"/>
              <w:spacing w:line="360" w:lineRule="auto"/>
              <w:ind w:firstLine="480" w:firstLineChars="200"/>
              <w:jc w:val="left"/>
              <w:rPr>
                <w:rFonts w:cs="Times New Roman"/>
                <w:kern w:val="0"/>
                <w:sz w:val="24"/>
              </w:rPr>
            </w:pPr>
            <w:r>
              <w:rPr>
                <w:rFonts w:cs="Times New Roman"/>
                <w:kern w:val="0"/>
                <w:sz w:val="24"/>
              </w:rPr>
              <w:t>废涂料：在项目建筑装修阶段产生的废涂料以及残余物的废弃包装物等属于危险废物HW49（其他废物）类，评价要求此部分危险废物经专用容器收集后交由有资质的危险废物处置单位进行处置。</w:t>
            </w:r>
          </w:p>
          <w:p>
            <w:pPr>
              <w:autoSpaceDE w:val="0"/>
              <w:autoSpaceDN w:val="0"/>
              <w:adjustRightInd w:val="0"/>
              <w:spacing w:line="360" w:lineRule="auto"/>
              <w:ind w:firstLine="480" w:firstLineChars="200"/>
              <w:jc w:val="left"/>
              <w:rPr>
                <w:rFonts w:cs="Times New Roman"/>
                <w:kern w:val="0"/>
                <w:sz w:val="24"/>
              </w:rPr>
            </w:pPr>
            <w:r>
              <w:rPr>
                <w:rFonts w:hint="eastAsia" w:ascii="宋体" w:hAnsi="宋体" w:cs="宋体"/>
                <w:kern w:val="0"/>
                <w:sz w:val="24"/>
              </w:rPr>
              <w:t>②</w:t>
            </w:r>
            <w:r>
              <w:rPr>
                <w:rFonts w:cs="Times New Roman"/>
                <w:kern w:val="0"/>
                <w:sz w:val="24"/>
              </w:rPr>
              <w:t>生活垃圾</w:t>
            </w:r>
          </w:p>
          <w:p>
            <w:pPr>
              <w:autoSpaceDE w:val="0"/>
              <w:autoSpaceDN w:val="0"/>
              <w:adjustRightInd w:val="0"/>
              <w:spacing w:line="360" w:lineRule="auto"/>
              <w:ind w:firstLine="480" w:firstLineChars="200"/>
              <w:jc w:val="left"/>
              <w:rPr>
                <w:rFonts w:cs="Times New Roman"/>
              </w:rPr>
            </w:pPr>
            <w:r>
              <w:rPr>
                <w:rFonts w:cs="Times New Roman"/>
                <w:kern w:val="0"/>
                <w:sz w:val="24"/>
              </w:rPr>
              <w:t>施工人员平均每人生活垃圾产生量约为0.5kg/d，施工期最大施工人数按10 人计算，生活垃圾产生量约5kg/d，生活垃圾应做到日产日清，送至指定位置交由环卫统一处置。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9" w:hRule="atLeast"/>
          <w:jc w:val="center"/>
        </w:trPr>
        <w:tc>
          <w:tcPr>
            <w:tcW w:w="9354" w:type="dxa"/>
            <w:tcBorders>
              <w:tl2br w:val="nil"/>
              <w:tr2bl w:val="nil"/>
            </w:tcBorders>
            <w:vAlign w:val="top"/>
          </w:tcPr>
          <w:p>
            <w:pPr>
              <w:spacing w:line="360" w:lineRule="auto"/>
              <w:rPr>
                <w:rFonts w:cs="Times New Roman"/>
                <w:b/>
                <w:bCs/>
                <w:sz w:val="24"/>
              </w:rPr>
            </w:pPr>
            <w:r>
              <w:rPr>
                <w:rFonts w:cs="Times New Roman"/>
                <w:b/>
                <w:bCs/>
                <w:sz w:val="24"/>
              </w:rPr>
              <w:t>运营期环境影响分析</w:t>
            </w:r>
          </w:p>
          <w:p>
            <w:pPr>
              <w:keepNext/>
              <w:keepLines/>
              <w:spacing w:line="360" w:lineRule="auto"/>
              <w:jc w:val="left"/>
              <w:outlineLvl w:val="1"/>
              <w:rPr>
                <w:rFonts w:cs="Times New Roman"/>
                <w:b/>
                <w:color w:val="000000"/>
                <w:sz w:val="24"/>
                <w:szCs w:val="20"/>
              </w:rPr>
            </w:pPr>
            <w:r>
              <w:rPr>
                <w:rFonts w:cs="Times New Roman"/>
                <w:b/>
                <w:color w:val="000000"/>
                <w:sz w:val="24"/>
                <w:szCs w:val="20"/>
              </w:rPr>
              <w:t xml:space="preserve">1、环境空气影响分析 </w:t>
            </w:r>
          </w:p>
          <w:p>
            <w:pPr>
              <w:autoSpaceDE w:val="0"/>
              <w:autoSpaceDN w:val="0"/>
              <w:adjustRightInd w:val="0"/>
              <w:spacing w:line="360" w:lineRule="auto"/>
              <w:ind w:firstLine="480" w:firstLineChars="200"/>
              <w:jc w:val="left"/>
              <w:rPr>
                <w:rFonts w:cs="Times New Roman"/>
                <w:kern w:val="0"/>
                <w:sz w:val="24"/>
              </w:rPr>
            </w:pPr>
            <w:r>
              <w:rPr>
                <w:rFonts w:cs="Times New Roman"/>
                <w:kern w:val="0"/>
                <w:sz w:val="24"/>
              </w:rPr>
              <w:t>（1）评价等级</w:t>
            </w:r>
          </w:p>
          <w:p>
            <w:pPr>
              <w:autoSpaceDE w:val="0"/>
              <w:autoSpaceDN w:val="0"/>
              <w:adjustRightInd w:val="0"/>
              <w:spacing w:line="360" w:lineRule="auto"/>
              <w:ind w:firstLine="480" w:firstLineChars="200"/>
              <w:jc w:val="left"/>
              <w:rPr>
                <w:rFonts w:cs="Times New Roman"/>
                <w:kern w:val="0"/>
                <w:sz w:val="24"/>
              </w:rPr>
            </w:pPr>
            <w:r>
              <w:rPr>
                <w:rFonts w:cs="Times New Roman"/>
                <w:kern w:val="0"/>
                <w:sz w:val="24"/>
              </w:rPr>
              <w:t>依据《环境影响评价技术导则·大气环境》（HJ2.2-2018）要求，采用AERSCREEN模型对本项目排放的主要污染物Pmax进行计算，估算模型参数选取见表16，计算结果见表17，等级判定见表18，按照大气环境影响评价工作级别判定原则，确定本项目环境空气评价工作级别为三级。</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cs="Times New Roman"/>
                <w:b/>
                <w:kern w:val="0"/>
                <w:sz w:val="24"/>
              </w:rPr>
            </w:pPr>
            <w:r>
              <w:rPr>
                <w:rFonts w:hint="default" w:ascii="Times New Roman" w:hAnsi="Times New Roman" w:eastAsia="黑体" w:cs="Times New Roman"/>
                <w:b/>
                <w:bCs/>
                <w:sz w:val="24"/>
                <w:lang w:val="zh-CN"/>
              </w:rPr>
              <w:t>表16</w:t>
            </w:r>
            <w:r>
              <w:rPr>
                <w:rFonts w:hint="eastAsia" w:ascii="Times New Roman" w:hAnsi="Times New Roman" w:eastAsia="黑体" w:cs="Times New Roman"/>
                <w:b/>
                <w:bCs/>
                <w:sz w:val="24"/>
                <w:lang w:val="en-US" w:eastAsia="zh-CN"/>
              </w:rPr>
              <w:t xml:space="preserve">  </w:t>
            </w:r>
            <w:r>
              <w:rPr>
                <w:rFonts w:hint="default" w:ascii="Times New Roman" w:hAnsi="Times New Roman" w:eastAsia="黑体" w:cs="Times New Roman"/>
                <w:b/>
                <w:bCs/>
                <w:sz w:val="24"/>
                <w:lang w:val="zh-CN"/>
              </w:rPr>
              <w:t>估算模型所需要参数表</w:t>
            </w:r>
          </w:p>
          <w:tbl>
            <w:tblPr>
              <w:tblStyle w:val="26"/>
              <w:tblW w:w="9071"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4408"/>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6017" w:type="dxa"/>
                  <w:gridSpan w:val="2"/>
                  <w:tcBorders>
                    <w:tl2br w:val="nil"/>
                    <w:tr2bl w:val="nil"/>
                  </w:tcBorders>
                  <w:vAlign w:val="center"/>
                </w:tcPr>
                <w:p>
                  <w:pPr>
                    <w:widowControl/>
                    <w:jc w:val="center"/>
                    <w:rPr>
                      <w:rFonts w:cs="Times New Roman"/>
                      <w:color w:val="000000"/>
                      <w:kern w:val="0"/>
                      <w:szCs w:val="21"/>
                    </w:rPr>
                  </w:pPr>
                  <w:r>
                    <w:rPr>
                      <w:rFonts w:cs="Times New Roman"/>
                      <w:color w:val="000000"/>
                      <w:kern w:val="0"/>
                      <w:szCs w:val="21"/>
                    </w:rPr>
                    <w:t>参数</w:t>
                  </w:r>
                </w:p>
              </w:tc>
              <w:tc>
                <w:tcPr>
                  <w:tcW w:w="3054" w:type="dxa"/>
                  <w:tcBorders>
                    <w:tl2br w:val="nil"/>
                    <w:tr2bl w:val="nil"/>
                  </w:tcBorders>
                  <w:noWrap/>
                  <w:vAlign w:val="center"/>
                </w:tcPr>
                <w:p>
                  <w:pPr>
                    <w:widowControl/>
                    <w:jc w:val="center"/>
                    <w:rPr>
                      <w:rFonts w:cs="Times New Roman"/>
                      <w:color w:val="000000"/>
                      <w:kern w:val="0"/>
                      <w:szCs w:val="21"/>
                    </w:rPr>
                  </w:pPr>
                  <w:r>
                    <w:rPr>
                      <w:rFonts w:cs="Times New Roman"/>
                      <w:color w:val="000000"/>
                      <w:kern w:val="0"/>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1609" w:type="dxa"/>
                  <w:vMerge w:val="restart"/>
                  <w:tcBorders>
                    <w:tl2br w:val="nil"/>
                    <w:tr2bl w:val="nil"/>
                  </w:tcBorders>
                  <w:vAlign w:val="center"/>
                </w:tcPr>
                <w:p>
                  <w:pPr>
                    <w:widowControl/>
                    <w:jc w:val="center"/>
                    <w:rPr>
                      <w:rFonts w:cs="Times New Roman"/>
                      <w:color w:val="000000"/>
                      <w:kern w:val="0"/>
                      <w:szCs w:val="21"/>
                    </w:rPr>
                  </w:pPr>
                  <w:r>
                    <w:rPr>
                      <w:rFonts w:cs="Times New Roman"/>
                      <w:color w:val="000000"/>
                      <w:kern w:val="0"/>
                      <w:szCs w:val="21"/>
                    </w:rPr>
                    <w:t>城市/农村选项</w:t>
                  </w:r>
                </w:p>
              </w:tc>
              <w:tc>
                <w:tcPr>
                  <w:tcW w:w="4408" w:type="dxa"/>
                  <w:tcBorders>
                    <w:tl2br w:val="nil"/>
                    <w:tr2bl w:val="nil"/>
                  </w:tcBorders>
                  <w:noWrap/>
                  <w:vAlign w:val="center"/>
                </w:tcPr>
                <w:p>
                  <w:pPr>
                    <w:widowControl/>
                    <w:jc w:val="center"/>
                    <w:rPr>
                      <w:rFonts w:cs="Times New Roman"/>
                      <w:color w:val="000000"/>
                      <w:kern w:val="0"/>
                      <w:szCs w:val="21"/>
                    </w:rPr>
                  </w:pPr>
                  <w:r>
                    <w:rPr>
                      <w:rFonts w:cs="Times New Roman"/>
                      <w:color w:val="000000"/>
                      <w:kern w:val="0"/>
                      <w:szCs w:val="21"/>
                    </w:rPr>
                    <w:t>城市/农村</w:t>
                  </w:r>
                </w:p>
              </w:tc>
              <w:tc>
                <w:tcPr>
                  <w:tcW w:w="3054" w:type="dxa"/>
                  <w:tcBorders>
                    <w:tl2br w:val="nil"/>
                    <w:tr2bl w:val="nil"/>
                  </w:tcBorders>
                  <w:noWrap/>
                  <w:vAlign w:val="center"/>
                </w:tcPr>
                <w:p>
                  <w:pPr>
                    <w:widowControl/>
                    <w:jc w:val="center"/>
                    <w:rPr>
                      <w:rFonts w:cs="Times New Roman"/>
                      <w:color w:val="000000"/>
                      <w:kern w:val="0"/>
                      <w:szCs w:val="21"/>
                    </w:rPr>
                  </w:pPr>
                  <w:r>
                    <w:rPr>
                      <w:rFonts w:cs="Times New Roman"/>
                      <w:color w:val="000000"/>
                      <w:kern w:val="0"/>
                      <w:szCs w:val="21"/>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1609" w:type="dxa"/>
                  <w:vMerge w:val="continue"/>
                  <w:tcBorders>
                    <w:tl2br w:val="nil"/>
                    <w:tr2bl w:val="nil"/>
                  </w:tcBorders>
                  <w:vAlign w:val="center"/>
                </w:tcPr>
                <w:p>
                  <w:pPr>
                    <w:widowControl/>
                    <w:jc w:val="center"/>
                    <w:rPr>
                      <w:rFonts w:cs="Times New Roman"/>
                      <w:color w:val="000000"/>
                      <w:kern w:val="0"/>
                      <w:szCs w:val="21"/>
                    </w:rPr>
                  </w:pPr>
                </w:p>
              </w:tc>
              <w:tc>
                <w:tcPr>
                  <w:tcW w:w="4408" w:type="dxa"/>
                  <w:tcBorders>
                    <w:tl2br w:val="nil"/>
                    <w:tr2bl w:val="nil"/>
                  </w:tcBorders>
                  <w:noWrap/>
                  <w:vAlign w:val="center"/>
                </w:tcPr>
                <w:p>
                  <w:pPr>
                    <w:widowControl/>
                    <w:jc w:val="center"/>
                    <w:rPr>
                      <w:rFonts w:cs="Times New Roman"/>
                      <w:color w:val="000000"/>
                      <w:kern w:val="0"/>
                      <w:szCs w:val="21"/>
                    </w:rPr>
                  </w:pPr>
                  <w:r>
                    <w:rPr>
                      <w:rFonts w:cs="Times New Roman"/>
                      <w:color w:val="000000"/>
                      <w:kern w:val="0"/>
                      <w:szCs w:val="21"/>
                    </w:rPr>
                    <w:t>人口数（城市选项时）</w:t>
                  </w:r>
                </w:p>
              </w:tc>
              <w:tc>
                <w:tcPr>
                  <w:tcW w:w="3054" w:type="dxa"/>
                  <w:tcBorders>
                    <w:tl2br w:val="nil"/>
                    <w:tr2bl w:val="nil"/>
                  </w:tcBorders>
                  <w:noWrap/>
                  <w:vAlign w:val="center"/>
                </w:tcPr>
                <w:p>
                  <w:pPr>
                    <w:widowControl/>
                    <w:jc w:val="center"/>
                    <w:rPr>
                      <w:rFonts w:cs="Times New Roman"/>
                      <w:color w:val="000000"/>
                      <w:kern w:val="0"/>
                      <w:szCs w:val="21"/>
                    </w:rPr>
                  </w:pPr>
                  <w:r>
                    <w:rPr>
                      <w:rFonts w:cs="Times New Roman"/>
                      <w:color w:val="000000"/>
                      <w:kern w:val="0"/>
                      <w:szCs w:val="21"/>
                    </w:rPr>
                    <w:t>1000万人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6017" w:type="dxa"/>
                  <w:gridSpan w:val="2"/>
                  <w:tcBorders>
                    <w:tl2br w:val="nil"/>
                    <w:tr2bl w:val="nil"/>
                  </w:tcBorders>
                  <w:vAlign w:val="center"/>
                </w:tcPr>
                <w:p>
                  <w:pPr>
                    <w:widowControl/>
                    <w:jc w:val="center"/>
                    <w:rPr>
                      <w:rFonts w:cs="Times New Roman"/>
                      <w:color w:val="000000"/>
                      <w:kern w:val="0"/>
                      <w:szCs w:val="21"/>
                    </w:rPr>
                  </w:pPr>
                  <w:r>
                    <w:rPr>
                      <w:rFonts w:cs="Times New Roman"/>
                      <w:color w:val="000000"/>
                      <w:kern w:val="0"/>
                      <w:szCs w:val="21"/>
                    </w:rPr>
                    <w:t>最高环境温度/℃</w:t>
                  </w:r>
                </w:p>
              </w:tc>
              <w:tc>
                <w:tcPr>
                  <w:tcW w:w="3054" w:type="dxa"/>
                  <w:tcBorders>
                    <w:tl2br w:val="nil"/>
                    <w:tr2bl w:val="nil"/>
                  </w:tcBorders>
                  <w:noWrap/>
                  <w:vAlign w:val="center"/>
                </w:tcPr>
                <w:p>
                  <w:pPr>
                    <w:widowControl/>
                    <w:jc w:val="center"/>
                    <w:rPr>
                      <w:rFonts w:cs="Times New Roman"/>
                      <w:color w:val="000000"/>
                      <w:kern w:val="0"/>
                      <w:szCs w:val="21"/>
                    </w:rPr>
                  </w:pPr>
                  <w:r>
                    <w:rPr>
                      <w:rFonts w:cs="Times New Roman"/>
                      <w:color w:val="000000"/>
                      <w:kern w:val="0"/>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6017" w:type="dxa"/>
                  <w:gridSpan w:val="2"/>
                  <w:tcBorders>
                    <w:tl2br w:val="nil"/>
                    <w:tr2bl w:val="nil"/>
                  </w:tcBorders>
                  <w:vAlign w:val="center"/>
                </w:tcPr>
                <w:p>
                  <w:pPr>
                    <w:widowControl/>
                    <w:jc w:val="center"/>
                    <w:rPr>
                      <w:rFonts w:cs="Times New Roman"/>
                      <w:color w:val="000000"/>
                      <w:kern w:val="0"/>
                      <w:szCs w:val="21"/>
                    </w:rPr>
                  </w:pPr>
                  <w:r>
                    <w:rPr>
                      <w:rFonts w:cs="Times New Roman"/>
                      <w:color w:val="000000"/>
                      <w:kern w:val="0"/>
                      <w:szCs w:val="21"/>
                    </w:rPr>
                    <w:t>最低环境温度/℃</w:t>
                  </w:r>
                </w:p>
              </w:tc>
              <w:tc>
                <w:tcPr>
                  <w:tcW w:w="3054" w:type="dxa"/>
                  <w:tcBorders>
                    <w:tl2br w:val="nil"/>
                    <w:tr2bl w:val="nil"/>
                  </w:tcBorders>
                  <w:noWrap/>
                  <w:vAlign w:val="center"/>
                </w:tcPr>
                <w:p>
                  <w:pPr>
                    <w:widowControl/>
                    <w:jc w:val="center"/>
                    <w:rPr>
                      <w:rFonts w:cs="Times New Roman"/>
                      <w:color w:val="000000"/>
                      <w:kern w:val="0"/>
                      <w:szCs w:val="21"/>
                    </w:rPr>
                  </w:pPr>
                  <w:r>
                    <w:rPr>
                      <w:rFonts w:cs="Times New Roman"/>
                      <w:color w:val="000000"/>
                      <w:kern w:val="0"/>
                      <w:szCs w:val="21"/>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6017" w:type="dxa"/>
                  <w:gridSpan w:val="2"/>
                  <w:tcBorders>
                    <w:tl2br w:val="nil"/>
                    <w:tr2bl w:val="nil"/>
                  </w:tcBorders>
                  <w:vAlign w:val="center"/>
                </w:tcPr>
                <w:p>
                  <w:pPr>
                    <w:widowControl/>
                    <w:jc w:val="center"/>
                    <w:rPr>
                      <w:rFonts w:cs="Times New Roman"/>
                      <w:color w:val="000000"/>
                      <w:kern w:val="0"/>
                      <w:szCs w:val="21"/>
                    </w:rPr>
                  </w:pPr>
                  <w:r>
                    <w:rPr>
                      <w:rFonts w:cs="Times New Roman"/>
                      <w:color w:val="000000"/>
                      <w:kern w:val="0"/>
                      <w:szCs w:val="21"/>
                    </w:rPr>
                    <w:t>土地利用类型</w:t>
                  </w:r>
                </w:p>
              </w:tc>
              <w:tc>
                <w:tcPr>
                  <w:tcW w:w="3054" w:type="dxa"/>
                  <w:tcBorders>
                    <w:tl2br w:val="nil"/>
                    <w:tr2bl w:val="nil"/>
                  </w:tcBorders>
                  <w:noWrap/>
                  <w:vAlign w:val="center"/>
                </w:tcPr>
                <w:p>
                  <w:pPr>
                    <w:widowControl/>
                    <w:jc w:val="center"/>
                    <w:rPr>
                      <w:rFonts w:cs="Times New Roman"/>
                      <w:color w:val="000000"/>
                      <w:kern w:val="0"/>
                      <w:szCs w:val="21"/>
                    </w:rPr>
                  </w:pPr>
                  <w:r>
                    <w:rPr>
                      <w:rFonts w:cs="Times New Roman"/>
                      <w:color w:val="000000"/>
                      <w:kern w:val="0"/>
                      <w:szCs w:val="21"/>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6017" w:type="dxa"/>
                  <w:gridSpan w:val="2"/>
                  <w:tcBorders>
                    <w:tl2br w:val="nil"/>
                    <w:tr2bl w:val="nil"/>
                  </w:tcBorders>
                  <w:vAlign w:val="center"/>
                </w:tcPr>
                <w:p>
                  <w:pPr>
                    <w:widowControl/>
                    <w:jc w:val="center"/>
                    <w:rPr>
                      <w:rFonts w:cs="Times New Roman"/>
                      <w:color w:val="000000"/>
                      <w:kern w:val="0"/>
                      <w:szCs w:val="21"/>
                    </w:rPr>
                  </w:pPr>
                  <w:r>
                    <w:rPr>
                      <w:rFonts w:cs="Times New Roman"/>
                      <w:color w:val="000000"/>
                      <w:kern w:val="0"/>
                      <w:szCs w:val="21"/>
                    </w:rPr>
                    <w:t>区域湿度条件</w:t>
                  </w:r>
                </w:p>
              </w:tc>
              <w:tc>
                <w:tcPr>
                  <w:tcW w:w="3054" w:type="dxa"/>
                  <w:tcBorders>
                    <w:tl2br w:val="nil"/>
                    <w:tr2bl w:val="nil"/>
                  </w:tcBorders>
                  <w:noWrap/>
                  <w:vAlign w:val="center"/>
                </w:tcPr>
                <w:p>
                  <w:pPr>
                    <w:widowControl/>
                    <w:jc w:val="center"/>
                    <w:rPr>
                      <w:rFonts w:cs="Times New Roman"/>
                      <w:color w:val="000000"/>
                      <w:kern w:val="0"/>
                      <w:szCs w:val="21"/>
                    </w:rPr>
                  </w:pPr>
                  <w:r>
                    <w:rPr>
                      <w:rFonts w:cs="Times New Roman"/>
                      <w:color w:val="000000"/>
                      <w:kern w:val="0"/>
                      <w:szCs w:val="21"/>
                    </w:rPr>
                    <w:t>中等湿度气候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1609" w:type="dxa"/>
                  <w:vMerge w:val="restart"/>
                  <w:tcBorders>
                    <w:tl2br w:val="nil"/>
                    <w:tr2bl w:val="nil"/>
                  </w:tcBorders>
                  <w:vAlign w:val="center"/>
                </w:tcPr>
                <w:p>
                  <w:pPr>
                    <w:widowControl/>
                    <w:jc w:val="center"/>
                    <w:rPr>
                      <w:rFonts w:cs="Times New Roman"/>
                      <w:color w:val="000000"/>
                      <w:kern w:val="0"/>
                      <w:szCs w:val="21"/>
                    </w:rPr>
                  </w:pPr>
                  <w:r>
                    <w:rPr>
                      <w:rFonts w:cs="Times New Roman"/>
                      <w:color w:val="000000"/>
                      <w:kern w:val="0"/>
                      <w:szCs w:val="21"/>
                    </w:rPr>
                    <w:t>是否考虑地形</w:t>
                  </w:r>
                </w:p>
              </w:tc>
              <w:tc>
                <w:tcPr>
                  <w:tcW w:w="4408" w:type="dxa"/>
                  <w:tcBorders>
                    <w:tl2br w:val="nil"/>
                    <w:tr2bl w:val="nil"/>
                  </w:tcBorders>
                  <w:noWrap/>
                  <w:vAlign w:val="center"/>
                </w:tcPr>
                <w:p>
                  <w:pPr>
                    <w:widowControl/>
                    <w:jc w:val="center"/>
                    <w:rPr>
                      <w:rFonts w:cs="Times New Roman"/>
                      <w:color w:val="000000"/>
                      <w:kern w:val="0"/>
                      <w:szCs w:val="21"/>
                    </w:rPr>
                  </w:pPr>
                  <w:r>
                    <w:rPr>
                      <w:rFonts w:cs="Times New Roman"/>
                      <w:color w:val="000000"/>
                      <w:kern w:val="0"/>
                      <w:szCs w:val="21"/>
                    </w:rPr>
                    <w:t>考虑地形</w:t>
                  </w:r>
                </w:p>
              </w:tc>
              <w:tc>
                <w:tcPr>
                  <w:tcW w:w="3054" w:type="dxa"/>
                  <w:tcBorders>
                    <w:tl2br w:val="nil"/>
                    <w:tr2bl w:val="nil"/>
                  </w:tcBorders>
                  <w:noWrap/>
                  <w:vAlign w:val="center"/>
                </w:tcPr>
                <w:p>
                  <w:pPr>
                    <w:widowControl/>
                    <w:jc w:val="center"/>
                    <w:rPr>
                      <w:rFonts w:cs="Times New Roman"/>
                      <w:color w:val="000000"/>
                      <w:kern w:val="0"/>
                      <w:szCs w:val="21"/>
                    </w:rPr>
                  </w:pPr>
                  <w:r>
                    <w:rPr>
                      <w:rFonts w:cs="Times New Roman"/>
                      <w:color w:val="000000"/>
                      <w:kern w:val="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1609" w:type="dxa"/>
                  <w:vMerge w:val="continue"/>
                  <w:tcBorders>
                    <w:tl2br w:val="nil"/>
                    <w:tr2bl w:val="nil"/>
                  </w:tcBorders>
                  <w:vAlign w:val="center"/>
                </w:tcPr>
                <w:p>
                  <w:pPr>
                    <w:widowControl/>
                    <w:jc w:val="center"/>
                    <w:rPr>
                      <w:rFonts w:cs="Times New Roman"/>
                      <w:color w:val="000000"/>
                      <w:kern w:val="0"/>
                      <w:szCs w:val="21"/>
                    </w:rPr>
                  </w:pPr>
                </w:p>
              </w:tc>
              <w:tc>
                <w:tcPr>
                  <w:tcW w:w="4408" w:type="dxa"/>
                  <w:tcBorders>
                    <w:tl2br w:val="nil"/>
                    <w:tr2bl w:val="nil"/>
                  </w:tcBorders>
                  <w:noWrap/>
                  <w:vAlign w:val="center"/>
                </w:tcPr>
                <w:p>
                  <w:pPr>
                    <w:widowControl/>
                    <w:jc w:val="center"/>
                    <w:rPr>
                      <w:rFonts w:cs="Times New Roman"/>
                      <w:color w:val="000000"/>
                      <w:kern w:val="0"/>
                      <w:szCs w:val="21"/>
                    </w:rPr>
                  </w:pPr>
                  <w:r>
                    <w:rPr>
                      <w:rFonts w:cs="Times New Roman"/>
                      <w:color w:val="000000"/>
                      <w:kern w:val="0"/>
                      <w:szCs w:val="21"/>
                    </w:rPr>
                    <w:t>地形数据分辨率/m</w:t>
                  </w:r>
                </w:p>
              </w:tc>
              <w:tc>
                <w:tcPr>
                  <w:tcW w:w="3054" w:type="dxa"/>
                  <w:tcBorders>
                    <w:tl2br w:val="nil"/>
                    <w:tr2bl w:val="nil"/>
                  </w:tcBorders>
                  <w:noWrap/>
                  <w:vAlign w:val="center"/>
                </w:tcPr>
                <w:p>
                  <w:pPr>
                    <w:widowControl/>
                    <w:jc w:val="center"/>
                    <w:rPr>
                      <w:rFonts w:cs="Times New Roman"/>
                      <w:color w:val="000000"/>
                      <w:kern w:val="0"/>
                      <w:szCs w:val="21"/>
                    </w:rPr>
                  </w:pPr>
                  <w:r>
                    <w:rPr>
                      <w:rFonts w:cs="Times New Roman"/>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1609" w:type="dxa"/>
                  <w:vMerge w:val="restart"/>
                  <w:tcBorders>
                    <w:tl2br w:val="nil"/>
                    <w:tr2bl w:val="nil"/>
                  </w:tcBorders>
                  <w:vAlign w:val="center"/>
                </w:tcPr>
                <w:p>
                  <w:pPr>
                    <w:widowControl/>
                    <w:jc w:val="center"/>
                    <w:rPr>
                      <w:rFonts w:cs="Times New Roman"/>
                      <w:color w:val="000000"/>
                      <w:kern w:val="0"/>
                      <w:szCs w:val="21"/>
                    </w:rPr>
                  </w:pPr>
                  <w:r>
                    <w:rPr>
                      <w:rFonts w:cs="Times New Roman"/>
                      <w:color w:val="000000"/>
                      <w:kern w:val="0"/>
                      <w:szCs w:val="21"/>
                    </w:rPr>
                    <w:t>是否考虑海岸线熏烟</w:t>
                  </w:r>
                </w:p>
              </w:tc>
              <w:tc>
                <w:tcPr>
                  <w:tcW w:w="4408" w:type="dxa"/>
                  <w:tcBorders>
                    <w:tl2br w:val="nil"/>
                    <w:tr2bl w:val="nil"/>
                  </w:tcBorders>
                  <w:noWrap/>
                  <w:vAlign w:val="center"/>
                </w:tcPr>
                <w:p>
                  <w:pPr>
                    <w:widowControl/>
                    <w:jc w:val="center"/>
                    <w:rPr>
                      <w:rFonts w:cs="Times New Roman"/>
                      <w:color w:val="000000"/>
                      <w:kern w:val="0"/>
                      <w:szCs w:val="21"/>
                    </w:rPr>
                  </w:pPr>
                  <w:r>
                    <w:rPr>
                      <w:rFonts w:cs="Times New Roman"/>
                      <w:color w:val="000000"/>
                      <w:kern w:val="0"/>
                      <w:szCs w:val="21"/>
                    </w:rPr>
                    <w:t>考虑海岸线熏烟</w:t>
                  </w:r>
                </w:p>
              </w:tc>
              <w:tc>
                <w:tcPr>
                  <w:tcW w:w="3054" w:type="dxa"/>
                  <w:tcBorders>
                    <w:tl2br w:val="nil"/>
                    <w:tr2bl w:val="nil"/>
                  </w:tcBorders>
                  <w:noWrap/>
                  <w:vAlign w:val="center"/>
                </w:tcPr>
                <w:p>
                  <w:pPr>
                    <w:widowControl/>
                    <w:jc w:val="center"/>
                    <w:rPr>
                      <w:rFonts w:cs="Times New Roman"/>
                      <w:color w:val="000000"/>
                      <w:kern w:val="0"/>
                      <w:szCs w:val="21"/>
                    </w:rPr>
                  </w:pPr>
                  <w:r>
                    <w:rPr>
                      <w:rFonts w:cs="Times New Roman"/>
                      <w:color w:val="000000"/>
                      <w:kern w:val="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1609" w:type="dxa"/>
                  <w:vMerge w:val="continue"/>
                  <w:tcBorders>
                    <w:tl2br w:val="nil"/>
                    <w:tr2bl w:val="nil"/>
                  </w:tcBorders>
                  <w:vAlign w:val="center"/>
                </w:tcPr>
                <w:p>
                  <w:pPr>
                    <w:widowControl/>
                    <w:jc w:val="center"/>
                    <w:rPr>
                      <w:rFonts w:cs="Times New Roman"/>
                      <w:color w:val="000000"/>
                      <w:kern w:val="0"/>
                      <w:szCs w:val="21"/>
                    </w:rPr>
                  </w:pPr>
                </w:p>
              </w:tc>
              <w:tc>
                <w:tcPr>
                  <w:tcW w:w="4408" w:type="dxa"/>
                  <w:tcBorders>
                    <w:tl2br w:val="nil"/>
                    <w:tr2bl w:val="nil"/>
                  </w:tcBorders>
                  <w:noWrap/>
                  <w:vAlign w:val="center"/>
                </w:tcPr>
                <w:p>
                  <w:pPr>
                    <w:widowControl/>
                    <w:jc w:val="center"/>
                    <w:rPr>
                      <w:rFonts w:cs="Times New Roman"/>
                      <w:color w:val="000000"/>
                      <w:kern w:val="0"/>
                      <w:szCs w:val="21"/>
                    </w:rPr>
                  </w:pPr>
                  <w:r>
                    <w:rPr>
                      <w:rFonts w:cs="Times New Roman"/>
                      <w:color w:val="000000"/>
                      <w:kern w:val="0"/>
                      <w:szCs w:val="21"/>
                    </w:rPr>
                    <w:t>岸线距离/km</w:t>
                  </w:r>
                </w:p>
              </w:tc>
              <w:tc>
                <w:tcPr>
                  <w:tcW w:w="3054" w:type="dxa"/>
                  <w:tcBorders>
                    <w:tl2br w:val="nil"/>
                    <w:tr2bl w:val="nil"/>
                  </w:tcBorders>
                  <w:noWrap/>
                  <w:vAlign w:val="center"/>
                </w:tcPr>
                <w:p>
                  <w:pPr>
                    <w:widowControl/>
                    <w:jc w:val="center"/>
                    <w:rPr>
                      <w:rFonts w:cs="Times New Roman"/>
                      <w:color w:val="000000"/>
                      <w:kern w:val="0"/>
                      <w:szCs w:val="21"/>
                    </w:rPr>
                  </w:pPr>
                  <w:r>
                    <w:rPr>
                      <w:rFonts w:cs="Times New Roman"/>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1609" w:type="dxa"/>
                  <w:vMerge w:val="continue"/>
                  <w:tcBorders>
                    <w:tl2br w:val="nil"/>
                    <w:tr2bl w:val="nil"/>
                  </w:tcBorders>
                  <w:vAlign w:val="center"/>
                </w:tcPr>
                <w:p>
                  <w:pPr>
                    <w:widowControl/>
                    <w:jc w:val="center"/>
                    <w:rPr>
                      <w:rFonts w:cs="Times New Roman"/>
                      <w:color w:val="000000"/>
                      <w:kern w:val="0"/>
                      <w:szCs w:val="21"/>
                    </w:rPr>
                  </w:pPr>
                </w:p>
              </w:tc>
              <w:tc>
                <w:tcPr>
                  <w:tcW w:w="4408" w:type="dxa"/>
                  <w:tcBorders>
                    <w:tl2br w:val="nil"/>
                    <w:tr2bl w:val="nil"/>
                  </w:tcBorders>
                  <w:noWrap/>
                  <w:vAlign w:val="center"/>
                </w:tcPr>
                <w:p>
                  <w:pPr>
                    <w:widowControl/>
                    <w:jc w:val="center"/>
                    <w:rPr>
                      <w:rFonts w:cs="Times New Roman"/>
                      <w:color w:val="000000"/>
                      <w:kern w:val="0"/>
                      <w:szCs w:val="21"/>
                    </w:rPr>
                  </w:pPr>
                  <w:r>
                    <w:rPr>
                      <w:rFonts w:cs="Times New Roman"/>
                      <w:color w:val="000000"/>
                      <w:kern w:val="0"/>
                      <w:szCs w:val="21"/>
                    </w:rPr>
                    <w:t>岸线方向/°</w:t>
                  </w:r>
                </w:p>
              </w:tc>
              <w:tc>
                <w:tcPr>
                  <w:tcW w:w="3054" w:type="dxa"/>
                  <w:tcBorders>
                    <w:tl2br w:val="nil"/>
                    <w:tr2bl w:val="nil"/>
                  </w:tcBorders>
                  <w:noWrap/>
                  <w:vAlign w:val="center"/>
                </w:tcPr>
                <w:p>
                  <w:pPr>
                    <w:widowControl/>
                    <w:jc w:val="center"/>
                    <w:rPr>
                      <w:rFonts w:cs="Times New Roman"/>
                      <w:color w:val="000000"/>
                      <w:kern w:val="0"/>
                      <w:szCs w:val="21"/>
                    </w:rPr>
                  </w:pPr>
                  <w:r>
                    <w:rPr>
                      <w:rFonts w:cs="Times New Roman"/>
                      <w:color w:val="000000"/>
                      <w:kern w:val="0"/>
                      <w:szCs w:val="21"/>
                    </w:rPr>
                    <w:t>/</w:t>
                  </w:r>
                </w:p>
              </w:tc>
            </w:tr>
          </w:tbl>
          <w:p>
            <w:pPr>
              <w:adjustRightInd w:val="0"/>
              <w:snapToGrid w:val="0"/>
              <w:ind w:firstLine="422" w:firstLineChars="200"/>
              <w:jc w:val="center"/>
              <w:rPr>
                <w:rFonts w:cs="Times New Roman"/>
                <w:b/>
                <w:color w:val="000000"/>
                <w:szCs w:val="21"/>
              </w:rPr>
            </w:pPr>
          </w:p>
          <w:p>
            <w:pPr>
              <w:adjustRightInd w:val="0"/>
              <w:snapToGrid w:val="0"/>
              <w:ind w:firstLine="482" w:firstLineChars="200"/>
              <w:jc w:val="center"/>
              <w:rPr>
                <w:rFonts w:cs="Times New Roman"/>
                <w:b/>
                <w:color w:val="000000"/>
                <w:szCs w:val="21"/>
              </w:rPr>
            </w:pPr>
            <w:r>
              <w:rPr>
                <w:rFonts w:hint="default" w:ascii="Times New Roman" w:hAnsi="Times New Roman" w:eastAsia="黑体" w:cs="Times New Roman"/>
                <w:b/>
                <w:bCs/>
                <w:sz w:val="24"/>
                <w:lang w:val="zh-CN"/>
              </w:rPr>
              <w:t>表17</w:t>
            </w:r>
            <w:r>
              <w:rPr>
                <w:rFonts w:hint="eastAsia" w:ascii="Times New Roman" w:hAnsi="Times New Roman" w:eastAsia="黑体" w:cs="Times New Roman"/>
                <w:b/>
                <w:bCs/>
                <w:sz w:val="24"/>
                <w:lang w:val="en-US" w:eastAsia="zh-CN"/>
              </w:rPr>
              <w:t xml:space="preserve">  </w:t>
            </w:r>
            <w:r>
              <w:rPr>
                <w:rFonts w:hint="default" w:ascii="Times New Roman" w:hAnsi="Times New Roman" w:eastAsia="黑体" w:cs="Times New Roman"/>
                <w:b/>
                <w:bCs/>
                <w:sz w:val="24"/>
                <w:lang w:val="zh-CN"/>
              </w:rPr>
              <w:t>主要污染物Pmax和D10%计算结果表</w:t>
            </w:r>
          </w:p>
          <w:tbl>
            <w:tblPr>
              <w:tblStyle w:val="26"/>
              <w:tblW w:w="9071"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156"/>
              <w:gridCol w:w="1728"/>
              <w:gridCol w:w="1296"/>
              <w:gridCol w:w="1152"/>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1770" w:type="dxa"/>
                  <w:tcBorders>
                    <w:tl2br w:val="nil"/>
                    <w:tr2bl w:val="nil"/>
                  </w:tcBorders>
                  <w:vAlign w:val="center"/>
                </w:tcPr>
                <w:p>
                  <w:pPr>
                    <w:spacing w:line="240" w:lineRule="exact"/>
                    <w:jc w:val="center"/>
                    <w:rPr>
                      <w:rFonts w:cs="Times New Roman"/>
                      <w:color w:val="000000"/>
                      <w:szCs w:val="21"/>
                    </w:rPr>
                  </w:pPr>
                  <w:r>
                    <w:rPr>
                      <w:rFonts w:cs="Times New Roman"/>
                      <w:color w:val="000000"/>
                      <w:szCs w:val="21"/>
                    </w:rPr>
                    <w:t>污染源名称</w:t>
                  </w:r>
                </w:p>
              </w:tc>
              <w:tc>
                <w:tcPr>
                  <w:tcW w:w="2156" w:type="dxa"/>
                  <w:tcBorders>
                    <w:tl2br w:val="nil"/>
                    <w:tr2bl w:val="nil"/>
                  </w:tcBorders>
                  <w:vAlign w:val="center"/>
                </w:tcPr>
                <w:p>
                  <w:pPr>
                    <w:spacing w:line="240" w:lineRule="exact"/>
                    <w:jc w:val="center"/>
                    <w:rPr>
                      <w:rFonts w:cs="Times New Roman"/>
                      <w:color w:val="000000"/>
                      <w:szCs w:val="21"/>
                    </w:rPr>
                  </w:pPr>
                  <w:r>
                    <w:rPr>
                      <w:rFonts w:cs="Times New Roman"/>
                      <w:color w:val="000000"/>
                      <w:szCs w:val="21"/>
                    </w:rPr>
                    <w:t>污染物种类</w:t>
                  </w:r>
                </w:p>
              </w:tc>
              <w:tc>
                <w:tcPr>
                  <w:tcW w:w="1728" w:type="dxa"/>
                  <w:tcBorders>
                    <w:tl2br w:val="nil"/>
                    <w:tr2bl w:val="nil"/>
                  </w:tcBorders>
                  <w:vAlign w:val="center"/>
                </w:tcPr>
                <w:p>
                  <w:pPr>
                    <w:spacing w:line="240" w:lineRule="exact"/>
                    <w:jc w:val="center"/>
                    <w:rPr>
                      <w:rFonts w:cs="Times New Roman"/>
                      <w:color w:val="000000"/>
                      <w:szCs w:val="21"/>
                    </w:rPr>
                  </w:pPr>
                  <w:r>
                    <w:rPr>
                      <w:rFonts w:cs="Times New Roman"/>
                      <w:color w:val="000000"/>
                      <w:szCs w:val="21"/>
                    </w:rPr>
                    <w:t>最大落地浓度</w:t>
                  </w:r>
                </w:p>
                <w:p>
                  <w:pPr>
                    <w:spacing w:line="240" w:lineRule="exact"/>
                    <w:jc w:val="center"/>
                    <w:rPr>
                      <w:rFonts w:cs="Times New Roman"/>
                      <w:color w:val="000000"/>
                      <w:szCs w:val="21"/>
                    </w:rPr>
                  </w:pPr>
                  <w:r>
                    <w:rPr>
                      <w:rFonts w:cs="Times New Roman"/>
                      <w:color w:val="000000"/>
                      <w:szCs w:val="21"/>
                    </w:rPr>
                    <w:t>（mg/m</w:t>
                  </w:r>
                  <w:r>
                    <w:rPr>
                      <w:rFonts w:cs="Times New Roman"/>
                      <w:color w:val="000000"/>
                      <w:szCs w:val="21"/>
                      <w:vertAlign w:val="superscript"/>
                    </w:rPr>
                    <w:t>3</w:t>
                  </w:r>
                  <w:r>
                    <w:rPr>
                      <w:rFonts w:cs="Times New Roman"/>
                      <w:color w:val="000000"/>
                      <w:szCs w:val="21"/>
                    </w:rPr>
                    <w:t>）</w:t>
                  </w:r>
                </w:p>
              </w:tc>
              <w:tc>
                <w:tcPr>
                  <w:tcW w:w="1296" w:type="dxa"/>
                  <w:tcBorders>
                    <w:tl2br w:val="nil"/>
                    <w:tr2bl w:val="nil"/>
                  </w:tcBorders>
                  <w:vAlign w:val="center"/>
                </w:tcPr>
                <w:p>
                  <w:pPr>
                    <w:spacing w:line="240" w:lineRule="exact"/>
                    <w:jc w:val="center"/>
                    <w:rPr>
                      <w:rFonts w:cs="Times New Roman"/>
                      <w:color w:val="000000"/>
                      <w:szCs w:val="21"/>
                    </w:rPr>
                  </w:pPr>
                  <w:r>
                    <w:rPr>
                      <w:rFonts w:cs="Times New Roman"/>
                      <w:color w:val="000000"/>
                      <w:szCs w:val="21"/>
                    </w:rPr>
                    <w:t>评价标准</w:t>
                  </w:r>
                </w:p>
                <w:p>
                  <w:pPr>
                    <w:spacing w:line="240" w:lineRule="exact"/>
                    <w:jc w:val="center"/>
                    <w:rPr>
                      <w:rFonts w:cs="Times New Roman"/>
                      <w:color w:val="000000"/>
                      <w:szCs w:val="21"/>
                    </w:rPr>
                  </w:pPr>
                  <w:r>
                    <w:rPr>
                      <w:rFonts w:cs="Times New Roman"/>
                      <w:color w:val="000000"/>
                      <w:szCs w:val="21"/>
                    </w:rPr>
                    <w:t>（mg/m</w:t>
                  </w:r>
                  <w:r>
                    <w:rPr>
                      <w:rFonts w:cs="Times New Roman"/>
                      <w:color w:val="000000"/>
                      <w:szCs w:val="21"/>
                      <w:vertAlign w:val="superscript"/>
                    </w:rPr>
                    <w:t>3</w:t>
                  </w:r>
                  <w:r>
                    <w:rPr>
                      <w:rFonts w:cs="Times New Roman"/>
                      <w:color w:val="000000"/>
                      <w:szCs w:val="21"/>
                    </w:rPr>
                    <w:t>）</w:t>
                  </w:r>
                </w:p>
              </w:tc>
              <w:tc>
                <w:tcPr>
                  <w:tcW w:w="1152" w:type="dxa"/>
                  <w:tcBorders>
                    <w:tl2br w:val="nil"/>
                    <w:tr2bl w:val="nil"/>
                  </w:tcBorders>
                  <w:vAlign w:val="center"/>
                </w:tcPr>
                <w:p>
                  <w:pPr>
                    <w:spacing w:line="240" w:lineRule="exact"/>
                    <w:jc w:val="center"/>
                    <w:rPr>
                      <w:rFonts w:cs="Times New Roman"/>
                      <w:color w:val="000000"/>
                      <w:szCs w:val="21"/>
                    </w:rPr>
                  </w:pPr>
                  <w:r>
                    <w:rPr>
                      <w:rFonts w:cs="Times New Roman"/>
                      <w:color w:val="000000"/>
                      <w:szCs w:val="21"/>
                    </w:rPr>
                    <w:t>P</w:t>
                  </w:r>
                  <w:r>
                    <w:rPr>
                      <w:rFonts w:cs="Times New Roman"/>
                      <w:color w:val="000000"/>
                      <w:szCs w:val="21"/>
                      <w:vertAlign w:val="subscript"/>
                    </w:rPr>
                    <w:t>max</w:t>
                  </w:r>
                  <w:r>
                    <w:rPr>
                      <w:rFonts w:cs="Times New Roman"/>
                      <w:color w:val="000000"/>
                      <w:szCs w:val="21"/>
                    </w:rPr>
                    <w:t>（%）</w:t>
                  </w:r>
                </w:p>
              </w:tc>
              <w:tc>
                <w:tcPr>
                  <w:tcW w:w="969" w:type="dxa"/>
                  <w:tcBorders>
                    <w:tl2br w:val="nil"/>
                    <w:tr2bl w:val="nil"/>
                  </w:tcBorders>
                  <w:vAlign w:val="center"/>
                </w:tcPr>
                <w:p>
                  <w:pPr>
                    <w:spacing w:line="240" w:lineRule="exact"/>
                    <w:jc w:val="center"/>
                    <w:rPr>
                      <w:rFonts w:cs="Times New Roman"/>
                      <w:color w:val="000000"/>
                      <w:szCs w:val="21"/>
                    </w:rPr>
                  </w:pPr>
                  <w:r>
                    <w:rPr>
                      <w:rFonts w:cs="Times New Roman"/>
                      <w:color w:val="000000"/>
                      <w:szCs w:val="21"/>
                    </w:rPr>
                    <w:t>D</w:t>
                  </w:r>
                  <w:r>
                    <w:rPr>
                      <w:rFonts w:cs="Times New Roman"/>
                      <w:color w:val="000000"/>
                      <w:szCs w:val="21"/>
                      <w:vertAlign w:val="subscript"/>
                    </w:rPr>
                    <w:t>10%</w:t>
                  </w:r>
                  <w:r>
                    <w:rPr>
                      <w:rFonts w:cs="Times New Roman"/>
                      <w:color w:val="00000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 w:hRule="atLeast"/>
                <w:jc w:val="center"/>
              </w:trPr>
              <w:tc>
                <w:tcPr>
                  <w:tcW w:w="1770" w:type="dxa"/>
                  <w:tcBorders>
                    <w:tl2br w:val="nil"/>
                    <w:tr2bl w:val="nil"/>
                  </w:tcBorders>
                  <w:vAlign w:val="center"/>
                </w:tcPr>
                <w:p>
                  <w:pPr>
                    <w:spacing w:line="240" w:lineRule="exact"/>
                    <w:jc w:val="center"/>
                    <w:rPr>
                      <w:rFonts w:cs="Times New Roman"/>
                      <w:bCs/>
                      <w:color w:val="000000"/>
                      <w:szCs w:val="21"/>
                    </w:rPr>
                  </w:pPr>
                  <w:r>
                    <w:rPr>
                      <w:rFonts w:cs="Times New Roman"/>
                      <w:bCs/>
                      <w:color w:val="000000"/>
                      <w:szCs w:val="21"/>
                    </w:rPr>
                    <w:t>乙醇（无组织）</w:t>
                  </w:r>
                </w:p>
              </w:tc>
              <w:tc>
                <w:tcPr>
                  <w:tcW w:w="2156" w:type="dxa"/>
                  <w:tcBorders>
                    <w:tl2br w:val="nil"/>
                    <w:tr2bl w:val="nil"/>
                  </w:tcBorders>
                  <w:vAlign w:val="center"/>
                </w:tcPr>
                <w:p>
                  <w:pPr>
                    <w:spacing w:line="240" w:lineRule="exact"/>
                    <w:jc w:val="center"/>
                    <w:rPr>
                      <w:rFonts w:cs="Times New Roman"/>
                      <w:color w:val="000000"/>
                      <w:szCs w:val="21"/>
                    </w:rPr>
                  </w:pPr>
                  <w:r>
                    <w:rPr>
                      <w:rFonts w:cs="Times New Roman"/>
                      <w:bCs/>
                      <w:color w:val="000000"/>
                      <w:szCs w:val="21"/>
                    </w:rPr>
                    <w:t>挥发性有机废气（以非甲烷总烃计）</w:t>
                  </w:r>
                </w:p>
              </w:tc>
              <w:tc>
                <w:tcPr>
                  <w:tcW w:w="1728" w:type="dxa"/>
                  <w:tcBorders>
                    <w:tl2br w:val="nil"/>
                    <w:tr2bl w:val="nil"/>
                  </w:tcBorders>
                  <w:vAlign w:val="center"/>
                </w:tcPr>
                <w:p>
                  <w:pPr>
                    <w:spacing w:line="240" w:lineRule="exact"/>
                    <w:ind w:left="-63" w:leftChars="-30" w:right="-63" w:rightChars="-30"/>
                    <w:jc w:val="center"/>
                    <w:rPr>
                      <w:rFonts w:cs="Times New Roman"/>
                      <w:color w:val="000000"/>
                      <w:szCs w:val="21"/>
                    </w:rPr>
                  </w:pPr>
                  <w:r>
                    <w:rPr>
                      <w:rFonts w:cs="Times New Roman"/>
                      <w:color w:val="000000"/>
                      <w:szCs w:val="21"/>
                    </w:rPr>
                    <w:t>1.40×10</w:t>
                  </w:r>
                  <w:r>
                    <w:rPr>
                      <w:rFonts w:cs="Times New Roman"/>
                      <w:color w:val="000000"/>
                      <w:szCs w:val="21"/>
                      <w:vertAlign w:val="superscript"/>
                    </w:rPr>
                    <w:t>-2</w:t>
                  </w:r>
                </w:p>
              </w:tc>
              <w:tc>
                <w:tcPr>
                  <w:tcW w:w="1296" w:type="dxa"/>
                  <w:tcBorders>
                    <w:tl2br w:val="nil"/>
                    <w:tr2bl w:val="nil"/>
                  </w:tcBorders>
                  <w:vAlign w:val="center"/>
                </w:tcPr>
                <w:p>
                  <w:pPr>
                    <w:spacing w:line="240" w:lineRule="exact"/>
                    <w:ind w:left="-63" w:leftChars="-30" w:right="-63" w:rightChars="-30"/>
                    <w:jc w:val="center"/>
                    <w:rPr>
                      <w:rFonts w:cs="Times New Roman"/>
                      <w:color w:val="000000"/>
                      <w:szCs w:val="21"/>
                    </w:rPr>
                  </w:pPr>
                  <w:r>
                    <w:rPr>
                      <w:rFonts w:cs="Times New Roman"/>
                      <w:color w:val="000000"/>
                      <w:szCs w:val="21"/>
                    </w:rPr>
                    <w:t>2.0</w:t>
                  </w:r>
                </w:p>
              </w:tc>
              <w:tc>
                <w:tcPr>
                  <w:tcW w:w="1152" w:type="dxa"/>
                  <w:tcBorders>
                    <w:tl2br w:val="nil"/>
                    <w:tr2bl w:val="nil"/>
                  </w:tcBorders>
                  <w:vAlign w:val="center"/>
                </w:tcPr>
                <w:p>
                  <w:pPr>
                    <w:spacing w:line="240" w:lineRule="exact"/>
                    <w:ind w:left="-63" w:leftChars="-30" w:right="-63" w:rightChars="-30"/>
                    <w:jc w:val="center"/>
                    <w:rPr>
                      <w:rFonts w:cs="Times New Roman"/>
                      <w:color w:val="000000"/>
                      <w:szCs w:val="21"/>
                    </w:rPr>
                  </w:pPr>
                  <w:r>
                    <w:rPr>
                      <w:rFonts w:cs="Times New Roman"/>
                      <w:color w:val="000000"/>
                      <w:szCs w:val="21"/>
                    </w:rPr>
                    <w:t>0.70</w:t>
                  </w:r>
                </w:p>
              </w:tc>
              <w:tc>
                <w:tcPr>
                  <w:tcW w:w="969" w:type="dxa"/>
                  <w:tcBorders>
                    <w:tl2br w:val="nil"/>
                    <w:tr2bl w:val="nil"/>
                  </w:tcBorders>
                  <w:vAlign w:val="center"/>
                </w:tcPr>
                <w:p>
                  <w:pPr>
                    <w:spacing w:line="240" w:lineRule="exact"/>
                    <w:ind w:left="-63" w:leftChars="-30" w:right="-63" w:rightChars="-30"/>
                    <w:jc w:val="center"/>
                    <w:rPr>
                      <w:rFonts w:cs="Times New Roman"/>
                      <w:color w:val="000000"/>
                      <w:szCs w:val="21"/>
                    </w:rPr>
                  </w:pPr>
                  <w:r>
                    <w:rPr>
                      <w:rFonts w:cs="Times New Roman"/>
                      <w:color w:val="000000"/>
                      <w:szCs w:val="21"/>
                    </w:rPr>
                    <w:t>0</w:t>
                  </w:r>
                </w:p>
              </w:tc>
            </w:tr>
          </w:tbl>
          <w:p>
            <w:pPr>
              <w:adjustRightInd w:val="0"/>
              <w:snapToGrid w:val="0"/>
              <w:ind w:firstLine="422" w:firstLineChars="200"/>
              <w:jc w:val="center"/>
              <w:rPr>
                <w:rFonts w:cs="Times New Roman"/>
                <w:b/>
                <w:color w:val="000000"/>
                <w:szCs w:val="21"/>
              </w:rPr>
            </w:pPr>
          </w:p>
          <w:p>
            <w:pPr>
              <w:adjustRightInd w:val="0"/>
              <w:snapToGrid w:val="0"/>
              <w:ind w:firstLine="482" w:firstLineChars="200"/>
              <w:jc w:val="center"/>
              <w:rPr>
                <w:rFonts w:cs="Times New Roman"/>
                <w:b/>
                <w:color w:val="000000"/>
                <w:szCs w:val="21"/>
              </w:rPr>
            </w:pPr>
            <w:r>
              <w:rPr>
                <w:rFonts w:hint="default" w:ascii="Times New Roman" w:hAnsi="Times New Roman" w:eastAsia="黑体" w:cs="Times New Roman"/>
                <w:b/>
                <w:bCs/>
                <w:sz w:val="24"/>
                <w:lang w:val="zh-CN"/>
              </w:rPr>
              <w:t>表18</w:t>
            </w:r>
            <w:r>
              <w:rPr>
                <w:rFonts w:hint="eastAsia" w:ascii="Times New Roman" w:hAnsi="Times New Roman" w:eastAsia="黑体" w:cs="Times New Roman"/>
                <w:b/>
                <w:bCs/>
                <w:sz w:val="24"/>
                <w:lang w:val="en-US" w:eastAsia="zh-CN"/>
              </w:rPr>
              <w:t xml:space="preserve">  </w:t>
            </w:r>
            <w:r>
              <w:rPr>
                <w:rFonts w:hint="default" w:ascii="Times New Roman" w:hAnsi="Times New Roman" w:eastAsia="黑体" w:cs="Times New Roman"/>
                <w:b/>
                <w:bCs/>
                <w:sz w:val="24"/>
                <w:lang w:val="zh-CN"/>
              </w:rPr>
              <w:t>环境空气评价等级判别依据表</w:t>
            </w:r>
          </w:p>
          <w:tbl>
            <w:tblPr>
              <w:tblStyle w:val="26"/>
              <w:tblW w:w="9071"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0"/>
              <w:gridCol w:w="2237"/>
              <w:gridCol w:w="2236"/>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2360" w:type="dxa"/>
                  <w:vMerge w:val="restart"/>
                  <w:tcBorders>
                    <w:tl2br w:val="nil"/>
                    <w:tr2bl w:val="nil"/>
                  </w:tcBorders>
                  <w:vAlign w:val="center"/>
                </w:tcPr>
                <w:p>
                  <w:pPr>
                    <w:jc w:val="center"/>
                    <w:rPr>
                      <w:rFonts w:cs="Times New Roman"/>
                      <w:color w:val="000000"/>
                      <w:szCs w:val="21"/>
                    </w:rPr>
                  </w:pPr>
                  <w:r>
                    <w:rPr>
                      <w:rFonts w:cs="Times New Roman"/>
                      <w:color w:val="000000"/>
                      <w:szCs w:val="21"/>
                    </w:rPr>
                    <w:t>评价工作分级判据</w:t>
                  </w:r>
                </w:p>
              </w:tc>
              <w:tc>
                <w:tcPr>
                  <w:tcW w:w="2237" w:type="dxa"/>
                  <w:tcBorders>
                    <w:tl2br w:val="nil"/>
                    <w:tr2bl w:val="nil"/>
                  </w:tcBorders>
                  <w:vAlign w:val="center"/>
                </w:tcPr>
                <w:p>
                  <w:pPr>
                    <w:jc w:val="center"/>
                    <w:rPr>
                      <w:rFonts w:cs="Times New Roman"/>
                      <w:color w:val="000000"/>
                      <w:szCs w:val="21"/>
                    </w:rPr>
                  </w:pPr>
                  <w:r>
                    <w:rPr>
                      <w:rFonts w:cs="Times New Roman"/>
                      <w:color w:val="000000"/>
                      <w:szCs w:val="21"/>
                    </w:rPr>
                    <w:t>一级</w:t>
                  </w:r>
                </w:p>
              </w:tc>
              <w:tc>
                <w:tcPr>
                  <w:tcW w:w="2236" w:type="dxa"/>
                  <w:tcBorders>
                    <w:tl2br w:val="nil"/>
                    <w:tr2bl w:val="nil"/>
                  </w:tcBorders>
                  <w:vAlign w:val="center"/>
                </w:tcPr>
                <w:p>
                  <w:pPr>
                    <w:jc w:val="center"/>
                    <w:rPr>
                      <w:rFonts w:cs="Times New Roman"/>
                      <w:color w:val="000000"/>
                      <w:szCs w:val="21"/>
                    </w:rPr>
                  </w:pPr>
                  <w:r>
                    <w:rPr>
                      <w:rFonts w:cs="Times New Roman"/>
                      <w:color w:val="000000"/>
                      <w:szCs w:val="21"/>
                    </w:rPr>
                    <w:t>二级</w:t>
                  </w:r>
                </w:p>
              </w:tc>
              <w:tc>
                <w:tcPr>
                  <w:tcW w:w="2238" w:type="dxa"/>
                  <w:tcBorders>
                    <w:tl2br w:val="nil"/>
                    <w:tr2bl w:val="nil"/>
                  </w:tcBorders>
                  <w:vAlign w:val="center"/>
                </w:tcPr>
                <w:p>
                  <w:pPr>
                    <w:jc w:val="center"/>
                    <w:rPr>
                      <w:rFonts w:cs="Times New Roman"/>
                      <w:color w:val="000000"/>
                      <w:szCs w:val="21"/>
                    </w:rPr>
                  </w:pPr>
                  <w:r>
                    <w:rPr>
                      <w:rFonts w:cs="Times New Roman"/>
                      <w:color w:val="000000"/>
                      <w:szCs w:val="21"/>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 w:hRule="atLeast"/>
                <w:jc w:val="center"/>
              </w:trPr>
              <w:tc>
                <w:tcPr>
                  <w:tcW w:w="2360" w:type="dxa"/>
                  <w:vMerge w:val="continue"/>
                  <w:tcBorders>
                    <w:tl2br w:val="nil"/>
                    <w:tr2bl w:val="nil"/>
                  </w:tcBorders>
                  <w:vAlign w:val="center"/>
                </w:tcPr>
                <w:p>
                  <w:pPr>
                    <w:widowControl/>
                    <w:jc w:val="center"/>
                    <w:rPr>
                      <w:rFonts w:cs="Times New Roman"/>
                      <w:b/>
                      <w:color w:val="000000"/>
                      <w:szCs w:val="21"/>
                    </w:rPr>
                  </w:pPr>
                </w:p>
              </w:tc>
              <w:tc>
                <w:tcPr>
                  <w:tcW w:w="2237" w:type="dxa"/>
                  <w:tcBorders>
                    <w:tl2br w:val="nil"/>
                    <w:tr2bl w:val="nil"/>
                  </w:tcBorders>
                  <w:vAlign w:val="center"/>
                </w:tcPr>
                <w:p>
                  <w:pPr>
                    <w:jc w:val="center"/>
                    <w:rPr>
                      <w:rFonts w:cs="Times New Roman"/>
                      <w:color w:val="000000"/>
                      <w:szCs w:val="21"/>
                    </w:rPr>
                  </w:pPr>
                  <w:r>
                    <w:rPr>
                      <w:rFonts w:cs="Times New Roman"/>
                      <w:color w:val="000000"/>
                      <w:szCs w:val="21"/>
                    </w:rPr>
                    <w:t>P</w:t>
                  </w:r>
                  <w:r>
                    <w:rPr>
                      <w:rFonts w:cs="Times New Roman"/>
                      <w:color w:val="000000"/>
                      <w:szCs w:val="21"/>
                      <w:vertAlign w:val="subscript"/>
                    </w:rPr>
                    <w:t>max</w:t>
                  </w:r>
                  <w:r>
                    <w:rPr>
                      <w:rFonts w:cs="Times New Roman"/>
                      <w:color w:val="000000"/>
                      <w:szCs w:val="21"/>
                    </w:rPr>
                    <w:t>≥10%</w:t>
                  </w:r>
                </w:p>
              </w:tc>
              <w:tc>
                <w:tcPr>
                  <w:tcW w:w="2236" w:type="dxa"/>
                  <w:tcBorders>
                    <w:tl2br w:val="nil"/>
                    <w:tr2bl w:val="nil"/>
                  </w:tcBorders>
                  <w:vAlign w:val="center"/>
                </w:tcPr>
                <w:p>
                  <w:pPr>
                    <w:jc w:val="center"/>
                    <w:rPr>
                      <w:rFonts w:cs="Times New Roman"/>
                      <w:color w:val="000000"/>
                      <w:szCs w:val="21"/>
                    </w:rPr>
                  </w:pPr>
                  <w:r>
                    <w:rPr>
                      <w:rFonts w:cs="Times New Roman"/>
                      <w:color w:val="000000"/>
                      <w:szCs w:val="21"/>
                    </w:rPr>
                    <w:t>1%≤P</w:t>
                  </w:r>
                  <w:r>
                    <w:rPr>
                      <w:rFonts w:cs="Times New Roman"/>
                      <w:color w:val="000000"/>
                      <w:szCs w:val="21"/>
                      <w:vertAlign w:val="subscript"/>
                    </w:rPr>
                    <w:t>max</w:t>
                  </w:r>
                  <w:r>
                    <w:rPr>
                      <w:rFonts w:cs="Times New Roman"/>
                      <w:color w:val="000000"/>
                      <w:szCs w:val="21"/>
                    </w:rPr>
                    <w:t>＜10%</w:t>
                  </w:r>
                </w:p>
              </w:tc>
              <w:tc>
                <w:tcPr>
                  <w:tcW w:w="2238" w:type="dxa"/>
                  <w:tcBorders>
                    <w:tl2br w:val="nil"/>
                    <w:tr2bl w:val="nil"/>
                  </w:tcBorders>
                  <w:vAlign w:val="center"/>
                </w:tcPr>
                <w:p>
                  <w:pPr>
                    <w:jc w:val="center"/>
                    <w:rPr>
                      <w:rFonts w:cs="Times New Roman"/>
                      <w:color w:val="000000"/>
                      <w:szCs w:val="21"/>
                    </w:rPr>
                  </w:pPr>
                  <w:r>
                    <w:rPr>
                      <w:rFonts w:cs="Times New Roman"/>
                      <w:color w:val="000000"/>
                      <w:szCs w:val="21"/>
                    </w:rPr>
                    <w:t>P</w:t>
                  </w:r>
                  <w:r>
                    <w:rPr>
                      <w:rFonts w:cs="Times New Roman"/>
                      <w:color w:val="000000"/>
                      <w:szCs w:val="21"/>
                      <w:vertAlign w:val="subscript"/>
                    </w:rPr>
                    <w:t>max</w:t>
                  </w:r>
                  <w:r>
                    <w:rPr>
                      <w:rFonts w:cs="Times New Roman"/>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jc w:val="center"/>
              </w:trPr>
              <w:tc>
                <w:tcPr>
                  <w:tcW w:w="2360" w:type="dxa"/>
                  <w:tcBorders>
                    <w:tl2br w:val="nil"/>
                    <w:tr2bl w:val="nil"/>
                  </w:tcBorders>
                  <w:vAlign w:val="center"/>
                </w:tcPr>
                <w:p>
                  <w:pPr>
                    <w:jc w:val="center"/>
                    <w:rPr>
                      <w:rFonts w:cs="Times New Roman"/>
                      <w:b/>
                      <w:color w:val="000000"/>
                      <w:szCs w:val="21"/>
                    </w:rPr>
                  </w:pPr>
                  <w:r>
                    <w:rPr>
                      <w:rFonts w:cs="Times New Roman"/>
                      <w:color w:val="000000"/>
                      <w:szCs w:val="21"/>
                    </w:rPr>
                    <w:t>本项目情况</w:t>
                  </w:r>
                </w:p>
              </w:tc>
              <w:tc>
                <w:tcPr>
                  <w:tcW w:w="6711" w:type="dxa"/>
                  <w:gridSpan w:val="3"/>
                  <w:tcBorders>
                    <w:tl2br w:val="nil"/>
                    <w:tr2bl w:val="nil"/>
                  </w:tcBorders>
                  <w:vAlign w:val="center"/>
                </w:tcPr>
                <w:p>
                  <w:pPr>
                    <w:jc w:val="center"/>
                    <w:rPr>
                      <w:rFonts w:cs="Times New Roman"/>
                      <w:color w:val="000000"/>
                      <w:szCs w:val="21"/>
                    </w:rPr>
                  </w:pPr>
                  <w:r>
                    <w:rPr>
                      <w:rFonts w:cs="Times New Roman"/>
                      <w:color w:val="000000"/>
                      <w:szCs w:val="21"/>
                    </w:rPr>
                    <w:t>最大占标率P</w:t>
                  </w:r>
                  <w:r>
                    <w:rPr>
                      <w:rFonts w:cs="Times New Roman"/>
                      <w:color w:val="000000"/>
                      <w:szCs w:val="21"/>
                      <w:vertAlign w:val="subscript"/>
                    </w:rPr>
                    <w:t>max</w:t>
                  </w:r>
                  <w:r>
                    <w:rPr>
                      <w:rFonts w:cs="Times New Roman"/>
                      <w:color w:val="000000"/>
                      <w:szCs w:val="21"/>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2360" w:type="dxa"/>
                  <w:tcBorders>
                    <w:tl2br w:val="nil"/>
                    <w:tr2bl w:val="nil"/>
                  </w:tcBorders>
                  <w:vAlign w:val="center"/>
                </w:tcPr>
                <w:p>
                  <w:pPr>
                    <w:jc w:val="center"/>
                    <w:rPr>
                      <w:rFonts w:cs="Times New Roman"/>
                      <w:b/>
                      <w:color w:val="000000"/>
                      <w:szCs w:val="21"/>
                    </w:rPr>
                  </w:pPr>
                  <w:r>
                    <w:rPr>
                      <w:rFonts w:cs="Times New Roman"/>
                      <w:color w:val="000000"/>
                      <w:szCs w:val="21"/>
                    </w:rPr>
                    <w:t>评价等级</w:t>
                  </w:r>
                </w:p>
              </w:tc>
              <w:tc>
                <w:tcPr>
                  <w:tcW w:w="6711" w:type="dxa"/>
                  <w:gridSpan w:val="3"/>
                  <w:tcBorders>
                    <w:tl2br w:val="nil"/>
                    <w:tr2bl w:val="nil"/>
                  </w:tcBorders>
                  <w:vAlign w:val="center"/>
                </w:tcPr>
                <w:p>
                  <w:pPr>
                    <w:jc w:val="center"/>
                    <w:rPr>
                      <w:rFonts w:cs="Times New Roman"/>
                      <w:color w:val="000000"/>
                      <w:szCs w:val="21"/>
                    </w:rPr>
                  </w:pPr>
                  <w:r>
                    <w:rPr>
                      <w:rFonts w:cs="Times New Roman"/>
                      <w:color w:val="000000"/>
                      <w:szCs w:val="21"/>
                    </w:rPr>
                    <w:t>三级</w:t>
                  </w:r>
                </w:p>
              </w:tc>
            </w:tr>
          </w:tbl>
          <w:p>
            <w:pPr>
              <w:autoSpaceDE w:val="0"/>
              <w:autoSpaceDN w:val="0"/>
              <w:adjustRightInd w:val="0"/>
              <w:spacing w:line="360" w:lineRule="auto"/>
              <w:ind w:firstLine="480" w:firstLineChars="200"/>
              <w:jc w:val="left"/>
              <w:rPr>
                <w:rFonts w:cs="Times New Roman"/>
                <w:kern w:val="0"/>
                <w:sz w:val="24"/>
              </w:rPr>
            </w:pPr>
            <w:r>
              <w:rPr>
                <w:rFonts w:cs="Times New Roman"/>
                <w:kern w:val="0"/>
                <w:sz w:val="24"/>
              </w:rPr>
              <w:t>（2）评价范围</w:t>
            </w:r>
          </w:p>
          <w:p>
            <w:pPr>
              <w:autoSpaceDE w:val="0"/>
              <w:autoSpaceDN w:val="0"/>
              <w:adjustRightInd w:val="0"/>
              <w:spacing w:line="360" w:lineRule="auto"/>
              <w:ind w:firstLine="480" w:firstLineChars="200"/>
              <w:jc w:val="left"/>
              <w:rPr>
                <w:rFonts w:cs="Times New Roman"/>
                <w:kern w:val="0"/>
                <w:sz w:val="24"/>
              </w:rPr>
            </w:pPr>
            <w:r>
              <w:rPr>
                <w:rFonts w:cs="Times New Roman"/>
                <w:kern w:val="0"/>
                <w:sz w:val="24"/>
              </w:rPr>
              <w:t>根据估算模式计算结果及《环境影响评价技术导则 大气环境》（HJ2.2-2018）中评价等级确定原则，本项目环境空气评价工作级别为三级，三级评价项目不需设置大气环境影响评价范围。</w:t>
            </w:r>
          </w:p>
          <w:p>
            <w:pPr>
              <w:autoSpaceDE w:val="0"/>
              <w:autoSpaceDN w:val="0"/>
              <w:adjustRightInd w:val="0"/>
              <w:spacing w:line="360" w:lineRule="auto"/>
              <w:ind w:firstLine="480" w:firstLineChars="200"/>
              <w:jc w:val="left"/>
              <w:rPr>
                <w:rFonts w:cs="Times New Roman"/>
                <w:kern w:val="0"/>
                <w:sz w:val="24"/>
              </w:rPr>
            </w:pPr>
            <w:r>
              <w:rPr>
                <w:rFonts w:cs="Times New Roman"/>
                <w:kern w:val="0"/>
                <w:sz w:val="24"/>
              </w:rPr>
              <w:t>（3）大气环境影响分析</w:t>
            </w:r>
          </w:p>
          <w:p>
            <w:pPr>
              <w:autoSpaceDE w:val="0"/>
              <w:autoSpaceDN w:val="0"/>
              <w:adjustRightInd w:val="0"/>
              <w:spacing w:line="360" w:lineRule="auto"/>
              <w:ind w:firstLine="480" w:firstLineChars="200"/>
              <w:jc w:val="left"/>
              <w:rPr>
                <w:rFonts w:cs="Times New Roman"/>
                <w:kern w:val="0"/>
                <w:sz w:val="24"/>
              </w:rPr>
            </w:pPr>
            <w:r>
              <w:rPr>
                <w:rFonts w:cs="Times New Roman"/>
                <w:kern w:val="0"/>
                <w:sz w:val="24"/>
              </w:rPr>
              <w:t>该项目产生的主要废气为挥发的乙醇，项目使用乙醇量很小，仅为15L/a，在加强实验室通风的情况下，乙醇排放浓度很小，基本不对环境产生影响。</w:t>
            </w:r>
          </w:p>
          <w:p>
            <w:pPr>
              <w:keepNext/>
              <w:keepLines/>
              <w:spacing w:line="360" w:lineRule="auto"/>
              <w:jc w:val="left"/>
              <w:outlineLvl w:val="1"/>
              <w:rPr>
                <w:rFonts w:cs="Times New Roman"/>
                <w:b/>
                <w:color w:val="000000"/>
                <w:sz w:val="24"/>
                <w:szCs w:val="20"/>
              </w:rPr>
            </w:pPr>
            <w:r>
              <w:rPr>
                <w:rFonts w:cs="Times New Roman"/>
                <w:b/>
                <w:color w:val="000000"/>
                <w:sz w:val="24"/>
                <w:szCs w:val="20"/>
              </w:rPr>
              <w:t>2、水环境影响分析</w:t>
            </w:r>
          </w:p>
          <w:p>
            <w:pPr>
              <w:autoSpaceDE w:val="0"/>
              <w:autoSpaceDN w:val="0"/>
              <w:adjustRightInd w:val="0"/>
              <w:spacing w:line="360" w:lineRule="auto"/>
              <w:ind w:firstLine="480" w:firstLineChars="200"/>
              <w:jc w:val="left"/>
              <w:rPr>
                <w:rFonts w:ascii="Times New Roman" w:hAnsi="Times New Roman" w:cs="Times New Roman"/>
                <w:kern w:val="0"/>
                <w:sz w:val="24"/>
              </w:rPr>
            </w:pPr>
            <w:r>
              <w:rPr>
                <w:rFonts w:ascii="Times New Roman" w:hAnsi="Times New Roman" w:cs="Times New Roman"/>
                <w:kern w:val="0"/>
                <w:sz w:val="24"/>
              </w:rPr>
              <w:t>根据《环境影响评价技术导则 地表水环境（HJ 2.3—2018）》，本项目废水排放至秦汉新城污水处理厂，属于间接排放，评价等级为三级B，可不进行水环境影响预测。</w:t>
            </w:r>
          </w:p>
          <w:p>
            <w:pPr>
              <w:autoSpaceDE w:val="0"/>
              <w:autoSpaceDN w:val="0"/>
              <w:adjustRightInd w:val="0"/>
              <w:spacing w:line="360" w:lineRule="auto"/>
              <w:ind w:firstLine="480" w:firstLineChars="200"/>
              <w:jc w:val="left"/>
              <w:rPr>
                <w:rFonts w:ascii="Times New Roman" w:hAnsi="Times New Roman" w:cs="Times New Roman"/>
                <w:kern w:val="0"/>
                <w:sz w:val="24"/>
              </w:rPr>
            </w:pPr>
            <w:r>
              <w:rPr>
                <w:rFonts w:ascii="Times New Roman" w:hAnsi="Times New Roman" w:cs="Times New Roman"/>
                <w:kern w:val="0"/>
                <w:sz w:val="24"/>
              </w:rPr>
              <w:t>由于本项目办公生活设施依托西安慧聚生物科技企业孵化器有限公司及其子公司，本项目用水仅为实验室用水。实验室用水主要为实验仪器清洗用水（含洗手废水）、地面冲洗废水以及超纯水。依据工程分析，项目用水量为300.05m</w:t>
            </w:r>
            <w:r>
              <w:rPr>
                <w:rFonts w:ascii="Times New Roman" w:hAnsi="Times New Roman" w:cs="Times New Roman"/>
                <w:kern w:val="0"/>
                <w:sz w:val="24"/>
                <w:vertAlign w:val="superscript"/>
              </w:rPr>
              <w:t>3</w:t>
            </w:r>
            <w:r>
              <w:rPr>
                <w:rFonts w:ascii="Times New Roman" w:hAnsi="Times New Roman" w:cs="Times New Roman"/>
                <w:kern w:val="0"/>
                <w:sz w:val="24"/>
              </w:rPr>
              <w:t>/a，排放量为240.04m</w:t>
            </w:r>
            <w:r>
              <w:rPr>
                <w:rFonts w:ascii="Times New Roman" w:hAnsi="Times New Roman" w:cs="Times New Roman"/>
                <w:kern w:val="0"/>
                <w:sz w:val="24"/>
                <w:vertAlign w:val="superscript"/>
              </w:rPr>
              <w:t>3</w:t>
            </w:r>
            <w:r>
              <w:rPr>
                <w:rFonts w:ascii="Times New Roman" w:hAnsi="Times New Roman" w:cs="Times New Roman"/>
                <w:kern w:val="0"/>
                <w:sz w:val="24"/>
              </w:rPr>
              <w:t>/a，主要污染物为COD、BOD5、SS、氨氮、总氮、总磷</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粪大肠菌群</w:t>
            </w:r>
            <w:r>
              <w:rPr>
                <w:rFonts w:ascii="Times New Roman" w:hAnsi="Times New Roman" w:cs="Times New Roman"/>
                <w:kern w:val="0"/>
                <w:sz w:val="24"/>
              </w:rPr>
              <w:t>。</w:t>
            </w:r>
            <w:r>
              <w:rPr>
                <w:rFonts w:hint="eastAsia" w:ascii="Times New Roman" w:hAnsi="Times New Roman" w:cs="Times New Roman"/>
                <w:b/>
                <w:bCs/>
                <w:kern w:val="0"/>
                <w:sz w:val="24"/>
              </w:rPr>
              <w:t>实验室废水经过3级高效过滤装置（PP棉、活性炭、RO膜）排放至</w:t>
            </w:r>
            <w:r>
              <w:rPr>
                <w:rFonts w:ascii="Times New Roman" w:hAnsi="Times New Roman" w:cs="Times New Roman"/>
                <w:b/>
                <w:bCs/>
                <w:kern w:val="0"/>
                <w:sz w:val="24"/>
              </w:rPr>
              <w:t>文创大厦现有化粪池预处理，</w:t>
            </w:r>
            <w:r>
              <w:rPr>
                <w:rFonts w:hint="eastAsia" w:ascii="Times New Roman" w:hAnsi="Times New Roman" w:cs="Times New Roman"/>
                <w:b/>
                <w:bCs/>
                <w:kern w:val="0"/>
                <w:sz w:val="24"/>
                <w:lang w:val="en-US" w:eastAsia="zh-CN"/>
              </w:rPr>
              <w:t>最终</w:t>
            </w:r>
            <w:r>
              <w:rPr>
                <w:rFonts w:ascii="Times New Roman" w:hAnsi="Times New Roman" w:cs="Times New Roman"/>
                <w:b/>
                <w:bCs/>
                <w:kern w:val="0"/>
                <w:sz w:val="24"/>
              </w:rPr>
              <w:t>进入市政污水管网。</w:t>
            </w:r>
            <w:r>
              <w:rPr>
                <w:rFonts w:ascii="Times New Roman" w:hAnsi="Times New Roman" w:cs="Times New Roman"/>
                <w:kern w:val="0"/>
                <w:sz w:val="24"/>
              </w:rPr>
              <w:t>根据类比，本项目进水水质和出水水质见表10。</w:t>
            </w:r>
          </w:p>
          <w:p>
            <w:pPr>
              <w:spacing w:line="360" w:lineRule="auto"/>
              <w:ind w:firstLine="480" w:firstLineChars="200"/>
              <w:rPr>
                <w:rFonts w:cs="Times New Roman"/>
                <w:sz w:val="24"/>
                <w:szCs w:val="20"/>
              </w:rPr>
            </w:pPr>
            <w:r>
              <w:rPr>
                <w:rFonts w:cs="Times New Roman"/>
                <w:kern w:val="0"/>
                <w:sz w:val="24"/>
                <w:szCs w:val="20"/>
              </w:rPr>
              <w:t>由表10可以看出，项目产生的污废水经化粪池预</w:t>
            </w:r>
            <w:r>
              <w:rPr>
                <w:rFonts w:cs="Times New Roman"/>
                <w:color w:val="000000"/>
                <w:kern w:val="0"/>
                <w:sz w:val="24"/>
                <w:szCs w:val="20"/>
              </w:rPr>
              <w:t>处理后，其</w:t>
            </w:r>
            <w:r>
              <w:rPr>
                <w:rFonts w:cs="Times New Roman"/>
                <w:color w:val="000000"/>
                <w:sz w:val="24"/>
              </w:rPr>
              <w:t>排水水质满足《污水排入城镇下水道水质标准》（GB/T31962-2015）B级标准限值要求与《污水综合排放标准》（GB8978-1996）三级标准</w:t>
            </w:r>
            <w:r>
              <w:rPr>
                <w:rFonts w:cs="Times New Roman"/>
                <w:color w:val="000000"/>
                <w:sz w:val="24"/>
                <w:szCs w:val="20"/>
              </w:rPr>
              <w:t>，经市政管网排入</w:t>
            </w:r>
            <w:r>
              <w:rPr>
                <w:rFonts w:cs="Times New Roman"/>
                <w:color w:val="000000"/>
                <w:spacing w:val="4"/>
                <w:sz w:val="24"/>
              </w:rPr>
              <w:t>西咸新区秦汉新城朝阳污水处理厂</w:t>
            </w:r>
            <w:r>
              <w:rPr>
                <w:rFonts w:cs="Times New Roman"/>
                <w:sz w:val="24"/>
                <w:szCs w:val="20"/>
              </w:rPr>
              <w:t>，经处理达到《城镇污水处理厂污染物排放标准》（GB18918-2002）中一级A标准后最终排入渭河。因此，</w:t>
            </w:r>
            <w:r>
              <w:rPr>
                <w:rFonts w:cs="Times New Roman"/>
                <w:color w:val="000000"/>
                <w:sz w:val="24"/>
                <w:szCs w:val="20"/>
              </w:rPr>
              <w:t>本项目对地表水环境影响不大。</w:t>
            </w:r>
          </w:p>
          <w:p>
            <w:pPr>
              <w:spacing w:line="360" w:lineRule="auto"/>
              <w:ind w:firstLine="482" w:firstLineChars="200"/>
              <w:rPr>
                <w:rFonts w:cs="Times New Roman"/>
                <w:b/>
                <w:bCs/>
                <w:color w:val="000000"/>
                <w:sz w:val="24"/>
                <w:szCs w:val="20"/>
              </w:rPr>
            </w:pPr>
            <w:r>
              <w:rPr>
                <w:rFonts w:cs="Times New Roman"/>
                <w:b/>
                <w:bCs/>
                <w:color w:val="000000"/>
                <w:sz w:val="24"/>
                <w:szCs w:val="20"/>
              </w:rPr>
              <w:t>本项目进入园区化粪池的废水每天约</w:t>
            </w:r>
            <w:r>
              <w:rPr>
                <w:rFonts w:cs="Times New Roman"/>
                <w:b/>
                <w:bCs/>
                <w:sz w:val="24"/>
                <w:szCs w:val="20"/>
              </w:rPr>
              <w:t>0.96m</w:t>
            </w:r>
            <w:r>
              <w:rPr>
                <w:rFonts w:cs="Times New Roman"/>
                <w:b/>
                <w:bCs/>
                <w:sz w:val="24"/>
                <w:szCs w:val="20"/>
                <w:vertAlign w:val="superscript"/>
              </w:rPr>
              <w:t>3</w:t>
            </w:r>
            <w:r>
              <w:rPr>
                <w:rFonts w:cs="Times New Roman"/>
                <w:b/>
                <w:bCs/>
                <w:sz w:val="24"/>
                <w:szCs w:val="20"/>
              </w:rPr>
              <w:t>，</w:t>
            </w:r>
            <w:r>
              <w:rPr>
                <w:rFonts w:cs="Times New Roman"/>
                <w:b/>
                <w:bCs/>
                <w:color w:val="000000"/>
                <w:sz w:val="24"/>
                <w:szCs w:val="20"/>
              </w:rPr>
              <w:t>根据调查得知：文创大厦现有化粪池设计有效容积为50m</w:t>
            </w:r>
            <w:r>
              <w:rPr>
                <w:rFonts w:cs="Times New Roman"/>
                <w:b/>
                <w:bCs/>
                <w:color w:val="000000"/>
                <w:sz w:val="24"/>
                <w:szCs w:val="20"/>
                <w:vertAlign w:val="superscript"/>
              </w:rPr>
              <w:t>3</w:t>
            </w:r>
            <w:r>
              <w:rPr>
                <w:rFonts w:cs="Times New Roman"/>
                <w:b/>
                <w:bCs/>
                <w:color w:val="000000"/>
                <w:sz w:val="24"/>
                <w:szCs w:val="20"/>
              </w:rPr>
              <w:t>，目前已建成运行，其富余量足够接纳本项目排水。因此，本项目产生废水排入文创大厦化粪池是可行的。</w:t>
            </w:r>
          </w:p>
          <w:p>
            <w:pPr>
              <w:spacing w:line="360" w:lineRule="auto"/>
              <w:ind w:firstLine="498" w:firstLineChars="200"/>
              <w:rPr>
                <w:rFonts w:cs="Times New Roman"/>
                <w:b/>
                <w:bCs/>
                <w:color w:val="000000"/>
                <w:spacing w:val="4"/>
                <w:sz w:val="24"/>
              </w:rPr>
            </w:pPr>
            <w:r>
              <w:rPr>
                <w:rFonts w:cs="Times New Roman"/>
                <w:b/>
                <w:bCs/>
                <w:color w:val="000000"/>
                <w:spacing w:val="4"/>
                <w:sz w:val="24"/>
              </w:rPr>
              <w:t>西咸新区秦汉新城朝阳污水处理厂位于西咸新区秦汉新城南部，福银高速公路西侧、河堤路北侧，建设规模为10万吨/日，目前已正式运行。污水处理工艺：采用预处理+改良型A</w:t>
            </w:r>
            <w:r>
              <w:rPr>
                <w:rFonts w:cs="Times New Roman"/>
                <w:b/>
                <w:bCs/>
                <w:color w:val="000000"/>
                <w:spacing w:val="4"/>
                <w:sz w:val="24"/>
                <w:vertAlign w:val="superscript"/>
              </w:rPr>
              <w:t>2</w:t>
            </w:r>
            <w:r>
              <w:rPr>
                <w:rFonts w:cs="Times New Roman"/>
                <w:b/>
                <w:bCs/>
                <w:color w:val="000000"/>
                <w:spacing w:val="4"/>
                <w:sz w:val="24"/>
              </w:rPr>
              <w:t>/O池+滤布滤池的处理工艺，半地下式、顶部覆土绿化的结构形式，主要由预处理、生物处理、深度处理、消毒处理等4个主要系统。 服务范围：包括渭河北岸综合服务区秦汉大道以西区（上林北路以东，秦汉大道以西，河堤路以北，兰池四路以南围合区域）及周陵新兴产业园区全部区域，服务区总面积约36km</w:t>
            </w:r>
            <w:r>
              <w:rPr>
                <w:rFonts w:cs="Times New Roman"/>
                <w:b/>
                <w:bCs/>
                <w:color w:val="000000"/>
                <w:spacing w:val="4"/>
                <w:sz w:val="24"/>
                <w:vertAlign w:val="superscript"/>
              </w:rPr>
              <w:t>2</w:t>
            </w:r>
            <w:r>
              <w:rPr>
                <w:rFonts w:cs="Times New Roman"/>
                <w:b/>
                <w:bCs/>
                <w:color w:val="000000"/>
                <w:spacing w:val="4"/>
                <w:sz w:val="24"/>
              </w:rPr>
              <w:t>。</w:t>
            </w:r>
          </w:p>
          <w:p>
            <w:pPr>
              <w:spacing w:line="360" w:lineRule="auto"/>
              <w:ind w:firstLine="498" w:firstLineChars="200"/>
              <w:rPr>
                <w:rFonts w:cs="Times New Roman"/>
                <w:b/>
                <w:bCs/>
                <w:color w:val="000000"/>
                <w:spacing w:val="4"/>
                <w:sz w:val="24"/>
              </w:rPr>
            </w:pPr>
            <w:r>
              <w:rPr>
                <w:rFonts w:cs="Times New Roman"/>
                <w:b/>
                <w:bCs/>
                <w:color w:val="000000"/>
                <w:spacing w:val="4"/>
                <w:sz w:val="24"/>
              </w:rPr>
              <w:t>本项目位于兰池大道以北的文创大厦，位于上林北路以东，秦汉大道以西，河堤路以北，兰池四路以南围合区域，位于秦汉新城朝阳污水处理厂收水范围内。</w:t>
            </w:r>
          </w:p>
          <w:p>
            <w:pPr>
              <w:spacing w:line="360" w:lineRule="auto"/>
              <w:ind w:firstLine="498" w:firstLineChars="200"/>
              <w:rPr>
                <w:rFonts w:cs="Times New Roman"/>
                <w:b/>
                <w:bCs/>
                <w:color w:val="000000"/>
                <w:spacing w:val="4"/>
                <w:sz w:val="24"/>
              </w:rPr>
            </w:pPr>
            <w:r>
              <w:rPr>
                <w:rFonts w:cs="Times New Roman"/>
                <w:b/>
                <w:bCs/>
                <w:color w:val="000000"/>
                <w:spacing w:val="4"/>
                <w:sz w:val="24"/>
              </w:rPr>
              <w:t>污水处理厂服务对象：收水范围内居民生活区排放的生活污水，以及部分企业经过预处理的工业废水和未经处理、但水质较好的企业工业废水，不接纳工业企业排放的有毒有害工业废水。对于尚未进行预处理的工业废水，要求企业必须处理到《污水排入城镇下水道水质标准》CJ343-2010中规定的允许值或污水厂设计进水水质要求，本项目污水经化粪池处理后可达到其进水水质要求。目前西咸新区秦汉新城朝阳污水处理厂进水约6万吨/日，仍有4万吨/日的余量，因此本项目污水排入西咸新区秦汉新城朝阳污水处理厂可行。</w:t>
            </w:r>
          </w:p>
          <w:p>
            <w:pPr>
              <w:spacing w:line="360" w:lineRule="auto"/>
              <w:ind w:firstLine="496" w:firstLineChars="200"/>
              <w:rPr>
                <w:rFonts w:cs="Times New Roman"/>
                <w:color w:val="000000"/>
                <w:spacing w:val="4"/>
                <w:sz w:val="24"/>
              </w:rPr>
            </w:pPr>
            <w:r>
              <w:rPr>
                <w:rFonts w:cs="Times New Roman"/>
                <w:color w:val="000000"/>
                <w:spacing w:val="4"/>
                <w:sz w:val="24"/>
              </w:rPr>
              <w:t>综上所述，本项目废水最终经西咸新区秦汉新城朝阳污水处理厂处理后达标排放，对水环境影响较小。</w:t>
            </w:r>
          </w:p>
          <w:p>
            <w:pPr>
              <w:autoSpaceDE w:val="0"/>
              <w:autoSpaceDN w:val="0"/>
              <w:adjustRightInd w:val="0"/>
              <w:spacing w:line="360" w:lineRule="auto"/>
              <w:jc w:val="left"/>
              <w:rPr>
                <w:rFonts w:cs="Times New Roman"/>
                <w:b/>
                <w:kern w:val="0"/>
                <w:sz w:val="24"/>
              </w:rPr>
            </w:pPr>
            <w:r>
              <w:rPr>
                <w:rFonts w:cs="Times New Roman"/>
                <w:b/>
                <w:kern w:val="0"/>
                <w:sz w:val="24"/>
              </w:rPr>
              <w:t>3、声环境影响分析</w:t>
            </w:r>
          </w:p>
          <w:p>
            <w:pPr>
              <w:autoSpaceDE w:val="0"/>
              <w:autoSpaceDN w:val="0"/>
              <w:adjustRightInd w:val="0"/>
              <w:spacing w:line="360" w:lineRule="auto"/>
              <w:ind w:firstLine="480" w:firstLineChars="200"/>
              <w:jc w:val="left"/>
              <w:rPr>
                <w:rFonts w:cs="Times New Roman"/>
                <w:kern w:val="0"/>
                <w:sz w:val="24"/>
              </w:rPr>
            </w:pPr>
            <w:r>
              <w:rPr>
                <w:rFonts w:cs="Times New Roman"/>
                <w:kern w:val="0"/>
                <w:sz w:val="24"/>
              </w:rPr>
              <w:t>项目建成运行期间，实验室产生的噪声主要来源于离心机、电泳仪等实验设备以及空调、通风机等辅助设施，设备噪声值为60dB（A）-78dB（A），设备为间歇运行。</w:t>
            </w:r>
          </w:p>
          <w:p>
            <w:pPr>
              <w:autoSpaceDE w:val="0"/>
              <w:autoSpaceDN w:val="0"/>
              <w:adjustRightInd w:val="0"/>
              <w:spacing w:line="360" w:lineRule="auto"/>
              <w:ind w:firstLine="480" w:firstLineChars="200"/>
              <w:jc w:val="left"/>
              <w:rPr>
                <w:rFonts w:cs="Times New Roman"/>
                <w:kern w:val="0"/>
                <w:sz w:val="24"/>
              </w:rPr>
            </w:pPr>
            <w:r>
              <w:rPr>
                <w:rFonts w:cs="Times New Roman"/>
                <w:kern w:val="0"/>
                <w:sz w:val="24"/>
              </w:rPr>
              <w:t>本项目设备选用先进的低噪声设备，设备加装减振垫；合理布局在室内，同时采取减振、隔声等降噪措施后，项目噪声到达厂界处的影响值，昼间可达到《工业企业厂界环境噪声排放标准》(GB12348-2008)2类标准60 dB（A）的要求，项目每天运行8个小时，夜间不运行，无噪声产生，不对环境产生影响。</w:t>
            </w:r>
          </w:p>
          <w:p>
            <w:pPr>
              <w:autoSpaceDE w:val="0"/>
              <w:autoSpaceDN w:val="0"/>
              <w:adjustRightInd w:val="0"/>
              <w:spacing w:line="360" w:lineRule="auto"/>
              <w:jc w:val="left"/>
              <w:rPr>
                <w:rFonts w:cs="Times New Roman"/>
                <w:b/>
                <w:kern w:val="0"/>
                <w:sz w:val="24"/>
              </w:rPr>
            </w:pPr>
            <w:r>
              <w:rPr>
                <w:rFonts w:cs="Times New Roman"/>
                <w:b/>
                <w:kern w:val="0"/>
                <w:sz w:val="24"/>
              </w:rPr>
              <w:t>4、固体废弃物影响分析</w:t>
            </w:r>
          </w:p>
          <w:p>
            <w:pPr>
              <w:autoSpaceDE w:val="0"/>
              <w:autoSpaceDN w:val="0"/>
              <w:adjustRightInd w:val="0"/>
              <w:spacing w:line="360" w:lineRule="auto"/>
              <w:ind w:firstLine="480" w:firstLineChars="200"/>
              <w:jc w:val="left"/>
              <w:rPr>
                <w:rFonts w:cs="Times New Roman"/>
                <w:kern w:val="0"/>
                <w:sz w:val="24"/>
              </w:rPr>
            </w:pPr>
            <w:r>
              <w:rPr>
                <w:rFonts w:cs="Times New Roman"/>
                <w:kern w:val="0"/>
                <w:sz w:val="24"/>
              </w:rPr>
              <w:t>本项目运行期产生的固体废物包括一般工业固体废物（废包装材料）、生活垃圾、、危险废物。</w:t>
            </w:r>
          </w:p>
          <w:p>
            <w:pPr>
              <w:autoSpaceDE w:val="0"/>
              <w:autoSpaceDN w:val="0"/>
              <w:adjustRightInd w:val="0"/>
              <w:spacing w:line="360" w:lineRule="auto"/>
              <w:ind w:firstLine="480" w:firstLineChars="200"/>
              <w:jc w:val="left"/>
              <w:rPr>
                <w:rFonts w:cs="Times New Roman"/>
                <w:kern w:val="0"/>
                <w:sz w:val="24"/>
              </w:rPr>
            </w:pPr>
            <w:r>
              <w:rPr>
                <w:rFonts w:cs="Times New Roman"/>
                <w:kern w:val="0"/>
                <w:sz w:val="24"/>
              </w:rPr>
              <w:t>根据可研及相关资料，本项目固废产生及处置、处理情况见表14所示。</w:t>
            </w:r>
          </w:p>
          <w:p>
            <w:pPr>
              <w:autoSpaceDE w:val="0"/>
              <w:autoSpaceDN w:val="0"/>
              <w:adjustRightInd w:val="0"/>
              <w:spacing w:line="360" w:lineRule="auto"/>
              <w:ind w:firstLine="482" w:firstLineChars="200"/>
              <w:jc w:val="left"/>
              <w:rPr>
                <w:rFonts w:cs="Times New Roman"/>
                <w:kern w:val="0"/>
                <w:sz w:val="24"/>
              </w:rPr>
            </w:pPr>
            <w:r>
              <w:rPr>
                <w:rFonts w:cs="Times New Roman"/>
                <w:b/>
                <w:bCs/>
                <w:kern w:val="0"/>
                <w:sz w:val="24"/>
              </w:rPr>
              <w:t>由表14可知，项目产生废包装材料产生量约为0.5t/a，经回收后外售废品站； 项目劳动定员12人，办公生活设施依托西安慧聚生物科技企业孵化器有限公司，运营期生活垃圾产生量为1.5t/a。生活垃圾集中收集由文创大厦物业统一交地方环卫部门处理。本项目危险废物主要为仪器清洗废水（主要为第一次冲洗产生的废水）、废弃试剂盒，废弃样本，实验废液，废化学试剂，废培养基，废弃缓冲液，除菌废液，废移液枪头、离心管、一次性手套、口罩等一次性用品，生物安全柜、超净工作台过滤器更换的过滤介质以及采血废弃物等，产生量约1.059t/a，危废经收集后交有资质单位处置。</w:t>
            </w:r>
          </w:p>
          <w:p>
            <w:pPr>
              <w:autoSpaceDE w:val="0"/>
              <w:autoSpaceDN w:val="0"/>
              <w:adjustRightInd w:val="0"/>
              <w:spacing w:line="360" w:lineRule="auto"/>
              <w:ind w:firstLine="480" w:firstLineChars="200"/>
              <w:jc w:val="left"/>
              <w:rPr>
                <w:rFonts w:cs="Times New Roman"/>
                <w:kern w:val="0"/>
                <w:sz w:val="24"/>
                <w:lang w:val="en-GB"/>
              </w:rPr>
            </w:pPr>
            <w:r>
              <w:rPr>
                <w:rFonts w:cs="Times New Roman"/>
                <w:kern w:val="0"/>
                <w:sz w:val="24"/>
              </w:rPr>
              <w:t>固废均安全妥善处置，项目固废对环境影响有限。</w:t>
            </w:r>
          </w:p>
          <w:p>
            <w:pPr>
              <w:autoSpaceDE w:val="0"/>
              <w:autoSpaceDN w:val="0"/>
              <w:adjustRightInd w:val="0"/>
              <w:spacing w:line="360" w:lineRule="auto"/>
              <w:ind w:firstLine="480" w:firstLineChars="200"/>
              <w:jc w:val="left"/>
              <w:rPr>
                <w:rFonts w:cs="Times New Roman"/>
                <w:kern w:val="0"/>
                <w:sz w:val="24"/>
              </w:rPr>
            </w:pPr>
            <w:r>
              <w:rPr>
                <w:rFonts w:cs="Times New Roman"/>
                <w:kern w:val="0"/>
                <w:sz w:val="24"/>
              </w:rPr>
              <w:t>同时，评价要求建设单位必须做好危险废物的收集工作，将危险废物分类妥善收集于专用容器中，容器及材质要满足相应的强度要求且必须完好无损，盛装危险废物的容器材质和衬里要与危险废物相容（不互相反应），在各专用容器贴上各自的危废标志；同时对于危废暂存间（弃物间、污物暂存间）设置警示标志，做好基础防渗处理；堆放危险废物的高度应根据地面承载能力确定。暂存间内配有紫外线灯和消毒液喷洒设施，禁止在非收集、非暂时储存地点倾倒、堆放医疗废物，禁止将医疗废物混入其它废物或生活垃圾。必须使用有警示标识的包装物或容器。依据</w:t>
            </w:r>
            <w:bookmarkStart w:id="7" w:name="OLE_LINK3"/>
            <w:r>
              <w:rPr>
                <w:rFonts w:cs="Times New Roman"/>
                <w:kern w:val="0"/>
                <w:sz w:val="24"/>
              </w:rPr>
              <w:t>《危险废物贮存污染控制标准》（GB18597-2001）</w:t>
            </w:r>
            <w:bookmarkEnd w:id="7"/>
            <w:r>
              <w:rPr>
                <w:rFonts w:cs="Times New Roman"/>
                <w:kern w:val="0"/>
                <w:sz w:val="24"/>
              </w:rPr>
              <w:t>、《危险废物填埋污染控制标准》（GB18598-2001）对危险废物贮存场所采取防护措施，且要建立危险废物转运台账，做到有去向可查。外运时需要严格按照国家环境保护总局令第5号文件《危险废物转移联单管理办法》的相关规定报批危险废物转移计划，应做到不沿途抛洒；具体收集贮存、处置措施如下：</w:t>
            </w:r>
          </w:p>
          <w:p>
            <w:pPr>
              <w:autoSpaceDE w:val="0"/>
              <w:autoSpaceDN w:val="0"/>
              <w:adjustRightInd w:val="0"/>
              <w:spacing w:line="360" w:lineRule="auto"/>
              <w:ind w:firstLine="480" w:firstLineChars="200"/>
              <w:jc w:val="left"/>
              <w:rPr>
                <w:rFonts w:cs="Times New Roman"/>
                <w:kern w:val="0"/>
                <w:sz w:val="24"/>
              </w:rPr>
            </w:pPr>
            <w:r>
              <w:rPr>
                <w:rFonts w:hint="eastAsia" w:ascii="宋体" w:hAnsi="宋体" w:cs="宋体"/>
                <w:kern w:val="0"/>
                <w:sz w:val="24"/>
              </w:rPr>
              <w:t>①</w:t>
            </w:r>
            <w:r>
              <w:rPr>
                <w:rFonts w:cs="Times New Roman"/>
                <w:kern w:val="0"/>
                <w:sz w:val="24"/>
              </w:rPr>
              <w:t>危险废物的贮存设施的设置应遵循《危险废物贮存污染控制标准》的规定。</w:t>
            </w:r>
          </w:p>
          <w:p>
            <w:pPr>
              <w:autoSpaceDE w:val="0"/>
              <w:autoSpaceDN w:val="0"/>
              <w:adjustRightInd w:val="0"/>
              <w:spacing w:line="360" w:lineRule="auto"/>
              <w:ind w:firstLine="480" w:firstLineChars="200"/>
              <w:jc w:val="left"/>
              <w:rPr>
                <w:rFonts w:cs="Times New Roman"/>
                <w:kern w:val="0"/>
                <w:sz w:val="24"/>
              </w:rPr>
            </w:pPr>
            <w:r>
              <w:rPr>
                <w:rFonts w:hint="eastAsia" w:ascii="宋体" w:hAnsi="宋体" w:cs="宋体"/>
                <w:kern w:val="0"/>
                <w:sz w:val="24"/>
              </w:rPr>
              <w:t>②</w:t>
            </w:r>
            <w:r>
              <w:rPr>
                <w:rFonts w:cs="Times New Roman"/>
                <w:kern w:val="0"/>
                <w:sz w:val="24"/>
              </w:rPr>
              <w:t>危险废物必须进行分类收集，禁止将不相容（相互反应）的危险废物在同一容器内混装；</w:t>
            </w:r>
          </w:p>
          <w:p>
            <w:pPr>
              <w:autoSpaceDE w:val="0"/>
              <w:autoSpaceDN w:val="0"/>
              <w:adjustRightInd w:val="0"/>
              <w:spacing w:line="360" w:lineRule="auto"/>
              <w:ind w:firstLine="480" w:firstLineChars="200"/>
              <w:jc w:val="left"/>
              <w:rPr>
                <w:rFonts w:cs="Times New Roman"/>
                <w:kern w:val="0"/>
                <w:sz w:val="24"/>
              </w:rPr>
            </w:pPr>
            <w:r>
              <w:rPr>
                <w:rFonts w:hint="eastAsia" w:ascii="宋体" w:hAnsi="宋体" w:cs="宋体"/>
                <w:kern w:val="0"/>
                <w:sz w:val="24"/>
              </w:rPr>
              <w:t>③</w:t>
            </w:r>
            <w:r>
              <w:rPr>
                <w:rFonts w:cs="Times New Roman"/>
                <w:kern w:val="0"/>
                <w:sz w:val="24"/>
              </w:rPr>
              <w:t xml:space="preserve"> 无法装入常用容器的危险废物可用防漏胶袋等盛装；</w:t>
            </w:r>
          </w:p>
          <w:p>
            <w:pPr>
              <w:autoSpaceDE w:val="0"/>
              <w:autoSpaceDN w:val="0"/>
              <w:adjustRightInd w:val="0"/>
              <w:spacing w:line="360" w:lineRule="auto"/>
              <w:ind w:firstLine="480" w:firstLineChars="200"/>
              <w:jc w:val="left"/>
              <w:rPr>
                <w:rFonts w:cs="Times New Roman"/>
                <w:kern w:val="0"/>
                <w:sz w:val="24"/>
              </w:rPr>
            </w:pPr>
            <w:r>
              <w:rPr>
                <w:rFonts w:cs="Times New Roman"/>
                <w:kern w:val="0"/>
                <w:sz w:val="24"/>
              </w:rPr>
              <w:fldChar w:fldCharType="begin"/>
            </w:r>
            <w:r>
              <w:rPr>
                <w:rFonts w:cs="Times New Roman"/>
                <w:kern w:val="0"/>
                <w:sz w:val="24"/>
              </w:rPr>
              <w:instrText xml:space="preserve"> = 4 \* GB3 </w:instrText>
            </w:r>
            <w:r>
              <w:rPr>
                <w:rFonts w:cs="Times New Roman"/>
                <w:kern w:val="0"/>
                <w:sz w:val="24"/>
              </w:rPr>
              <w:fldChar w:fldCharType="separate"/>
            </w:r>
            <w:r>
              <w:rPr>
                <w:rFonts w:hint="eastAsia" w:ascii="宋体" w:hAnsi="宋体" w:cs="宋体"/>
                <w:kern w:val="0"/>
                <w:sz w:val="24"/>
              </w:rPr>
              <w:t>④</w:t>
            </w:r>
            <w:r>
              <w:rPr>
                <w:rFonts w:cs="Times New Roman"/>
                <w:kern w:val="0"/>
                <w:sz w:val="24"/>
              </w:rPr>
              <w:fldChar w:fldCharType="end"/>
            </w:r>
            <w:r>
              <w:rPr>
                <w:rFonts w:cs="Times New Roman"/>
                <w:kern w:val="0"/>
                <w:sz w:val="24"/>
              </w:rPr>
              <w:t xml:space="preserve"> 装载液体、半固体危险废物的容器内须留足够空间，容器顶部与液体表面之间保留100mm以上的空间；</w:t>
            </w:r>
          </w:p>
          <w:p>
            <w:pPr>
              <w:autoSpaceDE w:val="0"/>
              <w:autoSpaceDN w:val="0"/>
              <w:adjustRightInd w:val="0"/>
              <w:spacing w:line="360" w:lineRule="auto"/>
              <w:ind w:firstLine="480" w:firstLineChars="200"/>
              <w:jc w:val="left"/>
              <w:rPr>
                <w:rFonts w:cs="Times New Roman"/>
                <w:kern w:val="0"/>
                <w:sz w:val="24"/>
              </w:rPr>
            </w:pPr>
            <w:r>
              <w:rPr>
                <w:rFonts w:cs="Times New Roman"/>
                <w:kern w:val="0"/>
                <w:sz w:val="24"/>
              </w:rPr>
              <w:fldChar w:fldCharType="begin"/>
            </w:r>
            <w:r>
              <w:rPr>
                <w:rFonts w:cs="Times New Roman"/>
                <w:kern w:val="0"/>
                <w:sz w:val="24"/>
              </w:rPr>
              <w:instrText xml:space="preserve"> = 5 \* GB3 </w:instrText>
            </w:r>
            <w:r>
              <w:rPr>
                <w:rFonts w:cs="Times New Roman"/>
                <w:kern w:val="0"/>
                <w:sz w:val="24"/>
              </w:rPr>
              <w:fldChar w:fldCharType="separate"/>
            </w:r>
            <w:r>
              <w:rPr>
                <w:rFonts w:hint="eastAsia" w:ascii="宋体" w:hAnsi="宋体" w:cs="宋体"/>
                <w:kern w:val="0"/>
                <w:sz w:val="24"/>
              </w:rPr>
              <w:t>⑤</w:t>
            </w:r>
            <w:r>
              <w:rPr>
                <w:rFonts w:cs="Times New Roman"/>
                <w:kern w:val="0"/>
                <w:sz w:val="24"/>
              </w:rPr>
              <w:fldChar w:fldCharType="end"/>
            </w:r>
            <w:r>
              <w:rPr>
                <w:rFonts w:cs="Times New Roman"/>
                <w:kern w:val="0"/>
                <w:sz w:val="24"/>
              </w:rPr>
              <w:t xml:space="preserve"> 盛装危险废物的容器上必须粘贴符合标准的标签。</w:t>
            </w:r>
          </w:p>
          <w:p>
            <w:pPr>
              <w:autoSpaceDE w:val="0"/>
              <w:autoSpaceDN w:val="0"/>
              <w:adjustRightInd w:val="0"/>
              <w:spacing w:line="360" w:lineRule="auto"/>
              <w:ind w:firstLine="480" w:firstLineChars="200"/>
              <w:jc w:val="left"/>
              <w:rPr>
                <w:rFonts w:cs="Times New Roman"/>
                <w:kern w:val="0"/>
                <w:sz w:val="24"/>
              </w:rPr>
            </w:pPr>
            <w:r>
              <w:rPr>
                <w:rFonts w:cs="Times New Roman"/>
                <w:kern w:val="0"/>
                <w:sz w:val="24"/>
              </w:rPr>
              <w:fldChar w:fldCharType="begin"/>
            </w:r>
            <w:r>
              <w:rPr>
                <w:rFonts w:cs="Times New Roman"/>
                <w:kern w:val="0"/>
                <w:sz w:val="24"/>
              </w:rPr>
              <w:instrText xml:space="preserve"> = 6 \* GB3 </w:instrText>
            </w:r>
            <w:r>
              <w:rPr>
                <w:rFonts w:cs="Times New Roman"/>
                <w:kern w:val="0"/>
                <w:sz w:val="24"/>
              </w:rPr>
              <w:fldChar w:fldCharType="separate"/>
            </w:r>
            <w:r>
              <w:rPr>
                <w:rFonts w:hint="eastAsia" w:ascii="宋体" w:hAnsi="宋体" w:cs="宋体"/>
                <w:kern w:val="0"/>
                <w:sz w:val="24"/>
              </w:rPr>
              <w:t>⑥</w:t>
            </w:r>
            <w:r>
              <w:rPr>
                <w:rFonts w:cs="Times New Roman"/>
                <w:kern w:val="0"/>
                <w:sz w:val="24"/>
              </w:rPr>
              <w:fldChar w:fldCharType="end"/>
            </w:r>
            <w:r>
              <w:rPr>
                <w:rFonts w:cs="Times New Roman"/>
                <w:kern w:val="0"/>
                <w:sz w:val="24"/>
              </w:rPr>
              <w:t xml:space="preserve"> 危险废物贮存前应进行检查，并注册登记，做好台账。</w:t>
            </w:r>
          </w:p>
          <w:p>
            <w:pPr>
              <w:autoSpaceDE w:val="0"/>
              <w:autoSpaceDN w:val="0"/>
              <w:adjustRightInd w:val="0"/>
              <w:spacing w:line="360" w:lineRule="auto"/>
              <w:jc w:val="left"/>
              <w:rPr>
                <w:rFonts w:cs="Times New Roman"/>
                <w:kern w:val="0"/>
                <w:sz w:val="24"/>
              </w:rPr>
            </w:pPr>
            <w:r>
              <w:rPr>
                <w:rFonts w:cs="Times New Roman"/>
                <w:kern w:val="0"/>
                <w:sz w:val="24"/>
              </w:rPr>
              <w:t>综上所述，本项目运营期各类固体废物全部得到合理的处理处置，不会对周围环境造成二次污染。</w:t>
            </w:r>
          </w:p>
          <w:p>
            <w:pPr>
              <w:autoSpaceDE w:val="0"/>
              <w:autoSpaceDN w:val="0"/>
              <w:adjustRightInd w:val="0"/>
              <w:spacing w:line="360" w:lineRule="auto"/>
              <w:jc w:val="left"/>
              <w:rPr>
                <w:rFonts w:cs="Times New Roman"/>
                <w:b/>
                <w:kern w:val="0"/>
                <w:sz w:val="24"/>
              </w:rPr>
            </w:pPr>
            <w:r>
              <w:rPr>
                <w:rFonts w:cs="Times New Roman"/>
                <w:b/>
                <w:kern w:val="0"/>
                <w:sz w:val="24"/>
              </w:rPr>
              <w:t>5、土壤影响分析</w:t>
            </w:r>
          </w:p>
          <w:p>
            <w:pPr>
              <w:autoSpaceDE w:val="0"/>
              <w:autoSpaceDN w:val="0"/>
              <w:adjustRightInd w:val="0"/>
              <w:spacing w:line="360" w:lineRule="auto"/>
              <w:ind w:firstLine="480" w:firstLineChars="200"/>
              <w:jc w:val="left"/>
              <w:rPr>
                <w:rFonts w:cs="Times New Roman"/>
                <w:kern w:val="0"/>
                <w:sz w:val="24"/>
              </w:rPr>
            </w:pPr>
            <w:r>
              <w:rPr>
                <w:rFonts w:cs="Times New Roman"/>
                <w:kern w:val="0"/>
                <w:sz w:val="24"/>
              </w:rPr>
              <w:t>项目位于文创大厦二层，实验室均设置为硬质地面。项目所有危险废物均按照《危险废物贮存污染控制标准》（GB18597-2001）严格管理，做到管理清晰、去向可查，项目运营期基本不对土壤产生影响。</w:t>
            </w:r>
          </w:p>
          <w:p>
            <w:pPr>
              <w:autoSpaceDE w:val="0"/>
              <w:autoSpaceDN w:val="0"/>
              <w:adjustRightInd w:val="0"/>
              <w:spacing w:line="360" w:lineRule="auto"/>
              <w:jc w:val="left"/>
              <w:rPr>
                <w:rFonts w:ascii="Times New Roman" w:hAnsi="Times New Roman" w:cs="Times New Roman"/>
                <w:b/>
                <w:kern w:val="0"/>
                <w:sz w:val="24"/>
              </w:rPr>
            </w:pPr>
            <w:r>
              <w:rPr>
                <w:rFonts w:ascii="Times New Roman" w:hAnsi="Times New Roman" w:cs="Times New Roman"/>
                <w:b/>
                <w:kern w:val="0"/>
                <w:sz w:val="24"/>
              </w:rPr>
              <w:t>6、环境风险</w:t>
            </w:r>
          </w:p>
          <w:p>
            <w:pPr>
              <w:autoSpaceDE w:val="0"/>
              <w:autoSpaceDN w:val="0"/>
              <w:adjustRightInd w:val="0"/>
              <w:spacing w:line="360" w:lineRule="auto"/>
              <w:ind w:firstLine="480" w:firstLineChars="200"/>
              <w:jc w:val="left"/>
              <w:rPr>
                <w:rFonts w:cs="Times New Roman"/>
                <w:kern w:val="0"/>
                <w:sz w:val="24"/>
              </w:rPr>
            </w:pPr>
            <w:r>
              <w:rPr>
                <w:rFonts w:cs="Times New Roman"/>
                <w:kern w:val="0"/>
                <w:sz w:val="24"/>
              </w:rPr>
              <w:t>依据</w:t>
            </w:r>
            <w:r>
              <w:rPr>
                <w:rFonts w:cs="Times New Roman"/>
                <w:bCs/>
                <w:kern w:val="0"/>
                <w:sz w:val="24"/>
              </w:rPr>
              <w:t>建设项目环境风险评价技术导则 （HJ 169-2018）</w:t>
            </w:r>
            <w:r>
              <w:rPr>
                <w:rFonts w:cs="Times New Roman"/>
                <w:kern w:val="0"/>
                <w:sz w:val="24"/>
              </w:rPr>
              <w:t>，本项目基本不涉及的风险物质，根据导则计算Q远小于1，环境风险潜势为Ⅰ，项目使用的原辅材料用量很小，正常情况下，只要加强管理，发生环境风险的概率很低。</w:t>
            </w:r>
          </w:p>
          <w:p>
            <w:pPr>
              <w:autoSpaceDE w:val="0"/>
              <w:autoSpaceDN w:val="0"/>
              <w:adjustRightInd w:val="0"/>
              <w:spacing w:line="360" w:lineRule="auto"/>
              <w:jc w:val="left"/>
              <w:rPr>
                <w:rFonts w:ascii="Times New Roman" w:hAnsi="Times New Roman" w:cs="Times New Roman"/>
                <w:b/>
                <w:kern w:val="0"/>
                <w:sz w:val="24"/>
              </w:rPr>
            </w:pPr>
            <w:r>
              <w:rPr>
                <w:rFonts w:ascii="Times New Roman" w:hAnsi="Times New Roman" w:cs="Times New Roman"/>
                <w:b/>
                <w:kern w:val="0"/>
                <w:sz w:val="24"/>
              </w:rPr>
              <w:t>7、环境管理与监测计划</w:t>
            </w:r>
          </w:p>
          <w:p>
            <w:pPr>
              <w:spacing w:line="360" w:lineRule="auto"/>
              <w:ind w:firstLine="480" w:firstLineChars="200"/>
              <w:rPr>
                <w:rFonts w:cs="Times New Roman"/>
                <w:color w:val="000000"/>
                <w:sz w:val="24"/>
                <w:szCs w:val="20"/>
              </w:rPr>
            </w:pPr>
            <w:r>
              <w:rPr>
                <w:rFonts w:cs="Times New Roman"/>
                <w:color w:val="000000"/>
                <w:sz w:val="24"/>
                <w:szCs w:val="20"/>
              </w:rPr>
              <w:t>本项目运营期应设环保管理部门，配备环保管理人员负责企业的环境管理工作，主要环境管理内容包括：</w:t>
            </w:r>
          </w:p>
          <w:p>
            <w:pPr>
              <w:spacing w:line="360" w:lineRule="auto"/>
              <w:ind w:firstLine="480" w:firstLineChars="200"/>
              <w:textAlignment w:val="baseline"/>
              <w:rPr>
                <w:rFonts w:cs="Times New Roman"/>
                <w:color w:val="000000"/>
                <w:sz w:val="24"/>
              </w:rPr>
            </w:pPr>
            <w:r>
              <w:rPr>
                <w:rFonts w:cs="Times New Roman"/>
                <w:color w:val="000000"/>
                <w:sz w:val="24"/>
              </w:rPr>
              <w:t>（1）制定项目环境保护管理制度，制定年度环境管理工作计划，日常环境监测计划；</w:t>
            </w:r>
          </w:p>
          <w:p>
            <w:pPr>
              <w:spacing w:line="360" w:lineRule="auto"/>
              <w:ind w:firstLine="480" w:firstLineChars="200"/>
              <w:textAlignment w:val="baseline"/>
              <w:rPr>
                <w:rFonts w:cs="Times New Roman"/>
                <w:color w:val="000000"/>
                <w:sz w:val="24"/>
              </w:rPr>
            </w:pPr>
            <w:r>
              <w:rPr>
                <w:rFonts w:cs="Times New Roman"/>
                <w:color w:val="000000"/>
                <w:sz w:val="24"/>
              </w:rPr>
              <w:t>（2）企业应建立环境保护档案（包括环评、环保竣工验收、污染源监测、危险废物贮存、转移处置记录、台帐及其它环境统计资料等）；</w:t>
            </w:r>
          </w:p>
          <w:p>
            <w:pPr>
              <w:spacing w:line="360" w:lineRule="auto"/>
              <w:ind w:firstLine="480" w:firstLineChars="200"/>
              <w:textAlignment w:val="baseline"/>
              <w:rPr>
                <w:rFonts w:cs="Times New Roman"/>
                <w:color w:val="000000"/>
                <w:sz w:val="24"/>
              </w:rPr>
            </w:pPr>
            <w:r>
              <w:rPr>
                <w:rFonts w:cs="Times New Roman"/>
                <w:color w:val="000000"/>
                <w:sz w:val="24"/>
              </w:rPr>
              <w:t>（4）积极配合环保行政主管部门的管理，及时申报企业排污情况；</w:t>
            </w:r>
          </w:p>
          <w:p>
            <w:pPr>
              <w:spacing w:line="360" w:lineRule="auto"/>
              <w:ind w:firstLine="480" w:firstLineChars="200"/>
              <w:textAlignment w:val="baseline"/>
              <w:rPr>
                <w:rFonts w:cs="Times New Roman"/>
                <w:color w:val="000000"/>
                <w:sz w:val="24"/>
              </w:rPr>
            </w:pPr>
            <w:r>
              <w:rPr>
                <w:rFonts w:cs="Times New Roman"/>
                <w:color w:val="000000"/>
                <w:sz w:val="24"/>
              </w:rPr>
              <w:t>（5）开展定期、不定期环境与污染源监测，发现问题及时处理；</w:t>
            </w:r>
          </w:p>
          <w:p>
            <w:pPr>
              <w:spacing w:line="360" w:lineRule="auto"/>
              <w:ind w:firstLine="480" w:firstLineChars="200"/>
              <w:textAlignment w:val="baseline"/>
              <w:rPr>
                <w:rFonts w:cs="Times New Roman"/>
                <w:color w:val="000000"/>
                <w:sz w:val="24"/>
              </w:rPr>
            </w:pPr>
            <w:r>
              <w:rPr>
                <w:rFonts w:cs="Times New Roman"/>
                <w:color w:val="000000"/>
                <w:sz w:val="24"/>
              </w:rPr>
              <w:t>（6）开展员工的环保宣传与培训，提高环保意识教育，提升企业的环境管理水平，确保实现清洁生产、持续改进。</w:t>
            </w:r>
          </w:p>
          <w:p>
            <w:pPr>
              <w:spacing w:line="360" w:lineRule="auto"/>
              <w:ind w:firstLine="480" w:firstLineChars="200"/>
              <w:rPr>
                <w:rFonts w:cs="Times New Roman"/>
                <w:color w:val="000000"/>
                <w:sz w:val="24"/>
                <w:szCs w:val="20"/>
              </w:rPr>
            </w:pPr>
            <w:r>
              <w:rPr>
                <w:rFonts w:cs="Times New Roman"/>
                <w:color w:val="000000"/>
                <w:sz w:val="24"/>
                <w:szCs w:val="20"/>
              </w:rPr>
              <w:t>（7）维护环保设施的正常运行，对环保设施进行定期检查和维修，确保危险废物得到有效贮存和处置。</w:t>
            </w:r>
          </w:p>
          <w:p>
            <w:pPr>
              <w:spacing w:line="360" w:lineRule="auto"/>
              <w:ind w:firstLine="410" w:firstLineChars="171"/>
              <w:rPr>
                <w:rFonts w:cs="Times New Roman"/>
                <w:color w:val="000000"/>
                <w:sz w:val="24"/>
                <w:szCs w:val="20"/>
              </w:rPr>
            </w:pPr>
            <w:r>
              <w:rPr>
                <w:rFonts w:cs="Times New Roman"/>
                <w:color w:val="000000"/>
                <w:sz w:val="24"/>
                <w:szCs w:val="20"/>
              </w:rPr>
              <w:t>营运期污染源监测计划列于表19。</w:t>
            </w:r>
          </w:p>
          <w:p>
            <w:pPr>
              <w:adjustRightInd w:val="0"/>
              <w:snapToGrid w:val="0"/>
              <w:ind w:firstLine="482" w:firstLineChars="200"/>
              <w:jc w:val="center"/>
              <w:rPr>
                <w:rFonts w:hint="default" w:ascii="Times New Roman" w:hAnsi="Times New Roman" w:eastAsia="黑体" w:cs="Times New Roman"/>
                <w:b/>
                <w:bCs/>
                <w:sz w:val="24"/>
                <w:lang w:val="zh-CN"/>
              </w:rPr>
            </w:pPr>
            <w:r>
              <w:rPr>
                <w:rFonts w:hint="default" w:ascii="Times New Roman" w:hAnsi="Times New Roman" w:eastAsia="黑体" w:cs="Times New Roman"/>
                <w:b/>
                <w:bCs/>
                <w:sz w:val="24"/>
                <w:lang w:val="zh-CN"/>
              </w:rPr>
              <w:t>表19     项目污染源监测计划表</w:t>
            </w:r>
          </w:p>
          <w:tbl>
            <w:tblPr>
              <w:tblStyle w:val="26"/>
              <w:tblW w:w="9071"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598"/>
              <w:gridCol w:w="1333"/>
              <w:gridCol w:w="1278"/>
              <w:gridCol w:w="3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jc w:val="center"/>
              </w:trPr>
              <w:tc>
                <w:tcPr>
                  <w:tcW w:w="11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b/>
                      <w:bCs/>
                      <w:kern w:val="0"/>
                      <w:szCs w:val="21"/>
                    </w:rPr>
                  </w:pPr>
                  <w:r>
                    <w:rPr>
                      <w:rFonts w:ascii="Times New Roman" w:hAnsi="Times New Roman" w:cs="Times New Roman"/>
                      <w:b/>
                      <w:bCs/>
                      <w:kern w:val="0"/>
                      <w:szCs w:val="21"/>
                    </w:rPr>
                    <w:t>类  别</w:t>
                  </w:r>
                </w:p>
              </w:tc>
              <w:tc>
                <w:tcPr>
                  <w:tcW w:w="15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b/>
                      <w:bCs/>
                      <w:kern w:val="0"/>
                      <w:szCs w:val="21"/>
                    </w:rPr>
                  </w:pPr>
                  <w:r>
                    <w:rPr>
                      <w:rFonts w:ascii="Times New Roman" w:hAnsi="Times New Roman" w:cs="Times New Roman"/>
                      <w:b/>
                      <w:bCs/>
                      <w:kern w:val="0"/>
                      <w:szCs w:val="21"/>
                    </w:rPr>
                    <w:t>监测项目</w:t>
                  </w:r>
                </w:p>
              </w:tc>
              <w:tc>
                <w:tcPr>
                  <w:tcW w:w="13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b/>
                      <w:bCs/>
                      <w:kern w:val="0"/>
                      <w:szCs w:val="21"/>
                    </w:rPr>
                  </w:pPr>
                  <w:r>
                    <w:rPr>
                      <w:rFonts w:ascii="Times New Roman" w:hAnsi="Times New Roman" w:cs="Times New Roman"/>
                      <w:b/>
                      <w:bCs/>
                      <w:kern w:val="0"/>
                      <w:szCs w:val="21"/>
                    </w:rPr>
                    <w:t>监测点位置</w:t>
                  </w:r>
                </w:p>
              </w:tc>
              <w:tc>
                <w:tcPr>
                  <w:tcW w:w="12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b/>
                      <w:bCs/>
                      <w:kern w:val="0"/>
                      <w:szCs w:val="21"/>
                    </w:rPr>
                  </w:pPr>
                  <w:r>
                    <w:rPr>
                      <w:rFonts w:ascii="Times New Roman" w:hAnsi="Times New Roman" w:cs="Times New Roman"/>
                      <w:b/>
                      <w:bCs/>
                      <w:kern w:val="0"/>
                      <w:szCs w:val="21"/>
                    </w:rPr>
                    <w:t>监测频率</w:t>
                  </w:r>
                </w:p>
              </w:tc>
              <w:tc>
                <w:tcPr>
                  <w:tcW w:w="3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b/>
                      <w:bCs/>
                      <w:kern w:val="0"/>
                      <w:szCs w:val="21"/>
                    </w:rPr>
                  </w:pPr>
                  <w:r>
                    <w:rPr>
                      <w:rFonts w:ascii="Times New Roman" w:hAnsi="Times New Roman" w:cs="Times New Roman"/>
                      <w:b/>
                      <w:bCs/>
                      <w:kern w:val="0"/>
                      <w:szCs w:val="21"/>
                    </w:rPr>
                    <w:t>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11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b/>
                      <w:bCs/>
                      <w:kern w:val="0"/>
                      <w:szCs w:val="21"/>
                    </w:rPr>
                  </w:pPr>
                  <w:r>
                    <w:rPr>
                      <w:rFonts w:ascii="Times New Roman" w:hAnsi="Times New Roman" w:cs="Times New Roman"/>
                      <w:b/>
                      <w:bCs/>
                      <w:kern w:val="0"/>
                      <w:szCs w:val="21"/>
                    </w:rPr>
                    <w:t>厂界噪声</w:t>
                  </w:r>
                </w:p>
              </w:tc>
              <w:tc>
                <w:tcPr>
                  <w:tcW w:w="15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b/>
                      <w:bCs/>
                      <w:kern w:val="0"/>
                      <w:szCs w:val="21"/>
                    </w:rPr>
                  </w:pPr>
                  <w:r>
                    <w:rPr>
                      <w:rFonts w:ascii="Times New Roman" w:hAnsi="Times New Roman" w:cs="Times New Roman"/>
                      <w:b/>
                      <w:bCs/>
                      <w:kern w:val="0"/>
                      <w:szCs w:val="21"/>
                    </w:rPr>
                    <w:t>等效声级LAeq</w:t>
                  </w:r>
                </w:p>
              </w:tc>
              <w:tc>
                <w:tcPr>
                  <w:tcW w:w="13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b/>
                      <w:bCs/>
                      <w:kern w:val="0"/>
                      <w:szCs w:val="21"/>
                    </w:rPr>
                  </w:pPr>
                  <w:r>
                    <w:rPr>
                      <w:rFonts w:ascii="Times New Roman" w:hAnsi="Times New Roman" w:cs="Times New Roman"/>
                      <w:b/>
                      <w:bCs/>
                      <w:kern w:val="0"/>
                      <w:szCs w:val="21"/>
                    </w:rPr>
                    <w:t>四周厂界</w:t>
                  </w:r>
                </w:p>
              </w:tc>
              <w:tc>
                <w:tcPr>
                  <w:tcW w:w="12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b/>
                      <w:bCs/>
                      <w:kern w:val="0"/>
                      <w:szCs w:val="21"/>
                    </w:rPr>
                  </w:pPr>
                  <w:r>
                    <w:rPr>
                      <w:rFonts w:ascii="Times New Roman" w:hAnsi="Times New Roman" w:cs="Times New Roman"/>
                      <w:b/>
                      <w:bCs/>
                      <w:kern w:val="0"/>
                      <w:szCs w:val="21"/>
                    </w:rPr>
                    <w:t>1次/年</w:t>
                  </w:r>
                </w:p>
              </w:tc>
              <w:tc>
                <w:tcPr>
                  <w:tcW w:w="3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b/>
                      <w:bCs/>
                      <w:kern w:val="0"/>
                      <w:szCs w:val="21"/>
                    </w:rPr>
                  </w:pPr>
                  <w:r>
                    <w:rPr>
                      <w:rFonts w:ascii="Times New Roman" w:hAnsi="Times New Roman" w:cs="Times New Roman"/>
                      <w:b/>
                      <w:bCs/>
                      <w:kern w:val="0"/>
                      <w:szCs w:val="21"/>
                    </w:rPr>
                    <w:t>《工业企业厂界噪声标准》</w:t>
                  </w:r>
                  <w:r>
                    <w:rPr>
                      <w:rFonts w:hint="eastAsia" w:ascii="Times New Roman" w:hAnsi="Times New Roman" w:cs="Times New Roman"/>
                      <w:b/>
                      <w:bCs/>
                      <w:kern w:val="0"/>
                      <w:szCs w:val="21"/>
                      <w:lang w:eastAsia="zh-CN"/>
                    </w:rPr>
                    <w:t>（</w:t>
                  </w:r>
                  <w:r>
                    <w:rPr>
                      <w:rFonts w:ascii="Times New Roman" w:hAnsi="Times New Roman" w:cs="Times New Roman"/>
                      <w:b/>
                      <w:bCs/>
                      <w:kern w:val="0"/>
                      <w:szCs w:val="21"/>
                    </w:rPr>
                    <w:t>GB12348-2008</w:t>
                  </w:r>
                  <w:r>
                    <w:rPr>
                      <w:rFonts w:hint="eastAsia" w:ascii="Times New Roman" w:hAnsi="Times New Roman" w:cs="Times New Roman"/>
                      <w:b/>
                      <w:bCs/>
                      <w:kern w:val="0"/>
                      <w:szCs w:val="21"/>
                      <w:lang w:eastAsia="zh-CN"/>
                    </w:rPr>
                    <w:t>）</w:t>
                  </w:r>
                  <w:r>
                    <w:rPr>
                      <w:rFonts w:ascii="Times New Roman" w:hAnsi="Times New Roman" w:cs="Times New Roman"/>
                      <w:b/>
                      <w:bCs/>
                      <w:kern w:val="0"/>
                      <w:szCs w:val="21"/>
                    </w:rPr>
                    <w:t>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11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b/>
                      <w:bCs/>
                      <w:kern w:val="0"/>
                      <w:szCs w:val="21"/>
                      <w:lang w:val="en-US" w:eastAsia="zh-CN"/>
                    </w:rPr>
                  </w:pPr>
                  <w:r>
                    <w:rPr>
                      <w:rFonts w:hint="eastAsia" w:ascii="Times New Roman" w:hAnsi="Times New Roman" w:cs="Times New Roman"/>
                      <w:b/>
                      <w:bCs/>
                      <w:kern w:val="0"/>
                      <w:szCs w:val="21"/>
                      <w:lang w:val="en-US" w:eastAsia="zh-CN"/>
                    </w:rPr>
                    <w:t>废水</w:t>
                  </w:r>
                </w:p>
              </w:tc>
              <w:tc>
                <w:tcPr>
                  <w:tcW w:w="15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b/>
                      <w:bCs/>
                      <w:kern w:val="0"/>
                      <w:szCs w:val="21"/>
                      <w:lang w:val="en-US" w:eastAsia="zh-CN"/>
                    </w:rPr>
                  </w:pPr>
                  <w:r>
                    <w:rPr>
                      <w:rFonts w:hint="eastAsia" w:ascii="Times New Roman" w:hAnsi="Times New Roman" w:cs="Times New Roman"/>
                      <w:b/>
                      <w:bCs/>
                      <w:kern w:val="0"/>
                      <w:szCs w:val="21"/>
                      <w:lang w:val="en-US" w:eastAsia="zh-CN"/>
                    </w:rPr>
                    <w:t>COD、BOD、SS、氨氮、</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kern w:val="0"/>
                      <w:szCs w:val="21"/>
                      <w:lang w:val="en-US" w:eastAsia="zh-CN"/>
                    </w:rPr>
                  </w:pPr>
                  <w:r>
                    <w:rPr>
                      <w:rFonts w:hint="eastAsia" w:ascii="Times New Roman" w:hAnsi="Times New Roman" w:cs="Times New Roman"/>
                      <w:b/>
                      <w:bCs/>
                      <w:kern w:val="0"/>
                      <w:szCs w:val="21"/>
                      <w:lang w:val="en-US" w:eastAsia="zh-CN"/>
                    </w:rPr>
                    <w:t>总磷、总氮</w:t>
                  </w:r>
                </w:p>
              </w:tc>
              <w:tc>
                <w:tcPr>
                  <w:tcW w:w="13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b/>
                      <w:bCs/>
                      <w:kern w:val="0"/>
                      <w:szCs w:val="21"/>
                      <w:lang w:val="en-US" w:eastAsia="zh-CN"/>
                    </w:rPr>
                  </w:pPr>
                  <w:r>
                    <w:rPr>
                      <w:rFonts w:hint="eastAsia" w:ascii="Times New Roman" w:hAnsi="Times New Roman" w:cs="Times New Roman"/>
                      <w:b/>
                      <w:bCs/>
                      <w:kern w:val="0"/>
                      <w:szCs w:val="21"/>
                      <w:lang w:val="en-US" w:eastAsia="zh-CN"/>
                    </w:rPr>
                    <w:t>废水排污口</w:t>
                  </w:r>
                </w:p>
              </w:tc>
              <w:tc>
                <w:tcPr>
                  <w:tcW w:w="12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b/>
                      <w:bCs/>
                      <w:kern w:val="0"/>
                      <w:szCs w:val="21"/>
                    </w:rPr>
                  </w:pPr>
                  <w:r>
                    <w:rPr>
                      <w:rFonts w:ascii="Times New Roman" w:hAnsi="Times New Roman" w:cs="Times New Roman"/>
                      <w:b/>
                      <w:bCs/>
                      <w:kern w:val="0"/>
                      <w:szCs w:val="21"/>
                    </w:rPr>
                    <w:t>1次/年</w:t>
                  </w:r>
                </w:p>
              </w:tc>
              <w:tc>
                <w:tcPr>
                  <w:tcW w:w="3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b/>
                      <w:bCs/>
                      <w:kern w:val="0"/>
                      <w:szCs w:val="21"/>
                    </w:rPr>
                  </w:pPr>
                  <w:r>
                    <w:rPr>
                      <w:rFonts w:ascii="Times New Roman" w:hAnsi="Times New Roman" w:cs="Times New Roman"/>
                      <w:b/>
                      <w:bCs/>
                      <w:kern w:val="0"/>
                      <w:szCs w:val="21"/>
                    </w:rPr>
                    <w:t>《污水综合排放标准》（GB8978-1996）中的三级标准及《污水排入城镇下水道水质标准》（GB/T31962-2015）中的B 级标准</w:t>
                  </w:r>
                </w:p>
              </w:tc>
            </w:tr>
          </w:tbl>
          <w:p>
            <w:pPr>
              <w:spacing w:line="500" w:lineRule="exact"/>
              <w:jc w:val="left"/>
              <w:rPr>
                <w:rFonts w:cs="Times New Roman"/>
                <w:b/>
                <w:color w:val="000000"/>
                <w:sz w:val="24"/>
              </w:rPr>
            </w:pPr>
            <w:r>
              <w:rPr>
                <w:rFonts w:cs="Times New Roman"/>
                <w:b/>
                <w:color w:val="000000"/>
                <w:sz w:val="24"/>
              </w:rPr>
              <w:t>8、项目环保投资估算及验收</w:t>
            </w:r>
          </w:p>
          <w:p>
            <w:pPr>
              <w:spacing w:line="500" w:lineRule="exact"/>
              <w:ind w:firstLine="480" w:firstLineChars="200"/>
              <w:jc w:val="left"/>
              <w:rPr>
                <w:rFonts w:cs="Times New Roman"/>
                <w:b/>
                <w:color w:val="000000"/>
                <w:szCs w:val="21"/>
              </w:rPr>
            </w:pPr>
            <w:r>
              <w:rPr>
                <w:rFonts w:cs="Times New Roman"/>
                <w:color w:val="000000"/>
                <w:sz w:val="24"/>
              </w:rPr>
              <w:t>本项目总投资</w:t>
            </w:r>
            <w:r>
              <w:rPr>
                <w:rFonts w:cs="Times New Roman"/>
                <w:color w:val="000000"/>
                <w:sz w:val="24"/>
                <w:szCs w:val="20"/>
              </w:rPr>
              <w:t>2500</w:t>
            </w:r>
            <w:r>
              <w:rPr>
                <w:rFonts w:cs="Times New Roman"/>
                <w:color w:val="000000"/>
                <w:sz w:val="24"/>
              </w:rPr>
              <w:t>万元，其中环保投资约42万元，占总投资的1.68％,环保投资估算详见表20。</w:t>
            </w:r>
          </w:p>
          <w:p>
            <w:pPr>
              <w:adjustRightInd w:val="0"/>
              <w:snapToGrid w:val="0"/>
              <w:ind w:firstLine="482" w:firstLineChars="200"/>
              <w:jc w:val="center"/>
              <w:rPr>
                <w:rFonts w:hint="default" w:ascii="Times New Roman" w:hAnsi="Times New Roman" w:eastAsia="黑体" w:cs="Times New Roman"/>
                <w:b/>
                <w:bCs/>
                <w:sz w:val="24"/>
                <w:lang w:val="zh-CN"/>
              </w:rPr>
            </w:pPr>
            <w:r>
              <w:rPr>
                <w:rFonts w:hint="default" w:ascii="Times New Roman" w:hAnsi="Times New Roman" w:eastAsia="黑体" w:cs="Times New Roman"/>
                <w:b/>
                <w:bCs/>
                <w:sz w:val="24"/>
                <w:lang w:val="zh-CN"/>
              </w:rPr>
              <w:t>表20    项目主要环保措施及投资估算一览表</w:t>
            </w:r>
          </w:p>
          <w:tbl>
            <w:tblPr>
              <w:tblStyle w:val="26"/>
              <w:tblW w:w="9071"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555"/>
              <w:gridCol w:w="782"/>
              <w:gridCol w:w="1639"/>
              <w:gridCol w:w="737"/>
              <w:gridCol w:w="999"/>
              <w:gridCol w:w="639"/>
              <w:gridCol w:w="681"/>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9" w:hRule="atLeast"/>
                <w:jc w:val="center"/>
              </w:trPr>
              <w:tc>
                <w:tcPr>
                  <w:tcW w:w="434"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序号</w:t>
                  </w:r>
                </w:p>
              </w:tc>
              <w:tc>
                <w:tcPr>
                  <w:tcW w:w="555"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类别</w:t>
                  </w:r>
                </w:p>
              </w:tc>
              <w:tc>
                <w:tcPr>
                  <w:tcW w:w="782"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污</w:t>
                  </w:r>
                </w:p>
                <w:p>
                  <w:pPr>
                    <w:jc w:val="center"/>
                    <w:rPr>
                      <w:rFonts w:cs="Times New Roman"/>
                      <w:b/>
                      <w:bCs/>
                      <w:color w:val="000000"/>
                      <w:kern w:val="0"/>
                      <w:szCs w:val="21"/>
                    </w:rPr>
                  </w:pPr>
                  <w:r>
                    <w:rPr>
                      <w:rFonts w:cs="Times New Roman"/>
                      <w:b/>
                      <w:bCs/>
                      <w:color w:val="000000"/>
                      <w:kern w:val="0"/>
                      <w:szCs w:val="21"/>
                    </w:rPr>
                    <w:t>染</w:t>
                  </w:r>
                </w:p>
                <w:p>
                  <w:pPr>
                    <w:jc w:val="center"/>
                    <w:rPr>
                      <w:rFonts w:cs="Times New Roman"/>
                      <w:b/>
                      <w:bCs/>
                      <w:color w:val="000000"/>
                      <w:kern w:val="0"/>
                      <w:szCs w:val="21"/>
                    </w:rPr>
                  </w:pPr>
                  <w:r>
                    <w:rPr>
                      <w:rFonts w:cs="Times New Roman"/>
                      <w:b/>
                      <w:bCs/>
                      <w:color w:val="000000"/>
                      <w:kern w:val="0"/>
                      <w:szCs w:val="21"/>
                    </w:rPr>
                    <w:t>物</w:t>
                  </w:r>
                </w:p>
              </w:tc>
              <w:tc>
                <w:tcPr>
                  <w:tcW w:w="1639"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处理措施</w:t>
                  </w:r>
                </w:p>
                <w:p>
                  <w:pPr>
                    <w:jc w:val="center"/>
                    <w:rPr>
                      <w:rFonts w:cs="Times New Roman"/>
                      <w:b/>
                      <w:bCs/>
                      <w:color w:val="000000"/>
                      <w:kern w:val="0"/>
                      <w:szCs w:val="21"/>
                    </w:rPr>
                  </w:pPr>
                  <w:r>
                    <w:rPr>
                      <w:rFonts w:cs="Times New Roman"/>
                      <w:b/>
                      <w:bCs/>
                      <w:color w:val="000000"/>
                      <w:kern w:val="0"/>
                      <w:szCs w:val="21"/>
                    </w:rPr>
                    <w:t>与设施</w:t>
                  </w:r>
                </w:p>
              </w:tc>
              <w:tc>
                <w:tcPr>
                  <w:tcW w:w="737"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数量</w:t>
                  </w:r>
                </w:p>
                <w:p>
                  <w:pPr>
                    <w:jc w:val="center"/>
                    <w:rPr>
                      <w:rFonts w:cs="Times New Roman"/>
                      <w:b/>
                      <w:bCs/>
                      <w:color w:val="000000"/>
                      <w:kern w:val="0"/>
                      <w:szCs w:val="21"/>
                    </w:rPr>
                  </w:pPr>
                  <w:r>
                    <w:rPr>
                      <w:rFonts w:cs="Times New Roman"/>
                      <w:b/>
                      <w:bCs/>
                      <w:color w:val="000000"/>
                      <w:kern w:val="0"/>
                      <w:szCs w:val="21"/>
                    </w:rPr>
                    <w:t>（套</w:t>
                  </w:r>
                  <w:r>
                    <w:rPr>
                      <w:rFonts w:hint="eastAsia" w:cs="Times New Roman"/>
                      <w:b/>
                      <w:bCs/>
                      <w:color w:val="000000"/>
                      <w:kern w:val="0"/>
                      <w:szCs w:val="21"/>
                      <w:lang w:val="en-US" w:eastAsia="zh-CN"/>
                    </w:rPr>
                    <w:t>/</w:t>
                  </w:r>
                  <w:r>
                    <w:rPr>
                      <w:rFonts w:cs="Times New Roman"/>
                      <w:b/>
                      <w:bCs/>
                      <w:color w:val="000000"/>
                      <w:kern w:val="0"/>
                      <w:szCs w:val="21"/>
                    </w:rPr>
                    <w:t>座）</w:t>
                  </w:r>
                </w:p>
              </w:tc>
              <w:tc>
                <w:tcPr>
                  <w:tcW w:w="999"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估算环保投入（万元）</w:t>
                  </w:r>
                </w:p>
              </w:tc>
              <w:tc>
                <w:tcPr>
                  <w:tcW w:w="639" w:type="dxa"/>
                  <w:tcBorders>
                    <w:tl2br w:val="nil"/>
                    <w:tr2bl w:val="nil"/>
                  </w:tcBorders>
                  <w:vAlign w:val="center"/>
                </w:tcPr>
                <w:p>
                  <w:pPr>
                    <w:jc w:val="center"/>
                    <w:rPr>
                      <w:rFonts w:cs="Times New Roman"/>
                      <w:b/>
                      <w:bCs/>
                      <w:color w:val="000000"/>
                      <w:kern w:val="0"/>
                      <w:szCs w:val="21"/>
                    </w:rPr>
                  </w:pPr>
                  <w:r>
                    <w:rPr>
                      <w:rFonts w:cs="Times New Roman"/>
                      <w:b/>
                      <w:bCs/>
                      <w:color w:val="000000"/>
                      <w:kern w:val="0"/>
                    </w:rPr>
                    <w:t>运行维护费用</w:t>
                  </w:r>
                </w:p>
              </w:tc>
              <w:tc>
                <w:tcPr>
                  <w:tcW w:w="681" w:type="dxa"/>
                  <w:tcBorders>
                    <w:tl2br w:val="nil"/>
                    <w:tr2bl w:val="nil"/>
                  </w:tcBorders>
                  <w:vAlign w:val="center"/>
                </w:tcPr>
                <w:p>
                  <w:pPr>
                    <w:jc w:val="center"/>
                    <w:rPr>
                      <w:rFonts w:cs="Times New Roman"/>
                      <w:b/>
                      <w:bCs/>
                      <w:color w:val="000000"/>
                      <w:kern w:val="0"/>
                      <w:szCs w:val="21"/>
                      <w:lang w:eastAsia="en-US"/>
                    </w:rPr>
                  </w:pPr>
                  <w:r>
                    <w:rPr>
                      <w:rFonts w:cs="Times New Roman"/>
                      <w:b/>
                      <w:bCs/>
                      <w:color w:val="000000"/>
                      <w:kern w:val="0"/>
                    </w:rPr>
                    <w:t>监测费用</w:t>
                  </w:r>
                </w:p>
              </w:tc>
              <w:tc>
                <w:tcPr>
                  <w:tcW w:w="2605" w:type="dxa"/>
                  <w:tcBorders>
                    <w:tl2br w:val="nil"/>
                    <w:tr2bl w:val="nil"/>
                  </w:tcBorders>
                  <w:vAlign w:val="center"/>
                </w:tcPr>
                <w:p>
                  <w:pPr>
                    <w:jc w:val="center"/>
                    <w:rPr>
                      <w:rFonts w:cs="Times New Roman"/>
                      <w:b/>
                      <w:bCs/>
                      <w:color w:val="000000"/>
                      <w:kern w:val="0"/>
                      <w:szCs w:val="21"/>
                      <w:lang w:eastAsia="en-US"/>
                    </w:rPr>
                  </w:pPr>
                  <w:r>
                    <w:rPr>
                      <w:rFonts w:cs="Times New Roman"/>
                      <w:b/>
                      <w:bCs/>
                      <w:color w:val="000000"/>
                      <w:kern w:val="0"/>
                      <w:szCs w:val="21"/>
                      <w:lang w:eastAsia="en-US"/>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34" w:type="dxa"/>
                  <w:tcBorders>
                    <w:tl2br w:val="nil"/>
                    <w:tr2bl w:val="nil"/>
                  </w:tcBorders>
                  <w:vAlign w:val="center"/>
                </w:tcPr>
                <w:p>
                  <w:pPr>
                    <w:jc w:val="center"/>
                    <w:rPr>
                      <w:rFonts w:cs="Times New Roman"/>
                      <w:b/>
                      <w:bCs/>
                      <w:color w:val="000000"/>
                      <w:kern w:val="0"/>
                      <w:szCs w:val="21"/>
                      <w:lang w:eastAsia="en-US"/>
                    </w:rPr>
                  </w:pPr>
                  <w:r>
                    <w:rPr>
                      <w:rFonts w:cs="Times New Roman"/>
                      <w:b/>
                      <w:bCs/>
                      <w:color w:val="000000"/>
                      <w:kern w:val="0"/>
                      <w:szCs w:val="21"/>
                      <w:lang w:eastAsia="en-US"/>
                    </w:rPr>
                    <w:t>1</w:t>
                  </w:r>
                </w:p>
              </w:tc>
              <w:tc>
                <w:tcPr>
                  <w:tcW w:w="555" w:type="dxa"/>
                  <w:tcBorders>
                    <w:tl2br w:val="nil"/>
                    <w:tr2bl w:val="nil"/>
                  </w:tcBorders>
                  <w:vAlign w:val="center"/>
                </w:tcPr>
                <w:p>
                  <w:pPr>
                    <w:jc w:val="center"/>
                    <w:rPr>
                      <w:rFonts w:cs="Times New Roman"/>
                      <w:b/>
                      <w:bCs/>
                      <w:kern w:val="0"/>
                      <w:szCs w:val="21"/>
                      <w:lang w:eastAsia="en-US"/>
                    </w:rPr>
                  </w:pPr>
                  <w:r>
                    <w:rPr>
                      <w:rFonts w:cs="Times New Roman"/>
                      <w:b/>
                      <w:bCs/>
                      <w:kern w:val="0"/>
                      <w:szCs w:val="21"/>
                      <w:lang w:eastAsia="en-US"/>
                    </w:rPr>
                    <w:t>废气</w:t>
                  </w:r>
                </w:p>
              </w:tc>
              <w:tc>
                <w:tcPr>
                  <w:tcW w:w="782" w:type="dxa"/>
                  <w:tcBorders>
                    <w:tl2br w:val="nil"/>
                    <w:tr2bl w:val="nil"/>
                  </w:tcBorders>
                  <w:vAlign w:val="center"/>
                </w:tcPr>
                <w:p>
                  <w:pPr>
                    <w:jc w:val="center"/>
                    <w:rPr>
                      <w:rFonts w:cs="Times New Roman"/>
                      <w:b/>
                      <w:bCs/>
                      <w:kern w:val="0"/>
                      <w:szCs w:val="21"/>
                    </w:rPr>
                  </w:pPr>
                  <w:r>
                    <w:rPr>
                      <w:rFonts w:cs="Times New Roman"/>
                      <w:b/>
                      <w:bCs/>
                      <w:szCs w:val="20"/>
                    </w:rPr>
                    <w:t>乙醇废气</w:t>
                  </w:r>
                </w:p>
              </w:tc>
              <w:tc>
                <w:tcPr>
                  <w:tcW w:w="1639" w:type="dxa"/>
                  <w:tcBorders>
                    <w:tl2br w:val="nil"/>
                    <w:tr2bl w:val="nil"/>
                  </w:tcBorders>
                  <w:vAlign w:val="center"/>
                </w:tcPr>
                <w:p>
                  <w:pPr>
                    <w:jc w:val="center"/>
                    <w:rPr>
                      <w:rFonts w:cs="Times New Roman"/>
                      <w:b/>
                      <w:bCs/>
                      <w:kern w:val="0"/>
                      <w:szCs w:val="21"/>
                    </w:rPr>
                  </w:pPr>
                  <w:r>
                    <w:rPr>
                      <w:rFonts w:cs="Times New Roman"/>
                      <w:b/>
                      <w:bCs/>
                      <w:kern w:val="0"/>
                      <w:szCs w:val="21"/>
                    </w:rPr>
                    <w:t>实验室空气</w:t>
                  </w:r>
                </w:p>
                <w:p>
                  <w:pPr>
                    <w:jc w:val="center"/>
                    <w:rPr>
                      <w:rFonts w:cs="Times New Roman"/>
                      <w:b/>
                      <w:bCs/>
                      <w:kern w:val="0"/>
                      <w:szCs w:val="21"/>
                    </w:rPr>
                  </w:pPr>
                  <w:r>
                    <w:rPr>
                      <w:rFonts w:cs="Times New Roman"/>
                      <w:b/>
                      <w:bCs/>
                      <w:kern w:val="0"/>
                      <w:szCs w:val="21"/>
                    </w:rPr>
                    <w:t>排风系统</w:t>
                  </w:r>
                </w:p>
              </w:tc>
              <w:tc>
                <w:tcPr>
                  <w:tcW w:w="737" w:type="dxa"/>
                  <w:tcBorders>
                    <w:tl2br w:val="nil"/>
                    <w:tr2bl w:val="nil"/>
                  </w:tcBorders>
                  <w:vAlign w:val="center"/>
                </w:tcPr>
                <w:p>
                  <w:pPr>
                    <w:jc w:val="center"/>
                    <w:rPr>
                      <w:rFonts w:cs="Times New Roman"/>
                      <w:b/>
                      <w:bCs/>
                      <w:kern w:val="0"/>
                      <w:szCs w:val="21"/>
                    </w:rPr>
                  </w:pPr>
                  <w:r>
                    <w:rPr>
                      <w:rFonts w:cs="Times New Roman"/>
                      <w:b/>
                      <w:bCs/>
                      <w:kern w:val="0"/>
                      <w:szCs w:val="21"/>
                    </w:rPr>
                    <w:t>2</w:t>
                  </w:r>
                </w:p>
              </w:tc>
              <w:tc>
                <w:tcPr>
                  <w:tcW w:w="999" w:type="dxa"/>
                  <w:tcBorders>
                    <w:tl2br w:val="nil"/>
                    <w:tr2bl w:val="nil"/>
                  </w:tcBorders>
                  <w:vAlign w:val="center"/>
                </w:tcPr>
                <w:p>
                  <w:pPr>
                    <w:jc w:val="center"/>
                    <w:rPr>
                      <w:rFonts w:cs="Times New Roman"/>
                      <w:b/>
                      <w:bCs/>
                      <w:kern w:val="0"/>
                      <w:szCs w:val="21"/>
                    </w:rPr>
                  </w:pPr>
                  <w:r>
                    <w:rPr>
                      <w:rFonts w:cs="Times New Roman"/>
                      <w:b/>
                      <w:bCs/>
                      <w:kern w:val="0"/>
                      <w:szCs w:val="21"/>
                    </w:rPr>
                    <w:t>10.0</w:t>
                  </w:r>
                </w:p>
              </w:tc>
              <w:tc>
                <w:tcPr>
                  <w:tcW w:w="639" w:type="dxa"/>
                  <w:tcBorders>
                    <w:tl2br w:val="nil"/>
                    <w:tr2bl w:val="nil"/>
                  </w:tcBorders>
                  <w:vAlign w:val="center"/>
                </w:tcPr>
                <w:p>
                  <w:pPr>
                    <w:jc w:val="center"/>
                    <w:rPr>
                      <w:rFonts w:cs="Times New Roman"/>
                      <w:b/>
                      <w:bCs/>
                      <w:kern w:val="0"/>
                      <w:szCs w:val="21"/>
                    </w:rPr>
                  </w:pPr>
                  <w:r>
                    <w:rPr>
                      <w:rFonts w:cs="Times New Roman"/>
                      <w:b/>
                      <w:bCs/>
                      <w:kern w:val="0"/>
                      <w:szCs w:val="21"/>
                    </w:rPr>
                    <w:t>2.0</w:t>
                  </w:r>
                </w:p>
              </w:tc>
              <w:tc>
                <w:tcPr>
                  <w:tcW w:w="681"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w:t>
                  </w:r>
                </w:p>
              </w:tc>
              <w:tc>
                <w:tcPr>
                  <w:tcW w:w="2605"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《大气污染物综合排放标准》（GB16297-1996）无组织排放监控浓度限值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34"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2</w:t>
                  </w:r>
                </w:p>
              </w:tc>
              <w:tc>
                <w:tcPr>
                  <w:tcW w:w="555"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噪声</w:t>
                  </w:r>
                </w:p>
              </w:tc>
              <w:tc>
                <w:tcPr>
                  <w:tcW w:w="782"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实验生产设备</w:t>
                  </w:r>
                </w:p>
              </w:tc>
              <w:tc>
                <w:tcPr>
                  <w:tcW w:w="1639"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选取低噪声设备、减振等措施</w:t>
                  </w:r>
                </w:p>
              </w:tc>
              <w:tc>
                <w:tcPr>
                  <w:tcW w:w="737"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w:t>
                  </w:r>
                </w:p>
              </w:tc>
              <w:tc>
                <w:tcPr>
                  <w:tcW w:w="999"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10.0</w:t>
                  </w:r>
                </w:p>
              </w:tc>
              <w:tc>
                <w:tcPr>
                  <w:tcW w:w="639"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2.0</w:t>
                  </w:r>
                </w:p>
              </w:tc>
              <w:tc>
                <w:tcPr>
                  <w:tcW w:w="681"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1.0</w:t>
                  </w:r>
                </w:p>
              </w:tc>
              <w:tc>
                <w:tcPr>
                  <w:tcW w:w="2605" w:type="dxa"/>
                  <w:tcBorders>
                    <w:tl2br w:val="nil"/>
                    <w:tr2bl w:val="nil"/>
                  </w:tcBorders>
                  <w:vAlign w:val="center"/>
                </w:tcPr>
                <w:p>
                  <w:pPr>
                    <w:jc w:val="center"/>
                    <w:rPr>
                      <w:rFonts w:cs="Times New Roman"/>
                      <w:b/>
                      <w:bCs/>
                      <w:kern w:val="0"/>
                      <w:szCs w:val="21"/>
                    </w:rPr>
                  </w:pPr>
                  <w:r>
                    <w:rPr>
                      <w:rFonts w:cs="Times New Roman"/>
                      <w:b/>
                      <w:bCs/>
                      <w:kern w:val="0"/>
                      <w:szCs w:val="21"/>
                    </w:rPr>
                    <w:t>《工业企业厂界环境噪声排放标准（GB12348-2008）中3类标准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34"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3</w:t>
                  </w:r>
                </w:p>
              </w:tc>
              <w:tc>
                <w:tcPr>
                  <w:tcW w:w="555"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废水</w:t>
                  </w:r>
                </w:p>
              </w:tc>
              <w:tc>
                <w:tcPr>
                  <w:tcW w:w="782"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实验室废水</w:t>
                  </w:r>
                </w:p>
              </w:tc>
              <w:tc>
                <w:tcPr>
                  <w:tcW w:w="1639"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实验室内设废水处理设备1套，对实验废水进行消毒和调节pH后排入文创大厦化粪池</w:t>
                  </w:r>
                </w:p>
              </w:tc>
              <w:tc>
                <w:tcPr>
                  <w:tcW w:w="737"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1</w:t>
                  </w:r>
                </w:p>
              </w:tc>
              <w:tc>
                <w:tcPr>
                  <w:tcW w:w="999"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5.0</w:t>
                  </w:r>
                </w:p>
              </w:tc>
              <w:tc>
                <w:tcPr>
                  <w:tcW w:w="639"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1.0</w:t>
                  </w:r>
                </w:p>
              </w:tc>
              <w:tc>
                <w:tcPr>
                  <w:tcW w:w="681"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w:t>
                  </w:r>
                </w:p>
              </w:tc>
              <w:tc>
                <w:tcPr>
                  <w:tcW w:w="2605"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《污水综合排放标准》（GB8978-1996）中的三级标准及《污水排入城镇下水道水质标准》（GB/T31962-2015）中的B 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34" w:type="dxa"/>
                  <w:vMerge w:val="restart"/>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4</w:t>
                  </w:r>
                </w:p>
              </w:tc>
              <w:tc>
                <w:tcPr>
                  <w:tcW w:w="555" w:type="dxa"/>
                  <w:vMerge w:val="restart"/>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固体废</w:t>
                  </w:r>
                </w:p>
                <w:p>
                  <w:pPr>
                    <w:jc w:val="center"/>
                    <w:rPr>
                      <w:rFonts w:cs="Times New Roman"/>
                      <w:b/>
                      <w:bCs/>
                      <w:color w:val="000000"/>
                      <w:kern w:val="0"/>
                      <w:szCs w:val="21"/>
                    </w:rPr>
                  </w:pPr>
                  <w:r>
                    <w:rPr>
                      <w:rFonts w:cs="Times New Roman"/>
                      <w:b/>
                      <w:bCs/>
                      <w:color w:val="000000"/>
                      <w:kern w:val="0"/>
                      <w:szCs w:val="21"/>
                    </w:rPr>
                    <w:t>物</w:t>
                  </w:r>
                </w:p>
              </w:tc>
              <w:tc>
                <w:tcPr>
                  <w:tcW w:w="782"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危险</w:t>
                  </w:r>
                </w:p>
                <w:p>
                  <w:pPr>
                    <w:jc w:val="center"/>
                    <w:rPr>
                      <w:rFonts w:cs="Times New Roman"/>
                      <w:b/>
                      <w:bCs/>
                      <w:color w:val="000000"/>
                      <w:kern w:val="0"/>
                      <w:szCs w:val="21"/>
                    </w:rPr>
                  </w:pPr>
                  <w:r>
                    <w:rPr>
                      <w:rFonts w:cs="Times New Roman"/>
                      <w:b/>
                      <w:bCs/>
                      <w:color w:val="000000"/>
                      <w:kern w:val="0"/>
                      <w:szCs w:val="21"/>
                    </w:rPr>
                    <w:t>废物</w:t>
                  </w:r>
                </w:p>
              </w:tc>
              <w:tc>
                <w:tcPr>
                  <w:tcW w:w="1639"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危险废物暂存间、废液收集桶、定期交由有资质的危废处置单位处理</w:t>
                  </w:r>
                </w:p>
              </w:tc>
              <w:tc>
                <w:tcPr>
                  <w:tcW w:w="737"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w:t>
                  </w:r>
                </w:p>
              </w:tc>
              <w:tc>
                <w:tcPr>
                  <w:tcW w:w="999"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10.0</w:t>
                  </w:r>
                </w:p>
              </w:tc>
              <w:tc>
                <w:tcPr>
                  <w:tcW w:w="639" w:type="dxa"/>
                  <w:tcBorders>
                    <w:tl2br w:val="nil"/>
                    <w:tr2bl w:val="nil"/>
                  </w:tcBorders>
                  <w:vAlign w:val="center"/>
                </w:tcPr>
                <w:p>
                  <w:pPr>
                    <w:jc w:val="center"/>
                    <w:rPr>
                      <w:rFonts w:cs="Times New Roman"/>
                      <w:b/>
                      <w:bCs/>
                      <w:color w:val="000000"/>
                      <w:szCs w:val="21"/>
                    </w:rPr>
                  </w:pPr>
                  <w:r>
                    <w:rPr>
                      <w:rFonts w:cs="Times New Roman"/>
                      <w:b/>
                      <w:bCs/>
                      <w:color w:val="000000"/>
                      <w:szCs w:val="21"/>
                    </w:rPr>
                    <w:t>/</w:t>
                  </w:r>
                </w:p>
              </w:tc>
              <w:tc>
                <w:tcPr>
                  <w:tcW w:w="681" w:type="dxa"/>
                  <w:tcBorders>
                    <w:tl2br w:val="nil"/>
                    <w:tr2bl w:val="nil"/>
                  </w:tcBorders>
                  <w:vAlign w:val="center"/>
                </w:tcPr>
                <w:p>
                  <w:pPr>
                    <w:jc w:val="center"/>
                    <w:rPr>
                      <w:rFonts w:cs="Times New Roman"/>
                      <w:b/>
                      <w:bCs/>
                      <w:color w:val="000000"/>
                      <w:szCs w:val="21"/>
                    </w:rPr>
                  </w:pPr>
                  <w:r>
                    <w:rPr>
                      <w:rFonts w:cs="Times New Roman"/>
                      <w:b/>
                      <w:bCs/>
                      <w:color w:val="000000"/>
                      <w:szCs w:val="21"/>
                    </w:rPr>
                    <w:t>/</w:t>
                  </w:r>
                </w:p>
              </w:tc>
              <w:tc>
                <w:tcPr>
                  <w:tcW w:w="2605" w:type="dxa"/>
                  <w:vMerge w:val="restart"/>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资源化</w:t>
                  </w:r>
                </w:p>
                <w:p>
                  <w:pPr>
                    <w:jc w:val="center"/>
                    <w:rPr>
                      <w:rFonts w:cs="Times New Roman"/>
                      <w:b/>
                      <w:bCs/>
                      <w:color w:val="000000"/>
                      <w:kern w:val="0"/>
                      <w:szCs w:val="21"/>
                    </w:rPr>
                  </w:pPr>
                  <w:r>
                    <w:rPr>
                      <w:rFonts w:cs="Times New Roman"/>
                      <w:b/>
                      <w:bCs/>
                      <w:color w:val="000000"/>
                      <w:kern w:val="0"/>
                      <w:szCs w:val="21"/>
                    </w:rPr>
                    <w:t>无害化</w:t>
                  </w:r>
                </w:p>
                <w:p>
                  <w:pPr>
                    <w:jc w:val="center"/>
                    <w:rPr>
                      <w:rFonts w:cs="Times New Roman"/>
                      <w:b/>
                      <w:bCs/>
                      <w:color w:val="000000"/>
                      <w:kern w:val="0"/>
                      <w:szCs w:val="21"/>
                    </w:rPr>
                  </w:pPr>
                  <w:r>
                    <w:rPr>
                      <w:rFonts w:cs="Times New Roman"/>
                      <w:b/>
                      <w:bCs/>
                      <w:color w:val="000000"/>
                      <w:kern w:val="0"/>
                      <w:szCs w:val="21"/>
                    </w:rPr>
                    <w:t>减量化</w:t>
                  </w:r>
                </w:p>
                <w:p>
                  <w:pPr>
                    <w:jc w:val="center"/>
                    <w:rPr>
                      <w:rFonts w:cs="Times New Roman"/>
                      <w:b/>
                      <w:bCs/>
                      <w:color w:val="000000"/>
                      <w:kern w:val="0"/>
                      <w:szCs w:val="21"/>
                    </w:rPr>
                  </w:pPr>
                  <w:r>
                    <w:rPr>
                      <w:rFonts w:cs="Times New Roman"/>
                      <w:b/>
                      <w:bCs/>
                      <w:color w:val="000000"/>
                      <w:kern w:val="0"/>
                      <w:szCs w:val="21"/>
                    </w:rPr>
                    <w:t>合理处置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34" w:type="dxa"/>
                  <w:vMerge w:val="continue"/>
                  <w:tcBorders>
                    <w:tl2br w:val="nil"/>
                    <w:tr2bl w:val="nil"/>
                  </w:tcBorders>
                  <w:vAlign w:val="center"/>
                </w:tcPr>
                <w:p>
                  <w:pPr>
                    <w:jc w:val="center"/>
                    <w:rPr>
                      <w:rFonts w:cs="Times New Roman"/>
                      <w:b/>
                      <w:bCs/>
                      <w:color w:val="000000"/>
                      <w:kern w:val="0"/>
                      <w:szCs w:val="21"/>
                    </w:rPr>
                  </w:pPr>
                </w:p>
              </w:tc>
              <w:tc>
                <w:tcPr>
                  <w:tcW w:w="555" w:type="dxa"/>
                  <w:vMerge w:val="continue"/>
                  <w:tcBorders>
                    <w:tl2br w:val="nil"/>
                    <w:tr2bl w:val="nil"/>
                  </w:tcBorders>
                  <w:vAlign w:val="center"/>
                </w:tcPr>
                <w:p>
                  <w:pPr>
                    <w:jc w:val="center"/>
                    <w:rPr>
                      <w:rFonts w:cs="Times New Roman"/>
                      <w:b/>
                      <w:bCs/>
                      <w:color w:val="000000"/>
                      <w:kern w:val="0"/>
                      <w:szCs w:val="21"/>
                    </w:rPr>
                  </w:pPr>
                </w:p>
              </w:tc>
              <w:tc>
                <w:tcPr>
                  <w:tcW w:w="782"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一般固体废物废物</w:t>
                  </w:r>
                </w:p>
              </w:tc>
              <w:tc>
                <w:tcPr>
                  <w:tcW w:w="1639"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一般固废暂存间、定期外售</w:t>
                  </w:r>
                </w:p>
              </w:tc>
              <w:tc>
                <w:tcPr>
                  <w:tcW w:w="737"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w:t>
                  </w:r>
                </w:p>
              </w:tc>
              <w:tc>
                <w:tcPr>
                  <w:tcW w:w="999"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w:t>
                  </w:r>
                </w:p>
              </w:tc>
              <w:tc>
                <w:tcPr>
                  <w:tcW w:w="639" w:type="dxa"/>
                  <w:tcBorders>
                    <w:tl2br w:val="nil"/>
                    <w:tr2bl w:val="nil"/>
                  </w:tcBorders>
                  <w:vAlign w:val="center"/>
                </w:tcPr>
                <w:p>
                  <w:pPr>
                    <w:jc w:val="center"/>
                    <w:rPr>
                      <w:rFonts w:cs="Times New Roman"/>
                      <w:b/>
                      <w:bCs/>
                      <w:color w:val="000000"/>
                      <w:szCs w:val="21"/>
                    </w:rPr>
                  </w:pPr>
                  <w:r>
                    <w:rPr>
                      <w:rFonts w:cs="Times New Roman"/>
                      <w:b/>
                      <w:bCs/>
                      <w:color w:val="000000"/>
                      <w:szCs w:val="21"/>
                    </w:rPr>
                    <w:t>/</w:t>
                  </w:r>
                </w:p>
              </w:tc>
              <w:tc>
                <w:tcPr>
                  <w:tcW w:w="681" w:type="dxa"/>
                  <w:tcBorders>
                    <w:tl2br w:val="nil"/>
                    <w:tr2bl w:val="nil"/>
                  </w:tcBorders>
                  <w:vAlign w:val="center"/>
                </w:tcPr>
                <w:p>
                  <w:pPr>
                    <w:jc w:val="center"/>
                    <w:rPr>
                      <w:rFonts w:cs="Times New Roman"/>
                      <w:b/>
                      <w:bCs/>
                      <w:color w:val="000000"/>
                      <w:szCs w:val="21"/>
                    </w:rPr>
                  </w:pPr>
                  <w:r>
                    <w:rPr>
                      <w:rFonts w:cs="Times New Roman"/>
                      <w:b/>
                      <w:bCs/>
                      <w:color w:val="000000"/>
                      <w:szCs w:val="21"/>
                    </w:rPr>
                    <w:t>/</w:t>
                  </w:r>
                </w:p>
              </w:tc>
              <w:tc>
                <w:tcPr>
                  <w:tcW w:w="2605" w:type="dxa"/>
                  <w:vMerge w:val="continue"/>
                  <w:tcBorders>
                    <w:tl2br w:val="nil"/>
                    <w:tr2bl w:val="nil"/>
                  </w:tcBorders>
                  <w:vAlign w:val="center"/>
                </w:tcPr>
                <w:p>
                  <w:pPr>
                    <w:jc w:val="center"/>
                    <w:rPr>
                      <w:rFonts w:cs="Times New Roman"/>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34" w:type="dxa"/>
                  <w:vMerge w:val="continue"/>
                  <w:tcBorders>
                    <w:tl2br w:val="nil"/>
                    <w:tr2bl w:val="nil"/>
                  </w:tcBorders>
                  <w:vAlign w:val="center"/>
                </w:tcPr>
                <w:p>
                  <w:pPr>
                    <w:jc w:val="center"/>
                    <w:rPr>
                      <w:rFonts w:cs="Times New Roman"/>
                      <w:b/>
                      <w:bCs/>
                      <w:color w:val="000000"/>
                      <w:kern w:val="0"/>
                      <w:szCs w:val="21"/>
                    </w:rPr>
                  </w:pPr>
                </w:p>
              </w:tc>
              <w:tc>
                <w:tcPr>
                  <w:tcW w:w="555" w:type="dxa"/>
                  <w:vMerge w:val="continue"/>
                  <w:tcBorders>
                    <w:tl2br w:val="nil"/>
                    <w:tr2bl w:val="nil"/>
                  </w:tcBorders>
                  <w:vAlign w:val="center"/>
                </w:tcPr>
                <w:p>
                  <w:pPr>
                    <w:jc w:val="center"/>
                    <w:rPr>
                      <w:rFonts w:cs="Times New Roman"/>
                      <w:b/>
                      <w:bCs/>
                      <w:color w:val="000000"/>
                      <w:kern w:val="0"/>
                      <w:szCs w:val="21"/>
                    </w:rPr>
                  </w:pPr>
                </w:p>
              </w:tc>
              <w:tc>
                <w:tcPr>
                  <w:tcW w:w="782"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生活</w:t>
                  </w:r>
                </w:p>
                <w:p>
                  <w:pPr>
                    <w:jc w:val="center"/>
                    <w:rPr>
                      <w:rFonts w:cs="Times New Roman"/>
                      <w:b/>
                      <w:bCs/>
                      <w:color w:val="000000"/>
                      <w:kern w:val="0"/>
                      <w:szCs w:val="21"/>
                    </w:rPr>
                  </w:pPr>
                  <w:r>
                    <w:rPr>
                      <w:rFonts w:cs="Times New Roman"/>
                      <w:b/>
                      <w:bCs/>
                      <w:color w:val="000000"/>
                      <w:kern w:val="0"/>
                      <w:szCs w:val="21"/>
                    </w:rPr>
                    <w:t>垃圾</w:t>
                  </w:r>
                </w:p>
              </w:tc>
              <w:tc>
                <w:tcPr>
                  <w:tcW w:w="1639"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设置生活垃圾桶，定期有环卫部门清运</w:t>
                  </w:r>
                </w:p>
              </w:tc>
              <w:tc>
                <w:tcPr>
                  <w:tcW w:w="737"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4</w:t>
                  </w:r>
                </w:p>
              </w:tc>
              <w:tc>
                <w:tcPr>
                  <w:tcW w:w="999"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1.00</w:t>
                  </w:r>
                </w:p>
              </w:tc>
              <w:tc>
                <w:tcPr>
                  <w:tcW w:w="639" w:type="dxa"/>
                  <w:tcBorders>
                    <w:tl2br w:val="nil"/>
                    <w:tr2bl w:val="nil"/>
                  </w:tcBorders>
                  <w:vAlign w:val="center"/>
                </w:tcPr>
                <w:p>
                  <w:pPr>
                    <w:jc w:val="center"/>
                    <w:rPr>
                      <w:rFonts w:cs="Times New Roman"/>
                      <w:b/>
                      <w:bCs/>
                      <w:color w:val="000000"/>
                      <w:szCs w:val="21"/>
                    </w:rPr>
                  </w:pPr>
                  <w:r>
                    <w:rPr>
                      <w:rFonts w:cs="Times New Roman"/>
                      <w:b/>
                      <w:bCs/>
                      <w:color w:val="000000"/>
                      <w:szCs w:val="21"/>
                    </w:rPr>
                    <w:t>/</w:t>
                  </w:r>
                </w:p>
              </w:tc>
              <w:tc>
                <w:tcPr>
                  <w:tcW w:w="681" w:type="dxa"/>
                  <w:tcBorders>
                    <w:tl2br w:val="nil"/>
                    <w:tr2bl w:val="nil"/>
                  </w:tcBorders>
                  <w:vAlign w:val="center"/>
                </w:tcPr>
                <w:p>
                  <w:pPr>
                    <w:jc w:val="center"/>
                    <w:rPr>
                      <w:rFonts w:cs="Times New Roman"/>
                      <w:b/>
                      <w:bCs/>
                      <w:color w:val="000000"/>
                      <w:szCs w:val="21"/>
                    </w:rPr>
                  </w:pPr>
                  <w:r>
                    <w:rPr>
                      <w:rFonts w:cs="Times New Roman"/>
                      <w:b/>
                      <w:bCs/>
                      <w:color w:val="000000"/>
                      <w:szCs w:val="21"/>
                    </w:rPr>
                    <w:t>/</w:t>
                  </w:r>
                </w:p>
              </w:tc>
              <w:tc>
                <w:tcPr>
                  <w:tcW w:w="2605" w:type="dxa"/>
                  <w:vMerge w:val="continue"/>
                  <w:tcBorders>
                    <w:tl2br w:val="nil"/>
                    <w:tr2bl w:val="nil"/>
                  </w:tcBorders>
                  <w:vAlign w:val="center"/>
                </w:tcPr>
                <w:p>
                  <w:pPr>
                    <w:jc w:val="center"/>
                    <w:rPr>
                      <w:rFonts w:cs="Times New Roman"/>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147" w:type="dxa"/>
                  <w:gridSpan w:val="5"/>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小计</w:t>
                  </w:r>
                </w:p>
              </w:tc>
              <w:tc>
                <w:tcPr>
                  <w:tcW w:w="999"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36.0</w:t>
                  </w:r>
                </w:p>
              </w:tc>
              <w:tc>
                <w:tcPr>
                  <w:tcW w:w="639"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5.0</w:t>
                  </w:r>
                </w:p>
              </w:tc>
              <w:tc>
                <w:tcPr>
                  <w:tcW w:w="681"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1.0</w:t>
                  </w:r>
                </w:p>
              </w:tc>
              <w:tc>
                <w:tcPr>
                  <w:tcW w:w="2605"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147" w:type="dxa"/>
                  <w:gridSpan w:val="5"/>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总计</w:t>
                  </w:r>
                </w:p>
              </w:tc>
              <w:tc>
                <w:tcPr>
                  <w:tcW w:w="2319" w:type="dxa"/>
                  <w:gridSpan w:val="3"/>
                  <w:tcBorders>
                    <w:tl2br w:val="nil"/>
                    <w:tr2bl w:val="nil"/>
                  </w:tcBorders>
                  <w:vAlign w:val="center"/>
                </w:tcPr>
                <w:p>
                  <w:pPr>
                    <w:jc w:val="center"/>
                    <w:rPr>
                      <w:rFonts w:cs="Times New Roman"/>
                      <w:b/>
                      <w:bCs/>
                      <w:color w:val="000000"/>
                      <w:kern w:val="0"/>
                      <w:szCs w:val="21"/>
                    </w:rPr>
                  </w:pPr>
                  <w:r>
                    <w:rPr>
                      <w:rFonts w:hint="eastAsia" w:cs="Times New Roman"/>
                      <w:b/>
                      <w:bCs/>
                      <w:color w:val="000000"/>
                      <w:kern w:val="0"/>
                      <w:szCs w:val="21"/>
                      <w:lang w:val="en-US" w:eastAsia="zh-CN"/>
                    </w:rPr>
                    <w:t>4</w:t>
                  </w:r>
                  <w:r>
                    <w:rPr>
                      <w:rFonts w:cs="Times New Roman"/>
                      <w:b/>
                      <w:bCs/>
                      <w:color w:val="000000"/>
                      <w:kern w:val="0"/>
                      <w:szCs w:val="21"/>
                    </w:rPr>
                    <w:t>2.0</w:t>
                  </w:r>
                </w:p>
              </w:tc>
              <w:tc>
                <w:tcPr>
                  <w:tcW w:w="2605" w:type="dxa"/>
                  <w:tcBorders>
                    <w:tl2br w:val="nil"/>
                    <w:tr2bl w:val="nil"/>
                  </w:tcBorders>
                  <w:vAlign w:val="center"/>
                </w:tcPr>
                <w:p>
                  <w:pPr>
                    <w:jc w:val="center"/>
                    <w:rPr>
                      <w:rFonts w:cs="Times New Roman"/>
                      <w:b/>
                      <w:bCs/>
                      <w:color w:val="000000"/>
                      <w:kern w:val="0"/>
                      <w:szCs w:val="21"/>
                    </w:rPr>
                  </w:pPr>
                  <w:r>
                    <w:rPr>
                      <w:rFonts w:cs="Times New Roman"/>
                      <w:b/>
                      <w:bCs/>
                      <w:color w:val="000000"/>
                      <w:kern w:val="0"/>
                      <w:szCs w:val="21"/>
                    </w:rPr>
                    <w:t>/</w:t>
                  </w:r>
                </w:p>
              </w:tc>
            </w:tr>
          </w:tbl>
          <w:p>
            <w:pPr>
              <w:spacing w:line="500" w:lineRule="exact"/>
              <w:ind w:firstLine="480" w:firstLineChars="200"/>
              <w:jc w:val="left"/>
              <w:rPr>
                <w:rFonts w:ascii="Times New Roman" w:hAnsi="Times New Roman" w:cs="Times New Roman"/>
                <w:color w:val="000000"/>
                <w:sz w:val="24"/>
              </w:rPr>
            </w:pPr>
            <w:r>
              <w:rPr>
                <w:rFonts w:ascii="Times New Roman" w:hAnsi="Times New Roman" w:cs="Times New Roman"/>
                <w:color w:val="000000"/>
                <w:sz w:val="24"/>
              </w:rPr>
              <w:t>建设单位在项目投产后正常生产时，应按照《建设项目竣工环境保护验收管理办法》及相关法律规定，进行验收。</w:t>
            </w:r>
          </w:p>
          <w:p>
            <w:pPr>
              <w:spacing w:line="500" w:lineRule="exact"/>
              <w:ind w:firstLine="480" w:firstLineChars="200"/>
              <w:jc w:val="left"/>
              <w:rPr>
                <w:rFonts w:ascii="Times New Roman" w:hAnsi="Times New Roman" w:cs="Times New Roman"/>
                <w:color w:val="000000"/>
                <w:sz w:val="24"/>
              </w:rPr>
            </w:pPr>
            <w:r>
              <w:rPr>
                <w:rFonts w:ascii="Times New Roman" w:hAnsi="Times New Roman" w:cs="Times New Roman"/>
                <w:color w:val="000000"/>
                <w:sz w:val="24"/>
              </w:rPr>
              <w:t>本项目环保设施管理清单见表21。</w:t>
            </w:r>
          </w:p>
          <w:p>
            <w:pPr>
              <w:jc w:val="center"/>
              <w:rPr>
                <w:rFonts w:cs="Times New Roman"/>
                <w:b/>
                <w:color w:val="000000"/>
                <w:szCs w:val="21"/>
              </w:rPr>
            </w:pPr>
            <w:r>
              <w:rPr>
                <w:rFonts w:hint="default" w:ascii="Times New Roman" w:hAnsi="Times New Roman" w:eastAsia="黑体" w:cs="Times New Roman"/>
                <w:b/>
                <w:bCs/>
                <w:sz w:val="24"/>
                <w:lang w:val="zh-CN"/>
              </w:rPr>
              <w:t>表21</w:t>
            </w:r>
            <w:r>
              <w:rPr>
                <w:rFonts w:hint="eastAsia" w:eastAsia="黑体" w:cs="Times New Roman"/>
                <w:b/>
                <w:bCs/>
                <w:sz w:val="24"/>
                <w:lang w:val="en-US" w:eastAsia="zh-CN"/>
              </w:rPr>
              <w:t xml:space="preserve">  </w:t>
            </w:r>
            <w:r>
              <w:rPr>
                <w:rFonts w:hint="default" w:ascii="Times New Roman" w:hAnsi="Times New Roman" w:eastAsia="黑体" w:cs="Times New Roman"/>
                <w:b/>
                <w:bCs/>
                <w:sz w:val="24"/>
                <w:lang w:val="zh-CN"/>
              </w:rPr>
              <w:t>环保设施管理清单</w:t>
            </w:r>
          </w:p>
          <w:tbl>
            <w:tblPr>
              <w:tblStyle w:val="26"/>
              <w:tblW w:w="9071"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674"/>
              <w:gridCol w:w="1042"/>
              <w:gridCol w:w="1903"/>
              <w:gridCol w:w="680"/>
              <w:gridCol w:w="1472"/>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trHeight w:val="20" w:hRule="atLeast"/>
                <w:jc w:val="center"/>
              </w:trPr>
              <w:tc>
                <w:tcPr>
                  <w:tcW w:w="674" w:type="dxa"/>
                  <w:tcBorders>
                    <w:tl2br w:val="nil"/>
                    <w:tr2bl w:val="nil"/>
                  </w:tcBorders>
                  <w:vAlign w:val="center"/>
                </w:tcPr>
                <w:p>
                  <w:pPr>
                    <w:adjustRightInd w:val="0"/>
                    <w:jc w:val="center"/>
                    <w:rPr>
                      <w:rFonts w:cs="Times New Roman"/>
                      <w:b/>
                      <w:bCs/>
                      <w:color w:val="000000"/>
                      <w:szCs w:val="21"/>
                    </w:rPr>
                  </w:pPr>
                  <w:r>
                    <w:rPr>
                      <w:rFonts w:cs="Times New Roman"/>
                      <w:b/>
                      <w:bCs/>
                      <w:color w:val="000000"/>
                      <w:szCs w:val="21"/>
                    </w:rPr>
                    <w:t>污染</w:t>
                  </w:r>
                </w:p>
                <w:p>
                  <w:pPr>
                    <w:adjustRightInd w:val="0"/>
                    <w:jc w:val="center"/>
                    <w:rPr>
                      <w:rFonts w:cs="Times New Roman"/>
                      <w:b/>
                      <w:bCs/>
                      <w:color w:val="000000"/>
                      <w:szCs w:val="21"/>
                    </w:rPr>
                  </w:pPr>
                  <w:r>
                    <w:rPr>
                      <w:rFonts w:cs="Times New Roman"/>
                      <w:b/>
                      <w:bCs/>
                      <w:color w:val="000000"/>
                      <w:szCs w:val="21"/>
                    </w:rPr>
                    <w:t>类别</w:t>
                  </w:r>
                </w:p>
              </w:tc>
              <w:tc>
                <w:tcPr>
                  <w:tcW w:w="1042" w:type="dxa"/>
                  <w:tcBorders>
                    <w:tl2br w:val="nil"/>
                    <w:tr2bl w:val="nil"/>
                  </w:tcBorders>
                  <w:vAlign w:val="center"/>
                </w:tcPr>
                <w:p>
                  <w:pPr>
                    <w:adjustRightInd w:val="0"/>
                    <w:jc w:val="center"/>
                    <w:rPr>
                      <w:rFonts w:cs="Times New Roman"/>
                      <w:b/>
                      <w:bCs/>
                      <w:color w:val="000000"/>
                      <w:szCs w:val="21"/>
                    </w:rPr>
                  </w:pPr>
                  <w:r>
                    <w:rPr>
                      <w:rFonts w:cs="Times New Roman"/>
                      <w:b/>
                      <w:bCs/>
                      <w:color w:val="000000"/>
                      <w:szCs w:val="21"/>
                    </w:rPr>
                    <w:t>污染源</w:t>
                  </w:r>
                </w:p>
              </w:tc>
              <w:tc>
                <w:tcPr>
                  <w:tcW w:w="1903" w:type="dxa"/>
                  <w:tcBorders>
                    <w:tl2br w:val="nil"/>
                    <w:tr2bl w:val="nil"/>
                  </w:tcBorders>
                  <w:vAlign w:val="center"/>
                </w:tcPr>
                <w:p>
                  <w:pPr>
                    <w:adjustRightInd w:val="0"/>
                    <w:jc w:val="center"/>
                    <w:rPr>
                      <w:rFonts w:cs="Times New Roman"/>
                      <w:b/>
                      <w:bCs/>
                      <w:color w:val="000000"/>
                      <w:szCs w:val="21"/>
                    </w:rPr>
                  </w:pPr>
                  <w:r>
                    <w:rPr>
                      <w:rFonts w:cs="Times New Roman"/>
                      <w:b/>
                      <w:bCs/>
                      <w:color w:val="000000"/>
                      <w:szCs w:val="21"/>
                    </w:rPr>
                    <w:t>污染防治措施</w:t>
                  </w:r>
                </w:p>
              </w:tc>
              <w:tc>
                <w:tcPr>
                  <w:tcW w:w="680" w:type="dxa"/>
                  <w:tcBorders>
                    <w:tl2br w:val="nil"/>
                    <w:tr2bl w:val="nil"/>
                  </w:tcBorders>
                  <w:vAlign w:val="center"/>
                </w:tcPr>
                <w:p>
                  <w:pPr>
                    <w:adjustRightInd w:val="0"/>
                    <w:jc w:val="center"/>
                    <w:rPr>
                      <w:rFonts w:cs="Times New Roman"/>
                      <w:b/>
                      <w:bCs/>
                      <w:color w:val="000000"/>
                      <w:szCs w:val="21"/>
                    </w:rPr>
                  </w:pPr>
                  <w:r>
                    <w:rPr>
                      <w:rFonts w:cs="Times New Roman"/>
                      <w:b/>
                      <w:bCs/>
                      <w:color w:val="000000"/>
                      <w:szCs w:val="21"/>
                    </w:rPr>
                    <w:t>数量</w:t>
                  </w:r>
                </w:p>
              </w:tc>
              <w:tc>
                <w:tcPr>
                  <w:tcW w:w="1472" w:type="dxa"/>
                  <w:tcBorders>
                    <w:tl2br w:val="nil"/>
                    <w:tr2bl w:val="nil"/>
                  </w:tcBorders>
                  <w:vAlign w:val="center"/>
                </w:tcPr>
                <w:p>
                  <w:pPr>
                    <w:adjustRightInd w:val="0"/>
                    <w:jc w:val="center"/>
                    <w:rPr>
                      <w:rFonts w:cs="Times New Roman"/>
                      <w:b/>
                      <w:bCs/>
                      <w:color w:val="000000"/>
                      <w:szCs w:val="21"/>
                    </w:rPr>
                  </w:pPr>
                  <w:r>
                    <w:rPr>
                      <w:rFonts w:cs="Times New Roman"/>
                      <w:b/>
                      <w:bCs/>
                      <w:color w:val="000000"/>
                      <w:szCs w:val="21"/>
                    </w:rPr>
                    <w:t>治理要求</w:t>
                  </w:r>
                </w:p>
              </w:tc>
              <w:tc>
                <w:tcPr>
                  <w:tcW w:w="3300" w:type="dxa"/>
                  <w:tcBorders>
                    <w:tl2br w:val="nil"/>
                    <w:tr2bl w:val="nil"/>
                  </w:tcBorders>
                  <w:vAlign w:val="center"/>
                </w:tcPr>
                <w:p>
                  <w:pPr>
                    <w:adjustRightInd w:val="0"/>
                    <w:jc w:val="center"/>
                    <w:rPr>
                      <w:rFonts w:cs="Times New Roman"/>
                      <w:b/>
                      <w:bCs/>
                      <w:color w:val="000000"/>
                      <w:szCs w:val="21"/>
                    </w:rPr>
                  </w:pPr>
                  <w:r>
                    <w:rPr>
                      <w:rFonts w:cs="Times New Roman"/>
                      <w:b/>
                      <w:bCs/>
                      <w:color w:val="000000"/>
                      <w:szCs w:val="21"/>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trHeight w:val="20" w:hRule="atLeast"/>
                <w:jc w:val="center"/>
              </w:trPr>
              <w:tc>
                <w:tcPr>
                  <w:tcW w:w="674" w:type="dxa"/>
                  <w:tcBorders>
                    <w:tl2br w:val="nil"/>
                    <w:tr2bl w:val="nil"/>
                  </w:tcBorders>
                  <w:vAlign w:val="center"/>
                </w:tcPr>
                <w:p>
                  <w:pPr>
                    <w:adjustRightInd w:val="0"/>
                    <w:jc w:val="center"/>
                    <w:rPr>
                      <w:rFonts w:cs="Times New Roman"/>
                      <w:b/>
                      <w:bCs/>
                      <w:szCs w:val="21"/>
                    </w:rPr>
                  </w:pPr>
                  <w:r>
                    <w:rPr>
                      <w:rFonts w:cs="Times New Roman"/>
                      <w:b/>
                      <w:bCs/>
                      <w:szCs w:val="21"/>
                    </w:rPr>
                    <w:t>废气</w:t>
                  </w:r>
                </w:p>
              </w:tc>
              <w:tc>
                <w:tcPr>
                  <w:tcW w:w="1042" w:type="dxa"/>
                  <w:tcBorders>
                    <w:tl2br w:val="nil"/>
                    <w:tr2bl w:val="nil"/>
                  </w:tcBorders>
                  <w:vAlign w:val="center"/>
                </w:tcPr>
                <w:p>
                  <w:pPr>
                    <w:autoSpaceDE w:val="0"/>
                    <w:autoSpaceDN w:val="0"/>
                    <w:adjustRightInd w:val="0"/>
                    <w:jc w:val="center"/>
                    <w:rPr>
                      <w:rFonts w:cs="Times New Roman"/>
                      <w:b/>
                      <w:bCs/>
                      <w:szCs w:val="21"/>
                    </w:rPr>
                  </w:pPr>
                  <w:r>
                    <w:rPr>
                      <w:rFonts w:cs="Times New Roman"/>
                      <w:b/>
                      <w:bCs/>
                      <w:szCs w:val="20"/>
                    </w:rPr>
                    <w:t>乙醇废气</w:t>
                  </w:r>
                </w:p>
              </w:tc>
              <w:tc>
                <w:tcPr>
                  <w:tcW w:w="1903" w:type="dxa"/>
                  <w:tcBorders>
                    <w:tl2br w:val="nil"/>
                    <w:tr2bl w:val="nil"/>
                  </w:tcBorders>
                  <w:vAlign w:val="center"/>
                </w:tcPr>
                <w:p>
                  <w:pPr>
                    <w:adjustRightInd w:val="0"/>
                    <w:jc w:val="center"/>
                    <w:rPr>
                      <w:rFonts w:cs="Times New Roman"/>
                      <w:b/>
                      <w:bCs/>
                      <w:kern w:val="0"/>
                      <w:szCs w:val="21"/>
                    </w:rPr>
                  </w:pPr>
                  <w:r>
                    <w:rPr>
                      <w:rFonts w:cs="Times New Roman"/>
                      <w:b/>
                      <w:bCs/>
                      <w:kern w:val="0"/>
                      <w:szCs w:val="21"/>
                    </w:rPr>
                    <w:t>实验室空气</w:t>
                  </w:r>
                </w:p>
                <w:p>
                  <w:pPr>
                    <w:adjustRightInd w:val="0"/>
                    <w:jc w:val="center"/>
                    <w:rPr>
                      <w:rFonts w:cs="Times New Roman"/>
                      <w:b/>
                      <w:bCs/>
                      <w:szCs w:val="21"/>
                    </w:rPr>
                  </w:pPr>
                  <w:r>
                    <w:rPr>
                      <w:rFonts w:cs="Times New Roman"/>
                      <w:b/>
                      <w:bCs/>
                      <w:kern w:val="0"/>
                      <w:szCs w:val="21"/>
                    </w:rPr>
                    <w:t>排风系统</w:t>
                  </w:r>
                </w:p>
              </w:tc>
              <w:tc>
                <w:tcPr>
                  <w:tcW w:w="680" w:type="dxa"/>
                  <w:tcBorders>
                    <w:tl2br w:val="nil"/>
                    <w:tr2bl w:val="nil"/>
                  </w:tcBorders>
                  <w:vAlign w:val="center"/>
                </w:tcPr>
                <w:p>
                  <w:pPr>
                    <w:adjustRightInd w:val="0"/>
                    <w:jc w:val="center"/>
                    <w:rPr>
                      <w:rFonts w:cs="Times New Roman"/>
                      <w:b/>
                      <w:bCs/>
                      <w:szCs w:val="21"/>
                    </w:rPr>
                  </w:pPr>
                  <w:r>
                    <w:rPr>
                      <w:rFonts w:cs="Times New Roman"/>
                      <w:b/>
                      <w:bCs/>
                      <w:szCs w:val="21"/>
                    </w:rPr>
                    <w:t>2套</w:t>
                  </w:r>
                </w:p>
              </w:tc>
              <w:tc>
                <w:tcPr>
                  <w:tcW w:w="1472" w:type="dxa"/>
                  <w:tcBorders>
                    <w:tl2br w:val="nil"/>
                    <w:tr2bl w:val="nil"/>
                  </w:tcBorders>
                  <w:vAlign w:val="center"/>
                </w:tcPr>
                <w:p>
                  <w:pPr>
                    <w:adjustRightInd w:val="0"/>
                    <w:jc w:val="center"/>
                    <w:rPr>
                      <w:rFonts w:cs="Times New Roman"/>
                      <w:b/>
                      <w:bCs/>
                      <w:szCs w:val="21"/>
                    </w:rPr>
                  </w:pPr>
                  <w:r>
                    <w:rPr>
                      <w:rFonts w:cs="Times New Roman"/>
                      <w:b/>
                      <w:bCs/>
                      <w:szCs w:val="21"/>
                    </w:rPr>
                    <w:t>达标排放</w:t>
                  </w:r>
                </w:p>
              </w:tc>
              <w:tc>
                <w:tcPr>
                  <w:tcW w:w="3300" w:type="dxa"/>
                  <w:tcBorders>
                    <w:tl2br w:val="nil"/>
                    <w:tr2bl w:val="nil"/>
                  </w:tcBorders>
                  <w:vAlign w:val="center"/>
                </w:tcPr>
                <w:p>
                  <w:pPr>
                    <w:adjustRightInd w:val="0"/>
                    <w:jc w:val="center"/>
                    <w:rPr>
                      <w:rFonts w:cs="Times New Roman"/>
                      <w:b/>
                      <w:bCs/>
                      <w:szCs w:val="21"/>
                    </w:rPr>
                  </w:pPr>
                  <w:r>
                    <w:rPr>
                      <w:rFonts w:cs="Times New Roman"/>
                      <w:b/>
                      <w:bCs/>
                      <w:kern w:val="0"/>
                      <w:szCs w:val="21"/>
                    </w:rPr>
                    <w:t>《大气污染物综合排放标准》（GB16297-1996）无组织排放监控浓度限值；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trHeight w:val="20" w:hRule="atLeast"/>
                <w:jc w:val="center"/>
              </w:trPr>
              <w:tc>
                <w:tcPr>
                  <w:tcW w:w="674" w:type="dxa"/>
                  <w:tcBorders>
                    <w:tl2br w:val="nil"/>
                    <w:tr2bl w:val="nil"/>
                  </w:tcBorders>
                  <w:vAlign w:val="center"/>
                </w:tcPr>
                <w:p>
                  <w:pPr>
                    <w:adjustRightInd w:val="0"/>
                    <w:jc w:val="center"/>
                    <w:rPr>
                      <w:rFonts w:cs="Times New Roman"/>
                      <w:b/>
                      <w:bCs/>
                      <w:color w:val="000000"/>
                      <w:szCs w:val="21"/>
                    </w:rPr>
                  </w:pPr>
                  <w:r>
                    <w:rPr>
                      <w:rFonts w:cs="Times New Roman"/>
                      <w:b/>
                      <w:bCs/>
                      <w:color w:val="000000"/>
                      <w:szCs w:val="21"/>
                    </w:rPr>
                    <w:t>噪声</w:t>
                  </w:r>
                </w:p>
              </w:tc>
              <w:tc>
                <w:tcPr>
                  <w:tcW w:w="1042" w:type="dxa"/>
                  <w:tcBorders>
                    <w:tl2br w:val="nil"/>
                    <w:tr2bl w:val="nil"/>
                  </w:tcBorders>
                  <w:vAlign w:val="center"/>
                </w:tcPr>
                <w:p>
                  <w:pPr>
                    <w:autoSpaceDE w:val="0"/>
                    <w:autoSpaceDN w:val="0"/>
                    <w:adjustRightInd w:val="0"/>
                    <w:jc w:val="center"/>
                    <w:rPr>
                      <w:rFonts w:cs="Times New Roman"/>
                      <w:b/>
                      <w:bCs/>
                      <w:color w:val="000000"/>
                      <w:szCs w:val="21"/>
                    </w:rPr>
                  </w:pPr>
                  <w:r>
                    <w:rPr>
                      <w:rFonts w:cs="Times New Roman"/>
                      <w:b/>
                      <w:bCs/>
                      <w:color w:val="000000"/>
                      <w:szCs w:val="21"/>
                    </w:rPr>
                    <w:t>设备噪声</w:t>
                  </w:r>
                </w:p>
              </w:tc>
              <w:tc>
                <w:tcPr>
                  <w:tcW w:w="1903" w:type="dxa"/>
                  <w:tcBorders>
                    <w:tl2br w:val="nil"/>
                    <w:tr2bl w:val="nil"/>
                  </w:tcBorders>
                  <w:vAlign w:val="center"/>
                </w:tcPr>
                <w:p>
                  <w:pPr>
                    <w:adjustRightInd w:val="0"/>
                    <w:jc w:val="center"/>
                    <w:rPr>
                      <w:rFonts w:cs="Times New Roman"/>
                      <w:b/>
                      <w:bCs/>
                      <w:color w:val="000000"/>
                      <w:szCs w:val="21"/>
                    </w:rPr>
                  </w:pPr>
                  <w:r>
                    <w:rPr>
                      <w:rFonts w:cs="Times New Roman"/>
                      <w:b/>
                      <w:bCs/>
                      <w:color w:val="000000"/>
                      <w:szCs w:val="21"/>
                    </w:rPr>
                    <w:t>设备基座减震、</w:t>
                  </w:r>
                </w:p>
                <w:p>
                  <w:pPr>
                    <w:adjustRightInd w:val="0"/>
                    <w:jc w:val="center"/>
                    <w:rPr>
                      <w:rFonts w:cs="Times New Roman"/>
                      <w:b/>
                      <w:bCs/>
                      <w:color w:val="000000"/>
                      <w:szCs w:val="21"/>
                    </w:rPr>
                  </w:pPr>
                  <w:r>
                    <w:rPr>
                      <w:rFonts w:cs="Times New Roman"/>
                      <w:b/>
                      <w:bCs/>
                      <w:color w:val="000000"/>
                      <w:szCs w:val="21"/>
                    </w:rPr>
                    <w:t>车间隔声</w:t>
                  </w:r>
                </w:p>
              </w:tc>
              <w:tc>
                <w:tcPr>
                  <w:tcW w:w="680" w:type="dxa"/>
                  <w:tcBorders>
                    <w:tl2br w:val="nil"/>
                    <w:tr2bl w:val="nil"/>
                  </w:tcBorders>
                  <w:vAlign w:val="center"/>
                </w:tcPr>
                <w:p>
                  <w:pPr>
                    <w:adjustRightInd w:val="0"/>
                    <w:jc w:val="center"/>
                    <w:rPr>
                      <w:rFonts w:cs="Times New Roman"/>
                      <w:b/>
                      <w:bCs/>
                      <w:color w:val="000000"/>
                      <w:szCs w:val="21"/>
                    </w:rPr>
                  </w:pPr>
                  <w:r>
                    <w:rPr>
                      <w:rFonts w:cs="Times New Roman"/>
                      <w:b/>
                      <w:bCs/>
                      <w:color w:val="000000"/>
                      <w:szCs w:val="21"/>
                    </w:rPr>
                    <w:t>/</w:t>
                  </w:r>
                </w:p>
              </w:tc>
              <w:tc>
                <w:tcPr>
                  <w:tcW w:w="1472" w:type="dxa"/>
                  <w:tcBorders>
                    <w:tl2br w:val="nil"/>
                    <w:tr2bl w:val="nil"/>
                  </w:tcBorders>
                  <w:vAlign w:val="center"/>
                </w:tcPr>
                <w:p>
                  <w:pPr>
                    <w:adjustRightInd w:val="0"/>
                    <w:jc w:val="center"/>
                    <w:rPr>
                      <w:rFonts w:cs="Times New Roman"/>
                      <w:b/>
                      <w:bCs/>
                      <w:color w:val="000000"/>
                      <w:szCs w:val="21"/>
                    </w:rPr>
                  </w:pPr>
                  <w:r>
                    <w:rPr>
                      <w:rFonts w:cs="Times New Roman"/>
                      <w:b/>
                      <w:bCs/>
                      <w:color w:val="000000"/>
                      <w:szCs w:val="21"/>
                    </w:rPr>
                    <w:t>厂界达标</w:t>
                  </w:r>
                </w:p>
              </w:tc>
              <w:tc>
                <w:tcPr>
                  <w:tcW w:w="3300" w:type="dxa"/>
                  <w:tcBorders>
                    <w:tl2br w:val="nil"/>
                    <w:tr2bl w:val="nil"/>
                  </w:tcBorders>
                  <w:vAlign w:val="center"/>
                </w:tcPr>
                <w:p>
                  <w:pPr>
                    <w:adjustRightInd w:val="0"/>
                    <w:jc w:val="center"/>
                    <w:rPr>
                      <w:rFonts w:cs="Times New Roman"/>
                      <w:b/>
                      <w:bCs/>
                      <w:color w:val="000000"/>
                      <w:szCs w:val="21"/>
                    </w:rPr>
                  </w:pPr>
                  <w:r>
                    <w:rPr>
                      <w:rFonts w:cs="Times New Roman"/>
                      <w:b/>
                      <w:bCs/>
                      <w:color w:val="000000"/>
                      <w:szCs w:val="21"/>
                    </w:rPr>
                    <w:t>《工业企业厂界环境噪声排放标准》(GB12348-2008)中的3类标准；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trHeight w:val="20" w:hRule="atLeast"/>
                <w:jc w:val="center"/>
              </w:trPr>
              <w:tc>
                <w:tcPr>
                  <w:tcW w:w="674" w:type="dxa"/>
                  <w:tcBorders>
                    <w:tl2br w:val="nil"/>
                    <w:tr2bl w:val="nil"/>
                  </w:tcBorders>
                  <w:vAlign w:val="center"/>
                </w:tcPr>
                <w:p>
                  <w:pPr>
                    <w:adjustRightInd w:val="0"/>
                    <w:jc w:val="center"/>
                    <w:rPr>
                      <w:rFonts w:cs="Times New Roman"/>
                      <w:b/>
                      <w:bCs/>
                      <w:color w:val="000000"/>
                      <w:szCs w:val="21"/>
                    </w:rPr>
                  </w:pPr>
                  <w:r>
                    <w:rPr>
                      <w:rFonts w:cs="Times New Roman"/>
                      <w:b/>
                      <w:bCs/>
                      <w:color w:val="000000"/>
                      <w:szCs w:val="21"/>
                    </w:rPr>
                    <w:t>废水</w:t>
                  </w:r>
                </w:p>
              </w:tc>
              <w:tc>
                <w:tcPr>
                  <w:tcW w:w="1042" w:type="dxa"/>
                  <w:tcBorders>
                    <w:tl2br w:val="nil"/>
                    <w:tr2bl w:val="nil"/>
                  </w:tcBorders>
                  <w:vAlign w:val="center"/>
                </w:tcPr>
                <w:p>
                  <w:pPr>
                    <w:autoSpaceDE w:val="0"/>
                    <w:autoSpaceDN w:val="0"/>
                    <w:adjustRightInd w:val="0"/>
                    <w:jc w:val="center"/>
                    <w:rPr>
                      <w:rFonts w:cs="Times New Roman"/>
                      <w:b/>
                      <w:bCs/>
                      <w:color w:val="000000"/>
                      <w:szCs w:val="21"/>
                    </w:rPr>
                  </w:pPr>
                  <w:r>
                    <w:rPr>
                      <w:rFonts w:cs="Times New Roman"/>
                      <w:b/>
                      <w:bCs/>
                      <w:color w:val="000000"/>
                      <w:szCs w:val="21"/>
                    </w:rPr>
                    <w:t>实验室</w:t>
                  </w:r>
                </w:p>
                <w:p>
                  <w:pPr>
                    <w:autoSpaceDE w:val="0"/>
                    <w:autoSpaceDN w:val="0"/>
                    <w:adjustRightInd w:val="0"/>
                    <w:jc w:val="center"/>
                    <w:rPr>
                      <w:rFonts w:cs="Times New Roman"/>
                      <w:b/>
                      <w:bCs/>
                      <w:color w:val="000000"/>
                      <w:szCs w:val="21"/>
                    </w:rPr>
                  </w:pPr>
                  <w:r>
                    <w:rPr>
                      <w:rFonts w:cs="Times New Roman"/>
                      <w:b/>
                      <w:bCs/>
                      <w:color w:val="000000"/>
                      <w:szCs w:val="21"/>
                    </w:rPr>
                    <w:t>废水</w:t>
                  </w:r>
                </w:p>
              </w:tc>
              <w:tc>
                <w:tcPr>
                  <w:tcW w:w="1903" w:type="dxa"/>
                  <w:tcBorders>
                    <w:tl2br w:val="nil"/>
                    <w:tr2bl w:val="nil"/>
                  </w:tcBorders>
                  <w:vAlign w:val="center"/>
                </w:tcPr>
                <w:p>
                  <w:pPr>
                    <w:adjustRightInd w:val="0"/>
                    <w:jc w:val="center"/>
                    <w:rPr>
                      <w:rFonts w:cs="Times New Roman"/>
                      <w:b/>
                      <w:bCs/>
                      <w:color w:val="000000"/>
                      <w:szCs w:val="21"/>
                    </w:rPr>
                  </w:pPr>
                  <w:r>
                    <w:rPr>
                      <w:rFonts w:cs="Times New Roman"/>
                      <w:b/>
                      <w:bCs/>
                      <w:color w:val="000000"/>
                      <w:szCs w:val="21"/>
                    </w:rPr>
                    <w:t>污水处理设备1套，主要用于消毒以及调节pH</w:t>
                  </w:r>
                </w:p>
              </w:tc>
              <w:tc>
                <w:tcPr>
                  <w:tcW w:w="680" w:type="dxa"/>
                  <w:tcBorders>
                    <w:tl2br w:val="nil"/>
                    <w:tr2bl w:val="nil"/>
                  </w:tcBorders>
                  <w:vAlign w:val="center"/>
                </w:tcPr>
                <w:p>
                  <w:pPr>
                    <w:adjustRightInd w:val="0"/>
                    <w:jc w:val="center"/>
                    <w:rPr>
                      <w:rFonts w:cs="Times New Roman"/>
                      <w:b/>
                      <w:bCs/>
                      <w:color w:val="000000"/>
                      <w:szCs w:val="21"/>
                    </w:rPr>
                  </w:pPr>
                  <w:r>
                    <w:rPr>
                      <w:rFonts w:cs="Times New Roman"/>
                      <w:b/>
                      <w:bCs/>
                      <w:color w:val="000000"/>
                      <w:szCs w:val="21"/>
                    </w:rPr>
                    <w:t>1套</w:t>
                  </w:r>
                </w:p>
              </w:tc>
              <w:tc>
                <w:tcPr>
                  <w:tcW w:w="1472" w:type="dxa"/>
                  <w:tcBorders>
                    <w:tl2br w:val="nil"/>
                    <w:tr2bl w:val="nil"/>
                  </w:tcBorders>
                  <w:vAlign w:val="center"/>
                </w:tcPr>
                <w:p>
                  <w:pPr>
                    <w:adjustRightInd w:val="0"/>
                    <w:jc w:val="center"/>
                    <w:rPr>
                      <w:rFonts w:cs="Times New Roman"/>
                      <w:b/>
                      <w:bCs/>
                      <w:color w:val="000000"/>
                      <w:szCs w:val="21"/>
                    </w:rPr>
                  </w:pPr>
                  <w:r>
                    <w:rPr>
                      <w:rFonts w:cs="Times New Roman"/>
                      <w:b/>
                      <w:bCs/>
                      <w:color w:val="000000"/>
                      <w:szCs w:val="21"/>
                    </w:rPr>
                    <w:t>对废水进行调度，pH调到正常范围内</w:t>
                  </w:r>
                </w:p>
              </w:tc>
              <w:tc>
                <w:tcPr>
                  <w:tcW w:w="3300" w:type="dxa"/>
                  <w:tcBorders>
                    <w:tl2br w:val="nil"/>
                    <w:tr2bl w:val="nil"/>
                  </w:tcBorders>
                  <w:vAlign w:val="center"/>
                </w:tcPr>
                <w:p>
                  <w:pPr>
                    <w:adjustRightInd w:val="0"/>
                    <w:jc w:val="center"/>
                    <w:rPr>
                      <w:rFonts w:cs="Times New Roman"/>
                      <w:b/>
                      <w:bCs/>
                      <w:color w:val="000000"/>
                      <w:szCs w:val="21"/>
                    </w:rPr>
                  </w:pPr>
                  <w:r>
                    <w:rPr>
                      <w:rFonts w:cs="Times New Roman"/>
                      <w:b/>
                      <w:bCs/>
                      <w:color w:val="000000"/>
                      <w:szCs w:val="21"/>
                    </w:rPr>
                    <w:t>pH满足《污水综合排放标准》（GB8978-1996）中的三级标准及《污水排入城镇下水道水质标准》（GB/T31962-2015）中的B 级标准要求；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trHeight w:val="20" w:hRule="atLeast"/>
                <w:jc w:val="center"/>
              </w:trPr>
              <w:tc>
                <w:tcPr>
                  <w:tcW w:w="674" w:type="dxa"/>
                  <w:vMerge w:val="restart"/>
                  <w:tcBorders>
                    <w:tl2br w:val="nil"/>
                    <w:tr2bl w:val="nil"/>
                  </w:tcBorders>
                  <w:vAlign w:val="center"/>
                </w:tcPr>
                <w:p>
                  <w:pPr>
                    <w:jc w:val="center"/>
                    <w:rPr>
                      <w:rFonts w:cs="Times New Roman"/>
                      <w:b/>
                      <w:bCs/>
                      <w:color w:val="000000"/>
                      <w:szCs w:val="21"/>
                    </w:rPr>
                  </w:pPr>
                  <w:r>
                    <w:rPr>
                      <w:rFonts w:cs="Times New Roman"/>
                      <w:b/>
                      <w:bCs/>
                      <w:color w:val="000000"/>
                      <w:szCs w:val="21"/>
                    </w:rPr>
                    <w:t>固废</w:t>
                  </w:r>
                </w:p>
              </w:tc>
              <w:tc>
                <w:tcPr>
                  <w:tcW w:w="1042" w:type="dxa"/>
                  <w:tcBorders>
                    <w:tl2br w:val="nil"/>
                    <w:tr2bl w:val="nil"/>
                  </w:tcBorders>
                  <w:vAlign w:val="center"/>
                </w:tcPr>
                <w:p>
                  <w:pPr>
                    <w:jc w:val="center"/>
                    <w:rPr>
                      <w:rFonts w:cs="Times New Roman"/>
                      <w:b/>
                      <w:bCs/>
                      <w:color w:val="000000"/>
                      <w:szCs w:val="21"/>
                    </w:rPr>
                  </w:pPr>
                  <w:r>
                    <w:rPr>
                      <w:rFonts w:cs="Times New Roman"/>
                      <w:b/>
                      <w:bCs/>
                      <w:color w:val="000000"/>
                      <w:szCs w:val="21"/>
                    </w:rPr>
                    <w:t>废包装</w:t>
                  </w:r>
                </w:p>
                <w:p>
                  <w:pPr>
                    <w:jc w:val="center"/>
                    <w:rPr>
                      <w:rFonts w:cs="Times New Roman"/>
                      <w:b/>
                      <w:bCs/>
                      <w:color w:val="000000"/>
                      <w:szCs w:val="21"/>
                    </w:rPr>
                  </w:pPr>
                  <w:r>
                    <w:rPr>
                      <w:rFonts w:cs="Times New Roman"/>
                      <w:b/>
                      <w:bCs/>
                      <w:color w:val="000000"/>
                      <w:szCs w:val="21"/>
                    </w:rPr>
                    <w:t xml:space="preserve">材料 </w:t>
                  </w:r>
                </w:p>
              </w:tc>
              <w:tc>
                <w:tcPr>
                  <w:tcW w:w="1903" w:type="dxa"/>
                  <w:tcBorders>
                    <w:tl2br w:val="nil"/>
                    <w:tr2bl w:val="nil"/>
                  </w:tcBorders>
                  <w:vAlign w:val="center"/>
                </w:tcPr>
                <w:p>
                  <w:pPr>
                    <w:adjustRightInd w:val="0"/>
                    <w:jc w:val="center"/>
                    <w:rPr>
                      <w:rFonts w:cs="Times New Roman"/>
                      <w:b/>
                      <w:bCs/>
                      <w:color w:val="000000"/>
                      <w:szCs w:val="21"/>
                    </w:rPr>
                  </w:pPr>
                  <w:r>
                    <w:rPr>
                      <w:rFonts w:cs="Times New Roman"/>
                      <w:b/>
                      <w:bCs/>
                      <w:color w:val="000000"/>
                      <w:szCs w:val="21"/>
                    </w:rPr>
                    <w:t>一般固废暂存间</w:t>
                  </w:r>
                </w:p>
              </w:tc>
              <w:tc>
                <w:tcPr>
                  <w:tcW w:w="680" w:type="dxa"/>
                  <w:tcBorders>
                    <w:tl2br w:val="nil"/>
                    <w:tr2bl w:val="nil"/>
                  </w:tcBorders>
                  <w:vAlign w:val="center"/>
                </w:tcPr>
                <w:p>
                  <w:pPr>
                    <w:adjustRightInd w:val="0"/>
                    <w:jc w:val="center"/>
                    <w:rPr>
                      <w:rFonts w:cs="Times New Roman"/>
                      <w:b/>
                      <w:bCs/>
                      <w:color w:val="000000"/>
                      <w:szCs w:val="21"/>
                    </w:rPr>
                  </w:pPr>
                  <w:r>
                    <w:rPr>
                      <w:rFonts w:cs="Times New Roman"/>
                      <w:b/>
                      <w:bCs/>
                      <w:color w:val="000000"/>
                      <w:szCs w:val="21"/>
                    </w:rPr>
                    <w:t>1座</w:t>
                  </w:r>
                </w:p>
              </w:tc>
              <w:tc>
                <w:tcPr>
                  <w:tcW w:w="1472" w:type="dxa"/>
                  <w:tcBorders>
                    <w:tl2br w:val="nil"/>
                    <w:tr2bl w:val="nil"/>
                  </w:tcBorders>
                  <w:vAlign w:val="center"/>
                </w:tcPr>
                <w:p>
                  <w:pPr>
                    <w:autoSpaceDE w:val="0"/>
                    <w:autoSpaceDN w:val="0"/>
                    <w:adjustRightInd w:val="0"/>
                    <w:jc w:val="center"/>
                    <w:rPr>
                      <w:rFonts w:cs="Times New Roman"/>
                      <w:b/>
                      <w:bCs/>
                      <w:color w:val="000000"/>
                      <w:szCs w:val="21"/>
                    </w:rPr>
                  </w:pPr>
                  <w:r>
                    <w:rPr>
                      <w:rFonts w:cs="Times New Roman"/>
                      <w:b/>
                      <w:bCs/>
                      <w:color w:val="000000"/>
                      <w:szCs w:val="21"/>
                    </w:rPr>
                    <w:t>回收后外售</w:t>
                  </w:r>
                </w:p>
              </w:tc>
              <w:tc>
                <w:tcPr>
                  <w:tcW w:w="3300" w:type="dxa"/>
                  <w:vMerge w:val="restart"/>
                  <w:tcBorders>
                    <w:tl2br w:val="nil"/>
                    <w:tr2bl w:val="nil"/>
                  </w:tcBorders>
                  <w:vAlign w:val="center"/>
                </w:tcPr>
                <w:p>
                  <w:pPr>
                    <w:jc w:val="center"/>
                    <w:rPr>
                      <w:rFonts w:cs="Times New Roman"/>
                      <w:b/>
                      <w:bCs/>
                      <w:color w:val="000000"/>
                      <w:szCs w:val="21"/>
                    </w:rPr>
                  </w:pPr>
                  <w:r>
                    <w:rPr>
                      <w:rFonts w:cs="Times New Roman"/>
                      <w:b/>
                      <w:bCs/>
                      <w:color w:val="000000"/>
                      <w:szCs w:val="21"/>
                    </w:rPr>
                    <w:t>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trHeight w:val="20" w:hRule="atLeast"/>
                <w:jc w:val="center"/>
              </w:trPr>
              <w:tc>
                <w:tcPr>
                  <w:tcW w:w="674" w:type="dxa"/>
                  <w:vMerge w:val="continue"/>
                  <w:tcBorders>
                    <w:tl2br w:val="nil"/>
                    <w:tr2bl w:val="nil"/>
                  </w:tcBorders>
                  <w:vAlign w:val="center"/>
                </w:tcPr>
                <w:p>
                  <w:pPr>
                    <w:jc w:val="center"/>
                    <w:rPr>
                      <w:rFonts w:cs="Times New Roman"/>
                      <w:b/>
                      <w:bCs/>
                      <w:color w:val="000000"/>
                      <w:szCs w:val="21"/>
                    </w:rPr>
                  </w:pPr>
                </w:p>
              </w:tc>
              <w:tc>
                <w:tcPr>
                  <w:tcW w:w="1042" w:type="dxa"/>
                  <w:tcBorders>
                    <w:tl2br w:val="nil"/>
                    <w:tr2bl w:val="nil"/>
                  </w:tcBorders>
                  <w:vAlign w:val="center"/>
                </w:tcPr>
                <w:p>
                  <w:pPr>
                    <w:jc w:val="center"/>
                    <w:rPr>
                      <w:rFonts w:cs="Times New Roman"/>
                      <w:b/>
                      <w:bCs/>
                      <w:color w:val="000000"/>
                      <w:szCs w:val="21"/>
                    </w:rPr>
                  </w:pPr>
                  <w:r>
                    <w:rPr>
                      <w:rFonts w:cs="Times New Roman"/>
                      <w:b/>
                      <w:bCs/>
                      <w:color w:val="000000"/>
                      <w:szCs w:val="21"/>
                    </w:rPr>
                    <w:t>危险废物</w:t>
                  </w:r>
                </w:p>
              </w:tc>
              <w:tc>
                <w:tcPr>
                  <w:tcW w:w="1903" w:type="dxa"/>
                  <w:tcBorders>
                    <w:tl2br w:val="nil"/>
                    <w:tr2bl w:val="nil"/>
                  </w:tcBorders>
                  <w:vAlign w:val="center"/>
                </w:tcPr>
                <w:p>
                  <w:pPr>
                    <w:adjustRightInd w:val="0"/>
                    <w:jc w:val="center"/>
                    <w:rPr>
                      <w:rFonts w:cs="Times New Roman"/>
                      <w:b/>
                      <w:bCs/>
                      <w:color w:val="000000"/>
                      <w:szCs w:val="21"/>
                    </w:rPr>
                  </w:pPr>
                  <w:r>
                    <w:rPr>
                      <w:rFonts w:cs="Times New Roman"/>
                      <w:b/>
                      <w:bCs/>
                      <w:color w:val="000000"/>
                      <w:szCs w:val="21"/>
                    </w:rPr>
                    <w:t>专用收集贮存设施，危废暂存间2座</w:t>
                  </w:r>
                </w:p>
              </w:tc>
              <w:tc>
                <w:tcPr>
                  <w:tcW w:w="680" w:type="dxa"/>
                  <w:tcBorders>
                    <w:tl2br w:val="nil"/>
                    <w:tr2bl w:val="nil"/>
                  </w:tcBorders>
                  <w:vAlign w:val="center"/>
                </w:tcPr>
                <w:p>
                  <w:pPr>
                    <w:adjustRightInd w:val="0"/>
                    <w:jc w:val="center"/>
                    <w:rPr>
                      <w:rFonts w:cs="Times New Roman"/>
                      <w:b/>
                      <w:bCs/>
                      <w:color w:val="000000"/>
                      <w:szCs w:val="21"/>
                    </w:rPr>
                  </w:pPr>
                  <w:r>
                    <w:rPr>
                      <w:rFonts w:cs="Times New Roman"/>
                      <w:b/>
                      <w:bCs/>
                      <w:color w:val="000000"/>
                      <w:szCs w:val="21"/>
                    </w:rPr>
                    <w:t>2套</w:t>
                  </w:r>
                </w:p>
              </w:tc>
              <w:tc>
                <w:tcPr>
                  <w:tcW w:w="1472" w:type="dxa"/>
                  <w:tcBorders>
                    <w:tl2br w:val="nil"/>
                    <w:tr2bl w:val="nil"/>
                  </w:tcBorders>
                  <w:vAlign w:val="center"/>
                </w:tcPr>
                <w:p>
                  <w:pPr>
                    <w:autoSpaceDE w:val="0"/>
                    <w:autoSpaceDN w:val="0"/>
                    <w:adjustRightInd w:val="0"/>
                    <w:jc w:val="center"/>
                    <w:rPr>
                      <w:rFonts w:cs="Times New Roman"/>
                      <w:b/>
                      <w:bCs/>
                      <w:color w:val="000000"/>
                      <w:szCs w:val="21"/>
                    </w:rPr>
                  </w:pPr>
                  <w:r>
                    <w:rPr>
                      <w:rFonts w:cs="Times New Roman"/>
                      <w:b/>
                      <w:bCs/>
                      <w:color w:val="000000"/>
                      <w:szCs w:val="21"/>
                    </w:rPr>
                    <w:t>定期委托有资质单位处置</w:t>
                  </w:r>
                </w:p>
              </w:tc>
              <w:tc>
                <w:tcPr>
                  <w:tcW w:w="3300" w:type="dxa"/>
                  <w:vMerge w:val="continue"/>
                  <w:tcBorders>
                    <w:tl2br w:val="nil"/>
                    <w:tr2bl w:val="nil"/>
                  </w:tcBorders>
                  <w:vAlign w:val="center"/>
                </w:tcPr>
                <w:p>
                  <w:pPr>
                    <w:jc w:val="center"/>
                    <w:rPr>
                      <w:rFonts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trHeight w:val="294" w:hRule="atLeast"/>
                <w:jc w:val="center"/>
              </w:trPr>
              <w:tc>
                <w:tcPr>
                  <w:tcW w:w="674" w:type="dxa"/>
                  <w:vMerge w:val="continue"/>
                  <w:tcBorders>
                    <w:tl2br w:val="nil"/>
                    <w:tr2bl w:val="nil"/>
                  </w:tcBorders>
                  <w:vAlign w:val="center"/>
                </w:tcPr>
                <w:p>
                  <w:pPr>
                    <w:jc w:val="center"/>
                    <w:rPr>
                      <w:rFonts w:cs="Times New Roman"/>
                      <w:b/>
                      <w:bCs/>
                      <w:color w:val="000000"/>
                      <w:szCs w:val="21"/>
                    </w:rPr>
                  </w:pPr>
                </w:p>
              </w:tc>
              <w:tc>
                <w:tcPr>
                  <w:tcW w:w="1042" w:type="dxa"/>
                  <w:tcBorders>
                    <w:tl2br w:val="nil"/>
                    <w:tr2bl w:val="nil"/>
                  </w:tcBorders>
                  <w:vAlign w:val="center"/>
                </w:tcPr>
                <w:p>
                  <w:pPr>
                    <w:autoSpaceDE w:val="0"/>
                    <w:autoSpaceDN w:val="0"/>
                    <w:adjustRightInd w:val="0"/>
                    <w:jc w:val="center"/>
                    <w:rPr>
                      <w:rFonts w:cs="Times New Roman"/>
                      <w:b/>
                      <w:bCs/>
                      <w:color w:val="000000"/>
                      <w:szCs w:val="21"/>
                    </w:rPr>
                  </w:pPr>
                  <w:r>
                    <w:rPr>
                      <w:rFonts w:cs="Times New Roman"/>
                      <w:b/>
                      <w:bCs/>
                      <w:color w:val="000000"/>
                      <w:szCs w:val="21"/>
                    </w:rPr>
                    <w:t>生活垃圾</w:t>
                  </w:r>
                </w:p>
              </w:tc>
              <w:tc>
                <w:tcPr>
                  <w:tcW w:w="1903" w:type="dxa"/>
                  <w:tcBorders>
                    <w:tl2br w:val="nil"/>
                    <w:tr2bl w:val="nil"/>
                  </w:tcBorders>
                  <w:vAlign w:val="center"/>
                </w:tcPr>
                <w:p>
                  <w:pPr>
                    <w:adjustRightInd w:val="0"/>
                    <w:jc w:val="center"/>
                    <w:rPr>
                      <w:rFonts w:cs="Times New Roman"/>
                      <w:b/>
                      <w:bCs/>
                      <w:color w:val="000000"/>
                      <w:szCs w:val="21"/>
                    </w:rPr>
                  </w:pPr>
                  <w:r>
                    <w:rPr>
                      <w:rFonts w:cs="Times New Roman"/>
                      <w:b/>
                      <w:bCs/>
                      <w:color w:val="000000"/>
                      <w:szCs w:val="21"/>
                    </w:rPr>
                    <w:t>垃圾桶</w:t>
                  </w:r>
                </w:p>
              </w:tc>
              <w:tc>
                <w:tcPr>
                  <w:tcW w:w="680" w:type="dxa"/>
                  <w:tcBorders>
                    <w:tl2br w:val="nil"/>
                    <w:tr2bl w:val="nil"/>
                  </w:tcBorders>
                  <w:vAlign w:val="center"/>
                </w:tcPr>
                <w:p>
                  <w:pPr>
                    <w:adjustRightInd w:val="0"/>
                    <w:jc w:val="center"/>
                    <w:rPr>
                      <w:rFonts w:cs="Times New Roman"/>
                      <w:b/>
                      <w:bCs/>
                      <w:color w:val="000000"/>
                      <w:szCs w:val="21"/>
                    </w:rPr>
                  </w:pPr>
                  <w:r>
                    <w:rPr>
                      <w:rFonts w:cs="Times New Roman"/>
                      <w:b/>
                      <w:bCs/>
                      <w:color w:val="000000"/>
                      <w:szCs w:val="21"/>
                    </w:rPr>
                    <w:t>4个</w:t>
                  </w:r>
                </w:p>
              </w:tc>
              <w:tc>
                <w:tcPr>
                  <w:tcW w:w="1472" w:type="dxa"/>
                  <w:tcBorders>
                    <w:tl2br w:val="nil"/>
                    <w:tr2bl w:val="nil"/>
                  </w:tcBorders>
                  <w:vAlign w:val="center"/>
                </w:tcPr>
                <w:p>
                  <w:pPr>
                    <w:autoSpaceDE w:val="0"/>
                    <w:autoSpaceDN w:val="0"/>
                    <w:adjustRightInd w:val="0"/>
                    <w:jc w:val="center"/>
                    <w:rPr>
                      <w:rFonts w:cs="Times New Roman"/>
                      <w:b/>
                      <w:bCs/>
                      <w:color w:val="000000"/>
                      <w:szCs w:val="21"/>
                    </w:rPr>
                  </w:pPr>
                  <w:r>
                    <w:rPr>
                      <w:rFonts w:cs="Times New Roman"/>
                      <w:b/>
                      <w:bCs/>
                      <w:color w:val="000000"/>
                      <w:szCs w:val="21"/>
                    </w:rPr>
                    <w:t>环卫部门清理</w:t>
                  </w:r>
                </w:p>
              </w:tc>
              <w:tc>
                <w:tcPr>
                  <w:tcW w:w="3300" w:type="dxa"/>
                  <w:vMerge w:val="continue"/>
                  <w:tcBorders>
                    <w:tl2br w:val="nil"/>
                    <w:tr2bl w:val="nil"/>
                  </w:tcBorders>
                  <w:vAlign w:val="center"/>
                </w:tcPr>
                <w:p>
                  <w:pPr>
                    <w:jc w:val="center"/>
                    <w:rPr>
                      <w:rFonts w:cs="Times New Roman"/>
                      <w:b/>
                      <w:bCs/>
                      <w:color w:val="000000"/>
                      <w:szCs w:val="21"/>
                    </w:rPr>
                  </w:pPr>
                </w:p>
              </w:tc>
            </w:tr>
          </w:tbl>
          <w:p>
            <w:pPr>
              <w:spacing w:line="500" w:lineRule="exact"/>
              <w:ind w:firstLine="482" w:firstLineChars="200"/>
              <w:jc w:val="left"/>
              <w:rPr>
                <w:rFonts w:cs="Times New Roman"/>
                <w:b/>
                <w:color w:val="000000"/>
                <w:sz w:val="24"/>
              </w:rPr>
            </w:pPr>
            <w:r>
              <w:rPr>
                <w:rFonts w:cs="Times New Roman"/>
                <w:b/>
                <w:color w:val="000000"/>
                <w:sz w:val="24"/>
              </w:rPr>
              <w:t>9、项目污染源排放清单</w:t>
            </w:r>
          </w:p>
          <w:p>
            <w:pPr>
              <w:spacing w:line="500" w:lineRule="exact"/>
              <w:ind w:firstLine="480" w:firstLineChars="200"/>
              <w:rPr>
                <w:rFonts w:cs="Times New Roman"/>
                <w:b/>
                <w:color w:val="000000"/>
                <w:szCs w:val="21"/>
              </w:rPr>
            </w:pPr>
            <w:r>
              <w:rPr>
                <w:rFonts w:cs="Times New Roman"/>
                <w:color w:val="000000"/>
                <w:sz w:val="24"/>
              </w:rPr>
              <w:t>项目污染源排放清单见表22。</w:t>
            </w:r>
          </w:p>
          <w:p>
            <w:pPr>
              <w:jc w:val="center"/>
              <w:rPr>
                <w:rFonts w:cs="Times New Roman"/>
                <w:b/>
                <w:color w:val="000000"/>
                <w:sz w:val="22"/>
                <w:szCs w:val="21"/>
              </w:rPr>
            </w:pPr>
            <w:r>
              <w:rPr>
                <w:rFonts w:hint="default" w:ascii="Times New Roman" w:hAnsi="Times New Roman" w:eastAsia="黑体" w:cs="Times New Roman"/>
                <w:b/>
                <w:bCs/>
                <w:sz w:val="24"/>
                <w:lang w:val="zh-CN"/>
              </w:rPr>
              <w:t>表22</w:t>
            </w:r>
            <w:r>
              <w:rPr>
                <w:rFonts w:hint="eastAsia" w:ascii="Times New Roman" w:hAnsi="Times New Roman" w:eastAsia="黑体" w:cs="Times New Roman"/>
                <w:b/>
                <w:bCs/>
                <w:sz w:val="24"/>
                <w:lang w:val="en-US" w:eastAsia="zh-CN"/>
              </w:rPr>
              <w:t xml:space="preserve">  </w:t>
            </w:r>
            <w:r>
              <w:rPr>
                <w:rFonts w:hint="default" w:ascii="Times New Roman" w:hAnsi="Times New Roman" w:eastAsia="黑体" w:cs="Times New Roman"/>
                <w:b/>
                <w:bCs/>
                <w:sz w:val="24"/>
                <w:lang w:val="zh-CN"/>
              </w:rPr>
              <w:t>项目污染物排放清单表</w:t>
            </w:r>
          </w:p>
          <w:tbl>
            <w:tblPr>
              <w:tblStyle w:val="26"/>
              <w:tblW w:w="9071"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77"/>
              <w:gridCol w:w="806"/>
              <w:gridCol w:w="1180"/>
              <w:gridCol w:w="1125"/>
              <w:gridCol w:w="959"/>
              <w:gridCol w:w="764"/>
              <w:gridCol w:w="680"/>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647"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类别</w:t>
                  </w:r>
                </w:p>
              </w:tc>
              <w:tc>
                <w:tcPr>
                  <w:tcW w:w="777"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污染物</w:t>
                  </w:r>
                </w:p>
              </w:tc>
              <w:tc>
                <w:tcPr>
                  <w:tcW w:w="806"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污染因子</w:t>
                  </w:r>
                </w:p>
              </w:tc>
              <w:tc>
                <w:tcPr>
                  <w:tcW w:w="1180"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排放浓度</w:t>
                  </w:r>
                </w:p>
              </w:tc>
              <w:tc>
                <w:tcPr>
                  <w:tcW w:w="1125"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排放量</w:t>
                  </w:r>
                </w:p>
              </w:tc>
              <w:tc>
                <w:tcPr>
                  <w:tcW w:w="959"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环保</w:t>
                  </w:r>
                </w:p>
                <w:p>
                  <w:pPr>
                    <w:spacing w:line="320" w:lineRule="exact"/>
                    <w:jc w:val="center"/>
                    <w:rPr>
                      <w:rFonts w:cs="Times New Roman"/>
                      <w:b/>
                      <w:bCs/>
                      <w:color w:val="000000"/>
                      <w:sz w:val="21"/>
                      <w:szCs w:val="21"/>
                    </w:rPr>
                  </w:pPr>
                  <w:r>
                    <w:rPr>
                      <w:rFonts w:cs="Times New Roman"/>
                      <w:b/>
                      <w:bCs/>
                      <w:color w:val="000000"/>
                      <w:sz w:val="21"/>
                      <w:szCs w:val="21"/>
                    </w:rPr>
                    <w:t>设施</w:t>
                  </w:r>
                </w:p>
              </w:tc>
              <w:tc>
                <w:tcPr>
                  <w:tcW w:w="764"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位置</w:t>
                  </w:r>
                </w:p>
              </w:tc>
              <w:tc>
                <w:tcPr>
                  <w:tcW w:w="680" w:type="dxa"/>
                  <w:tcBorders>
                    <w:tl2br w:val="nil"/>
                    <w:tr2bl w:val="nil"/>
                  </w:tcBorders>
                  <w:vAlign w:val="center"/>
                </w:tcPr>
                <w:p>
                  <w:pPr>
                    <w:keepLines/>
                    <w:kinsoku w:val="0"/>
                    <w:overflowPunct w:val="0"/>
                    <w:adjustRightInd w:val="0"/>
                    <w:snapToGrid w:val="0"/>
                    <w:spacing w:line="320" w:lineRule="exact"/>
                    <w:jc w:val="center"/>
                    <w:textAlignment w:val="center"/>
                    <w:rPr>
                      <w:rFonts w:cs="Times New Roman"/>
                      <w:b/>
                      <w:bCs/>
                      <w:color w:val="000000"/>
                      <w:kern w:val="24"/>
                      <w:sz w:val="21"/>
                      <w:szCs w:val="21"/>
                    </w:rPr>
                  </w:pPr>
                  <w:r>
                    <w:rPr>
                      <w:rFonts w:cs="Times New Roman"/>
                      <w:b/>
                      <w:bCs/>
                      <w:color w:val="000000"/>
                      <w:kern w:val="24"/>
                      <w:sz w:val="21"/>
                      <w:szCs w:val="21"/>
                    </w:rPr>
                    <w:t>设施数量</w:t>
                  </w:r>
                </w:p>
              </w:tc>
              <w:tc>
                <w:tcPr>
                  <w:tcW w:w="2133" w:type="dxa"/>
                  <w:tcBorders>
                    <w:tl2br w:val="nil"/>
                    <w:tr2bl w:val="nil"/>
                  </w:tcBorders>
                  <w:vAlign w:val="center"/>
                </w:tcPr>
                <w:p>
                  <w:pPr>
                    <w:keepLines/>
                    <w:kinsoku w:val="0"/>
                    <w:overflowPunct w:val="0"/>
                    <w:adjustRightInd w:val="0"/>
                    <w:snapToGrid w:val="0"/>
                    <w:spacing w:line="320" w:lineRule="exact"/>
                    <w:jc w:val="center"/>
                    <w:textAlignment w:val="center"/>
                    <w:rPr>
                      <w:rFonts w:cs="Times New Roman"/>
                      <w:b/>
                      <w:bCs/>
                      <w:color w:val="000000"/>
                      <w:kern w:val="24"/>
                      <w:sz w:val="21"/>
                      <w:szCs w:val="21"/>
                    </w:rPr>
                  </w:pPr>
                  <w:r>
                    <w:rPr>
                      <w:rFonts w:cs="Times New Roman"/>
                      <w:b/>
                      <w:bCs/>
                      <w:color w:val="000000"/>
                      <w:kern w:val="24"/>
                      <w:sz w:val="21"/>
                      <w:szCs w:val="21"/>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647" w:type="dxa"/>
                  <w:tcBorders>
                    <w:tl2br w:val="nil"/>
                    <w:tr2bl w:val="nil"/>
                  </w:tcBorders>
                  <w:vAlign w:val="center"/>
                </w:tcPr>
                <w:p>
                  <w:pPr>
                    <w:spacing w:line="320" w:lineRule="exact"/>
                    <w:jc w:val="center"/>
                    <w:rPr>
                      <w:rFonts w:cs="Times New Roman"/>
                      <w:b/>
                      <w:bCs/>
                      <w:sz w:val="21"/>
                      <w:szCs w:val="21"/>
                    </w:rPr>
                  </w:pPr>
                  <w:r>
                    <w:rPr>
                      <w:rFonts w:cs="Times New Roman"/>
                      <w:b/>
                      <w:bCs/>
                      <w:sz w:val="21"/>
                      <w:szCs w:val="21"/>
                    </w:rPr>
                    <w:t>废气</w:t>
                  </w:r>
                </w:p>
              </w:tc>
              <w:tc>
                <w:tcPr>
                  <w:tcW w:w="777" w:type="dxa"/>
                  <w:tcBorders>
                    <w:tl2br w:val="nil"/>
                    <w:tr2bl w:val="nil"/>
                  </w:tcBorders>
                  <w:vAlign w:val="center"/>
                </w:tcPr>
                <w:p>
                  <w:pPr>
                    <w:spacing w:line="320" w:lineRule="exact"/>
                    <w:jc w:val="center"/>
                    <w:rPr>
                      <w:rFonts w:cs="Times New Roman"/>
                      <w:b/>
                      <w:bCs/>
                      <w:sz w:val="21"/>
                      <w:szCs w:val="21"/>
                    </w:rPr>
                  </w:pPr>
                  <w:r>
                    <w:rPr>
                      <w:rFonts w:cs="Times New Roman"/>
                      <w:b/>
                      <w:bCs/>
                      <w:sz w:val="21"/>
                      <w:szCs w:val="21"/>
                    </w:rPr>
                    <w:t>无组织挥发废气</w:t>
                  </w:r>
                </w:p>
              </w:tc>
              <w:tc>
                <w:tcPr>
                  <w:tcW w:w="806" w:type="dxa"/>
                  <w:tcBorders>
                    <w:tl2br w:val="nil"/>
                    <w:tr2bl w:val="nil"/>
                  </w:tcBorders>
                  <w:vAlign w:val="center"/>
                </w:tcPr>
                <w:p>
                  <w:pPr>
                    <w:jc w:val="center"/>
                    <w:rPr>
                      <w:rFonts w:cs="Times New Roman"/>
                      <w:b/>
                      <w:bCs/>
                      <w:sz w:val="21"/>
                      <w:szCs w:val="21"/>
                    </w:rPr>
                  </w:pPr>
                  <w:r>
                    <w:rPr>
                      <w:rFonts w:cs="Times New Roman"/>
                      <w:b/>
                      <w:bCs/>
                      <w:sz w:val="21"/>
                      <w:szCs w:val="21"/>
                    </w:rPr>
                    <w:t>乙醇</w:t>
                  </w:r>
                </w:p>
              </w:tc>
              <w:tc>
                <w:tcPr>
                  <w:tcW w:w="1180" w:type="dxa"/>
                  <w:tcBorders>
                    <w:tl2br w:val="nil"/>
                    <w:tr2bl w:val="nil"/>
                  </w:tcBorders>
                  <w:vAlign w:val="center"/>
                </w:tcPr>
                <w:p>
                  <w:pPr>
                    <w:jc w:val="center"/>
                    <w:rPr>
                      <w:rFonts w:cs="Times New Roman"/>
                      <w:b/>
                      <w:bCs/>
                      <w:sz w:val="21"/>
                      <w:szCs w:val="21"/>
                    </w:rPr>
                  </w:pPr>
                  <w:r>
                    <w:rPr>
                      <w:rFonts w:cs="Times New Roman"/>
                      <w:b/>
                      <w:bCs/>
                      <w:sz w:val="21"/>
                      <w:szCs w:val="21"/>
                    </w:rPr>
                    <w:t>/</w:t>
                  </w:r>
                </w:p>
              </w:tc>
              <w:tc>
                <w:tcPr>
                  <w:tcW w:w="1125" w:type="dxa"/>
                  <w:tcBorders>
                    <w:tl2br w:val="nil"/>
                    <w:tr2bl w:val="nil"/>
                  </w:tcBorders>
                  <w:vAlign w:val="center"/>
                </w:tcPr>
                <w:p>
                  <w:pPr>
                    <w:jc w:val="center"/>
                    <w:rPr>
                      <w:rFonts w:cs="Times New Roman"/>
                      <w:b/>
                      <w:bCs/>
                      <w:sz w:val="21"/>
                      <w:szCs w:val="21"/>
                    </w:rPr>
                  </w:pPr>
                  <w:r>
                    <w:rPr>
                      <w:rFonts w:cs="Times New Roman"/>
                      <w:b/>
                      <w:bCs/>
                      <w:sz w:val="21"/>
                      <w:szCs w:val="21"/>
                    </w:rPr>
                    <w:t>22.2kg/a</w:t>
                  </w:r>
                </w:p>
              </w:tc>
              <w:tc>
                <w:tcPr>
                  <w:tcW w:w="959" w:type="dxa"/>
                  <w:tcBorders>
                    <w:tl2br w:val="nil"/>
                    <w:tr2bl w:val="nil"/>
                  </w:tcBorders>
                  <w:vAlign w:val="center"/>
                </w:tcPr>
                <w:p>
                  <w:pPr>
                    <w:spacing w:line="320" w:lineRule="exact"/>
                    <w:jc w:val="center"/>
                    <w:rPr>
                      <w:rFonts w:cs="Times New Roman"/>
                      <w:b/>
                      <w:bCs/>
                      <w:sz w:val="21"/>
                      <w:szCs w:val="21"/>
                    </w:rPr>
                  </w:pPr>
                  <w:r>
                    <w:rPr>
                      <w:rFonts w:cs="Times New Roman"/>
                      <w:b/>
                      <w:bCs/>
                      <w:sz w:val="21"/>
                      <w:szCs w:val="21"/>
                    </w:rPr>
                    <w:t>实验室净化空气排风系统</w:t>
                  </w:r>
                </w:p>
              </w:tc>
              <w:tc>
                <w:tcPr>
                  <w:tcW w:w="764" w:type="dxa"/>
                  <w:tcBorders>
                    <w:tl2br w:val="nil"/>
                    <w:tr2bl w:val="nil"/>
                  </w:tcBorders>
                  <w:vAlign w:val="center"/>
                </w:tcPr>
                <w:p>
                  <w:pPr>
                    <w:spacing w:line="320" w:lineRule="exact"/>
                    <w:jc w:val="center"/>
                    <w:rPr>
                      <w:rFonts w:cs="Times New Roman"/>
                      <w:b/>
                      <w:bCs/>
                      <w:sz w:val="21"/>
                      <w:szCs w:val="21"/>
                    </w:rPr>
                  </w:pPr>
                  <w:r>
                    <w:rPr>
                      <w:rFonts w:cs="Times New Roman"/>
                      <w:b/>
                      <w:bCs/>
                      <w:sz w:val="21"/>
                      <w:szCs w:val="21"/>
                    </w:rPr>
                    <w:t>实验室</w:t>
                  </w:r>
                </w:p>
              </w:tc>
              <w:tc>
                <w:tcPr>
                  <w:tcW w:w="680" w:type="dxa"/>
                  <w:tcBorders>
                    <w:tl2br w:val="nil"/>
                    <w:tr2bl w:val="nil"/>
                  </w:tcBorders>
                  <w:vAlign w:val="center"/>
                </w:tcPr>
                <w:p>
                  <w:pPr>
                    <w:keepLines/>
                    <w:kinsoku w:val="0"/>
                    <w:overflowPunct w:val="0"/>
                    <w:adjustRightInd w:val="0"/>
                    <w:snapToGrid w:val="0"/>
                    <w:spacing w:line="320" w:lineRule="exact"/>
                    <w:jc w:val="center"/>
                    <w:textAlignment w:val="center"/>
                    <w:rPr>
                      <w:rFonts w:cs="Times New Roman"/>
                      <w:b/>
                      <w:bCs/>
                      <w:kern w:val="24"/>
                      <w:sz w:val="21"/>
                      <w:szCs w:val="21"/>
                    </w:rPr>
                  </w:pPr>
                  <w:r>
                    <w:rPr>
                      <w:rFonts w:cs="Times New Roman"/>
                      <w:b/>
                      <w:bCs/>
                      <w:kern w:val="24"/>
                      <w:sz w:val="21"/>
                      <w:szCs w:val="21"/>
                    </w:rPr>
                    <w:t>2套</w:t>
                  </w:r>
                </w:p>
              </w:tc>
              <w:tc>
                <w:tcPr>
                  <w:tcW w:w="2133" w:type="dxa"/>
                  <w:tcBorders>
                    <w:tl2br w:val="nil"/>
                    <w:tr2bl w:val="nil"/>
                  </w:tcBorders>
                  <w:vAlign w:val="center"/>
                </w:tcPr>
                <w:p>
                  <w:pPr>
                    <w:keepLines/>
                    <w:kinsoku w:val="0"/>
                    <w:overflowPunct w:val="0"/>
                    <w:adjustRightInd w:val="0"/>
                    <w:snapToGrid w:val="0"/>
                    <w:spacing w:line="320" w:lineRule="exact"/>
                    <w:jc w:val="center"/>
                    <w:textAlignment w:val="center"/>
                    <w:rPr>
                      <w:rFonts w:cs="Times New Roman"/>
                      <w:b/>
                      <w:bCs/>
                      <w:kern w:val="24"/>
                      <w:sz w:val="21"/>
                      <w:szCs w:val="21"/>
                    </w:rPr>
                  </w:pPr>
                  <w:r>
                    <w:rPr>
                      <w:rFonts w:cs="Times New Roman"/>
                      <w:b/>
                      <w:bCs/>
                      <w:kern w:val="24"/>
                      <w:sz w:val="21"/>
                      <w:szCs w:val="21"/>
                    </w:rPr>
                    <w:t>《大气污染物综合排放标准》（GB16297—1996）无组织排放监控浓度限值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jc w:val="center"/>
              </w:trPr>
              <w:tc>
                <w:tcPr>
                  <w:tcW w:w="647" w:type="dxa"/>
                  <w:vMerge w:val="restart"/>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废水</w:t>
                  </w:r>
                </w:p>
              </w:tc>
              <w:tc>
                <w:tcPr>
                  <w:tcW w:w="777" w:type="dxa"/>
                  <w:vMerge w:val="restart"/>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实验室废水</w:t>
                  </w:r>
                </w:p>
              </w:tc>
              <w:tc>
                <w:tcPr>
                  <w:tcW w:w="806" w:type="dxa"/>
                  <w:tcBorders>
                    <w:tl2br w:val="nil"/>
                    <w:tr2bl w:val="nil"/>
                  </w:tcBorders>
                  <w:vAlign w:val="center"/>
                </w:tcPr>
                <w:p>
                  <w:pPr>
                    <w:jc w:val="center"/>
                    <w:rPr>
                      <w:rFonts w:cs="Times New Roman"/>
                      <w:b/>
                      <w:bCs/>
                      <w:color w:val="000000"/>
                      <w:sz w:val="21"/>
                      <w:szCs w:val="21"/>
                    </w:rPr>
                  </w:pPr>
                  <w:r>
                    <w:rPr>
                      <w:rFonts w:cs="Times New Roman"/>
                      <w:b/>
                      <w:bCs/>
                      <w:color w:val="000000"/>
                      <w:sz w:val="21"/>
                      <w:szCs w:val="21"/>
                    </w:rPr>
                    <w:t>COD</w:t>
                  </w:r>
                </w:p>
              </w:tc>
              <w:tc>
                <w:tcPr>
                  <w:tcW w:w="1180" w:type="dxa"/>
                  <w:tcBorders>
                    <w:tl2br w:val="nil"/>
                    <w:tr2bl w:val="nil"/>
                  </w:tcBorders>
                  <w:vAlign w:val="center"/>
                </w:tcPr>
                <w:p>
                  <w:pPr>
                    <w:pStyle w:val="37"/>
                    <w:jc w:val="center"/>
                    <w:rPr>
                      <w:rFonts w:ascii="Times New Roman" w:cs="Times New Roman"/>
                      <w:b/>
                      <w:bCs/>
                      <w:color w:val="auto"/>
                      <w:sz w:val="21"/>
                      <w:szCs w:val="21"/>
                    </w:rPr>
                  </w:pPr>
                  <w:r>
                    <w:rPr>
                      <w:rFonts w:ascii="Times New Roman" w:cs="Times New Roman"/>
                      <w:b/>
                      <w:bCs/>
                      <w:color w:val="auto"/>
                      <w:sz w:val="21"/>
                      <w:szCs w:val="21"/>
                    </w:rPr>
                    <w:t>382.5mg/L</w:t>
                  </w:r>
                </w:p>
              </w:tc>
              <w:tc>
                <w:tcPr>
                  <w:tcW w:w="1125" w:type="dxa"/>
                  <w:tcBorders>
                    <w:tl2br w:val="nil"/>
                    <w:tr2bl w:val="nil"/>
                  </w:tcBorders>
                  <w:vAlign w:val="center"/>
                </w:tcPr>
                <w:p>
                  <w:pPr>
                    <w:pStyle w:val="37"/>
                    <w:jc w:val="center"/>
                    <w:rPr>
                      <w:rFonts w:ascii="Times New Roman" w:cs="Times New Roman"/>
                      <w:b/>
                      <w:bCs/>
                      <w:color w:val="auto"/>
                      <w:sz w:val="21"/>
                      <w:szCs w:val="21"/>
                    </w:rPr>
                  </w:pPr>
                  <w:r>
                    <w:rPr>
                      <w:rFonts w:ascii="Times New Roman" w:cs="Times New Roman"/>
                      <w:b/>
                      <w:bCs/>
                      <w:color w:val="auto"/>
                      <w:sz w:val="21"/>
                      <w:szCs w:val="21"/>
                    </w:rPr>
                    <w:t>0.0918</w:t>
                  </w:r>
                  <w:r>
                    <w:rPr>
                      <w:rFonts w:ascii="Times New Roman" w:cs="Times New Roman"/>
                      <w:b/>
                      <w:bCs/>
                      <w:color w:val="auto"/>
                      <w:kern w:val="2"/>
                      <w:sz w:val="21"/>
                      <w:szCs w:val="21"/>
                    </w:rPr>
                    <w:t xml:space="preserve"> </w:t>
                  </w:r>
                  <w:r>
                    <w:rPr>
                      <w:rFonts w:ascii="Times New Roman" w:cs="Times New Roman"/>
                      <w:b/>
                      <w:bCs/>
                      <w:color w:val="auto"/>
                      <w:sz w:val="21"/>
                      <w:szCs w:val="21"/>
                    </w:rPr>
                    <w:t>t/a</w:t>
                  </w:r>
                </w:p>
              </w:tc>
              <w:tc>
                <w:tcPr>
                  <w:tcW w:w="959" w:type="dxa"/>
                  <w:vMerge w:val="restart"/>
                  <w:tcBorders>
                    <w:tl2br w:val="nil"/>
                    <w:tr2bl w:val="nil"/>
                  </w:tcBorders>
                  <w:vAlign w:val="center"/>
                </w:tcPr>
                <w:p>
                  <w:pPr>
                    <w:keepLines/>
                    <w:kinsoku w:val="0"/>
                    <w:overflowPunct w:val="0"/>
                    <w:adjustRightInd w:val="0"/>
                    <w:snapToGrid w:val="0"/>
                    <w:spacing w:line="320" w:lineRule="exact"/>
                    <w:jc w:val="center"/>
                    <w:textAlignment w:val="center"/>
                    <w:rPr>
                      <w:rFonts w:cs="Times New Roman"/>
                      <w:b/>
                      <w:bCs/>
                      <w:color w:val="000000"/>
                      <w:kern w:val="24"/>
                      <w:sz w:val="21"/>
                      <w:szCs w:val="21"/>
                    </w:rPr>
                  </w:pPr>
                  <w:r>
                    <w:rPr>
                      <w:rFonts w:cs="Times New Roman"/>
                      <w:b/>
                      <w:bCs/>
                      <w:color w:val="000000"/>
                      <w:kern w:val="24"/>
                      <w:sz w:val="21"/>
                      <w:szCs w:val="21"/>
                    </w:rPr>
                    <w:t>化粪池</w:t>
                  </w:r>
                </w:p>
              </w:tc>
              <w:tc>
                <w:tcPr>
                  <w:tcW w:w="764" w:type="dxa"/>
                  <w:vMerge w:val="restart"/>
                  <w:tcBorders>
                    <w:tl2br w:val="nil"/>
                    <w:tr2bl w:val="nil"/>
                  </w:tcBorders>
                  <w:vAlign w:val="center"/>
                </w:tcPr>
                <w:p>
                  <w:pPr>
                    <w:keepLines/>
                    <w:kinsoku w:val="0"/>
                    <w:overflowPunct w:val="0"/>
                    <w:adjustRightInd w:val="0"/>
                    <w:snapToGrid w:val="0"/>
                    <w:spacing w:line="320" w:lineRule="exact"/>
                    <w:jc w:val="center"/>
                    <w:textAlignment w:val="center"/>
                    <w:rPr>
                      <w:rFonts w:cs="Times New Roman"/>
                      <w:b/>
                      <w:bCs/>
                      <w:color w:val="000000"/>
                      <w:kern w:val="24"/>
                      <w:sz w:val="21"/>
                      <w:szCs w:val="21"/>
                    </w:rPr>
                  </w:pPr>
                  <w:r>
                    <w:rPr>
                      <w:rFonts w:cs="Times New Roman"/>
                      <w:b/>
                      <w:bCs/>
                      <w:color w:val="000000"/>
                      <w:kern w:val="24"/>
                      <w:sz w:val="21"/>
                      <w:szCs w:val="21"/>
                    </w:rPr>
                    <w:t>文创大厦</w:t>
                  </w:r>
                </w:p>
              </w:tc>
              <w:tc>
                <w:tcPr>
                  <w:tcW w:w="680" w:type="dxa"/>
                  <w:vMerge w:val="restart"/>
                  <w:tcBorders>
                    <w:tl2br w:val="nil"/>
                    <w:tr2bl w:val="nil"/>
                  </w:tcBorders>
                  <w:vAlign w:val="center"/>
                </w:tcPr>
                <w:p>
                  <w:pPr>
                    <w:keepLines/>
                    <w:kinsoku w:val="0"/>
                    <w:overflowPunct w:val="0"/>
                    <w:adjustRightInd w:val="0"/>
                    <w:snapToGrid w:val="0"/>
                    <w:spacing w:line="320" w:lineRule="exact"/>
                    <w:jc w:val="center"/>
                    <w:textAlignment w:val="center"/>
                    <w:rPr>
                      <w:rFonts w:cs="Times New Roman"/>
                      <w:b/>
                      <w:bCs/>
                      <w:color w:val="000000"/>
                      <w:kern w:val="24"/>
                      <w:sz w:val="21"/>
                      <w:szCs w:val="21"/>
                    </w:rPr>
                  </w:pPr>
                  <w:r>
                    <w:rPr>
                      <w:rFonts w:cs="Times New Roman"/>
                      <w:b/>
                      <w:bCs/>
                      <w:color w:val="000000"/>
                      <w:kern w:val="24"/>
                      <w:sz w:val="21"/>
                      <w:szCs w:val="21"/>
                    </w:rPr>
                    <w:t>1套</w:t>
                  </w:r>
                </w:p>
              </w:tc>
              <w:tc>
                <w:tcPr>
                  <w:tcW w:w="2133" w:type="dxa"/>
                  <w:vMerge w:val="restart"/>
                  <w:tcBorders>
                    <w:tl2br w:val="nil"/>
                    <w:tr2bl w:val="nil"/>
                  </w:tcBorders>
                  <w:vAlign w:val="center"/>
                </w:tcPr>
                <w:p>
                  <w:pPr>
                    <w:keepLines/>
                    <w:kinsoku w:val="0"/>
                    <w:overflowPunct w:val="0"/>
                    <w:adjustRightInd w:val="0"/>
                    <w:snapToGrid w:val="0"/>
                    <w:spacing w:line="320" w:lineRule="exact"/>
                    <w:jc w:val="center"/>
                    <w:textAlignment w:val="center"/>
                    <w:rPr>
                      <w:rFonts w:cs="Times New Roman"/>
                      <w:b/>
                      <w:bCs/>
                      <w:color w:val="000000"/>
                      <w:kern w:val="24"/>
                      <w:sz w:val="21"/>
                      <w:szCs w:val="21"/>
                    </w:rPr>
                  </w:pPr>
                  <w:r>
                    <w:rPr>
                      <w:rFonts w:cs="Times New Roman"/>
                      <w:b/>
                      <w:bCs/>
                      <w:color w:val="000000"/>
                      <w:kern w:val="24"/>
                      <w:sz w:val="21"/>
                      <w:szCs w:val="21"/>
                    </w:rPr>
                    <w:t>《污水排入城镇下水道水质标准》（GB/T31962-2015）B级标准</w:t>
                  </w:r>
                </w:p>
                <w:p>
                  <w:pPr>
                    <w:keepLines/>
                    <w:kinsoku w:val="0"/>
                    <w:overflowPunct w:val="0"/>
                    <w:adjustRightInd w:val="0"/>
                    <w:snapToGrid w:val="0"/>
                    <w:spacing w:line="320" w:lineRule="exact"/>
                    <w:jc w:val="center"/>
                    <w:textAlignment w:val="center"/>
                    <w:rPr>
                      <w:rFonts w:cs="Times New Roman"/>
                      <w:b/>
                      <w:bCs/>
                      <w:color w:val="000000"/>
                      <w:kern w:val="24"/>
                      <w:sz w:val="21"/>
                      <w:szCs w:val="21"/>
                    </w:rPr>
                  </w:pPr>
                  <w:r>
                    <w:rPr>
                      <w:rFonts w:cs="Times New Roman"/>
                      <w:b/>
                      <w:bCs/>
                      <w:color w:val="000000"/>
                      <w:kern w:val="24"/>
                      <w:sz w:val="21"/>
                      <w:szCs w:val="21"/>
                    </w:rPr>
                    <w:t>《污水综合排放标准》（GB8978-1996）</w:t>
                  </w:r>
                </w:p>
                <w:p>
                  <w:pPr>
                    <w:keepLines/>
                    <w:kinsoku w:val="0"/>
                    <w:overflowPunct w:val="0"/>
                    <w:adjustRightInd w:val="0"/>
                    <w:snapToGrid w:val="0"/>
                    <w:spacing w:line="320" w:lineRule="exact"/>
                    <w:jc w:val="center"/>
                    <w:textAlignment w:val="center"/>
                    <w:rPr>
                      <w:rFonts w:cs="Times New Roman"/>
                      <w:b/>
                      <w:bCs/>
                      <w:color w:val="000000"/>
                      <w:kern w:val="24"/>
                      <w:sz w:val="21"/>
                      <w:szCs w:val="21"/>
                    </w:rPr>
                  </w:pPr>
                  <w:r>
                    <w:rPr>
                      <w:rFonts w:cs="Times New Roman"/>
                      <w:b/>
                      <w:bCs/>
                      <w:color w:val="000000"/>
                      <w:kern w:val="24"/>
                      <w:sz w:val="21"/>
                      <w:szCs w:val="21"/>
                    </w:rPr>
                    <w:t>三级标准（mg/L）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7" w:hRule="atLeast"/>
                <w:jc w:val="center"/>
              </w:trPr>
              <w:tc>
                <w:tcPr>
                  <w:tcW w:w="647"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777"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806" w:type="dxa"/>
                  <w:tcBorders>
                    <w:tl2br w:val="nil"/>
                    <w:tr2bl w:val="nil"/>
                  </w:tcBorders>
                  <w:vAlign w:val="center"/>
                </w:tcPr>
                <w:p>
                  <w:pPr>
                    <w:spacing w:line="360" w:lineRule="exact"/>
                    <w:jc w:val="center"/>
                    <w:rPr>
                      <w:rFonts w:cs="Times New Roman"/>
                      <w:b/>
                      <w:bCs/>
                      <w:color w:val="000000"/>
                      <w:sz w:val="21"/>
                      <w:szCs w:val="21"/>
                    </w:rPr>
                  </w:pPr>
                  <w:r>
                    <w:rPr>
                      <w:rFonts w:cs="Times New Roman"/>
                      <w:b/>
                      <w:bCs/>
                      <w:color w:val="000000"/>
                      <w:sz w:val="21"/>
                      <w:szCs w:val="21"/>
                    </w:rPr>
                    <w:t>BOD</w:t>
                  </w:r>
                  <w:r>
                    <w:rPr>
                      <w:rFonts w:cs="Times New Roman"/>
                      <w:b/>
                      <w:bCs/>
                      <w:color w:val="000000"/>
                      <w:sz w:val="21"/>
                      <w:szCs w:val="21"/>
                      <w:vertAlign w:val="subscript"/>
                    </w:rPr>
                    <w:t>5</w:t>
                  </w:r>
                </w:p>
              </w:tc>
              <w:tc>
                <w:tcPr>
                  <w:tcW w:w="1180" w:type="dxa"/>
                  <w:tcBorders>
                    <w:tl2br w:val="nil"/>
                    <w:tr2bl w:val="nil"/>
                  </w:tcBorders>
                  <w:vAlign w:val="center"/>
                </w:tcPr>
                <w:p>
                  <w:pPr>
                    <w:pStyle w:val="37"/>
                    <w:jc w:val="center"/>
                    <w:rPr>
                      <w:rFonts w:ascii="Times New Roman" w:cs="Times New Roman"/>
                      <w:b/>
                      <w:bCs/>
                      <w:color w:val="auto"/>
                      <w:sz w:val="21"/>
                      <w:szCs w:val="21"/>
                    </w:rPr>
                  </w:pPr>
                  <w:r>
                    <w:rPr>
                      <w:rFonts w:ascii="Times New Roman" w:cs="Times New Roman"/>
                      <w:b/>
                      <w:bCs/>
                      <w:color w:val="auto"/>
                      <w:sz w:val="21"/>
                      <w:szCs w:val="21"/>
                    </w:rPr>
                    <w:t>176 mg/L</w:t>
                  </w:r>
                </w:p>
              </w:tc>
              <w:tc>
                <w:tcPr>
                  <w:tcW w:w="1125" w:type="dxa"/>
                  <w:tcBorders>
                    <w:tl2br w:val="nil"/>
                    <w:tr2bl w:val="nil"/>
                  </w:tcBorders>
                  <w:vAlign w:val="center"/>
                </w:tcPr>
                <w:p>
                  <w:pPr>
                    <w:pStyle w:val="37"/>
                    <w:jc w:val="center"/>
                    <w:rPr>
                      <w:rFonts w:ascii="Times New Roman" w:cs="Times New Roman"/>
                      <w:b/>
                      <w:bCs/>
                      <w:color w:val="auto"/>
                      <w:sz w:val="21"/>
                      <w:szCs w:val="21"/>
                    </w:rPr>
                  </w:pPr>
                  <w:r>
                    <w:rPr>
                      <w:rFonts w:ascii="Times New Roman" w:cs="Times New Roman"/>
                      <w:b/>
                      <w:bCs/>
                      <w:color w:val="auto"/>
                      <w:sz w:val="21"/>
                      <w:szCs w:val="21"/>
                    </w:rPr>
                    <w:t>0.0422</w:t>
                  </w:r>
                  <w:r>
                    <w:rPr>
                      <w:rFonts w:ascii="Times New Roman" w:cs="Times New Roman"/>
                      <w:b/>
                      <w:bCs/>
                      <w:sz w:val="21"/>
                      <w:szCs w:val="21"/>
                    </w:rPr>
                    <w:t xml:space="preserve"> t/a</w:t>
                  </w:r>
                </w:p>
              </w:tc>
              <w:tc>
                <w:tcPr>
                  <w:tcW w:w="959"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764"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680"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2133" w:type="dxa"/>
                  <w:vMerge w:val="continue"/>
                  <w:tcBorders>
                    <w:tl2br w:val="nil"/>
                    <w:tr2bl w:val="nil"/>
                  </w:tcBorders>
                  <w:vAlign w:val="center"/>
                </w:tcPr>
                <w:p>
                  <w:pPr>
                    <w:keepLines/>
                    <w:kinsoku w:val="0"/>
                    <w:overflowPunct w:val="0"/>
                    <w:adjustRightInd w:val="0"/>
                    <w:snapToGrid w:val="0"/>
                    <w:spacing w:line="320" w:lineRule="exact"/>
                    <w:jc w:val="center"/>
                    <w:textAlignment w:val="center"/>
                    <w:rPr>
                      <w:rFonts w:cs="Times New Roman"/>
                      <w:b/>
                      <w:bCs/>
                      <w:color w:val="000000"/>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7" w:hRule="atLeast"/>
                <w:jc w:val="center"/>
              </w:trPr>
              <w:tc>
                <w:tcPr>
                  <w:tcW w:w="647"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777"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806" w:type="dxa"/>
                  <w:tcBorders>
                    <w:tl2br w:val="nil"/>
                    <w:tr2bl w:val="nil"/>
                  </w:tcBorders>
                  <w:vAlign w:val="center"/>
                </w:tcPr>
                <w:p>
                  <w:pPr>
                    <w:spacing w:line="360" w:lineRule="exact"/>
                    <w:jc w:val="center"/>
                    <w:rPr>
                      <w:rFonts w:cs="Times New Roman"/>
                      <w:b/>
                      <w:bCs/>
                      <w:color w:val="000000"/>
                      <w:sz w:val="21"/>
                      <w:szCs w:val="21"/>
                    </w:rPr>
                  </w:pPr>
                  <w:r>
                    <w:rPr>
                      <w:rFonts w:cs="Times New Roman"/>
                      <w:b/>
                      <w:bCs/>
                      <w:color w:val="000000"/>
                      <w:sz w:val="21"/>
                      <w:szCs w:val="21"/>
                    </w:rPr>
                    <w:t>SS</w:t>
                  </w:r>
                </w:p>
              </w:tc>
              <w:tc>
                <w:tcPr>
                  <w:tcW w:w="1180" w:type="dxa"/>
                  <w:tcBorders>
                    <w:tl2br w:val="nil"/>
                    <w:tr2bl w:val="nil"/>
                  </w:tcBorders>
                  <w:vAlign w:val="center"/>
                </w:tcPr>
                <w:p>
                  <w:pPr>
                    <w:pStyle w:val="37"/>
                    <w:jc w:val="center"/>
                    <w:rPr>
                      <w:rFonts w:ascii="Times New Roman" w:cs="Times New Roman"/>
                      <w:b/>
                      <w:bCs/>
                      <w:color w:val="auto"/>
                      <w:sz w:val="21"/>
                      <w:szCs w:val="21"/>
                    </w:rPr>
                  </w:pPr>
                  <w:r>
                    <w:rPr>
                      <w:rFonts w:ascii="Times New Roman" w:cs="Times New Roman"/>
                      <w:b/>
                      <w:bCs/>
                      <w:color w:val="auto"/>
                      <w:sz w:val="21"/>
                      <w:szCs w:val="21"/>
                    </w:rPr>
                    <w:t>120 mg/L</w:t>
                  </w:r>
                </w:p>
              </w:tc>
              <w:tc>
                <w:tcPr>
                  <w:tcW w:w="1125" w:type="dxa"/>
                  <w:tcBorders>
                    <w:tl2br w:val="nil"/>
                    <w:tr2bl w:val="nil"/>
                  </w:tcBorders>
                  <w:vAlign w:val="center"/>
                </w:tcPr>
                <w:p>
                  <w:pPr>
                    <w:pStyle w:val="37"/>
                    <w:jc w:val="center"/>
                    <w:rPr>
                      <w:rFonts w:ascii="Times New Roman" w:cs="Times New Roman"/>
                      <w:b/>
                      <w:bCs/>
                      <w:color w:val="auto"/>
                      <w:sz w:val="21"/>
                      <w:szCs w:val="21"/>
                    </w:rPr>
                  </w:pPr>
                  <w:r>
                    <w:rPr>
                      <w:rFonts w:ascii="Times New Roman" w:cs="Times New Roman"/>
                      <w:b/>
                      <w:bCs/>
                      <w:color w:val="auto"/>
                      <w:sz w:val="21"/>
                      <w:szCs w:val="21"/>
                    </w:rPr>
                    <w:t>0.0288</w:t>
                  </w:r>
                  <w:r>
                    <w:rPr>
                      <w:rFonts w:ascii="Times New Roman" w:cs="Times New Roman"/>
                      <w:b/>
                      <w:bCs/>
                      <w:sz w:val="21"/>
                      <w:szCs w:val="21"/>
                    </w:rPr>
                    <w:t xml:space="preserve"> t/a</w:t>
                  </w:r>
                </w:p>
              </w:tc>
              <w:tc>
                <w:tcPr>
                  <w:tcW w:w="959"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764"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680"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2133" w:type="dxa"/>
                  <w:vMerge w:val="continue"/>
                  <w:tcBorders>
                    <w:tl2br w:val="nil"/>
                    <w:tr2bl w:val="nil"/>
                  </w:tcBorders>
                  <w:vAlign w:val="center"/>
                </w:tcPr>
                <w:p>
                  <w:pPr>
                    <w:keepLines/>
                    <w:kinsoku w:val="0"/>
                    <w:overflowPunct w:val="0"/>
                    <w:adjustRightInd w:val="0"/>
                    <w:snapToGrid w:val="0"/>
                    <w:spacing w:line="320" w:lineRule="exact"/>
                    <w:jc w:val="center"/>
                    <w:textAlignment w:val="center"/>
                    <w:rPr>
                      <w:rFonts w:cs="Times New Roman"/>
                      <w:b/>
                      <w:bCs/>
                      <w:color w:val="000000"/>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7" w:hRule="atLeast"/>
                <w:jc w:val="center"/>
              </w:trPr>
              <w:tc>
                <w:tcPr>
                  <w:tcW w:w="647"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777"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806" w:type="dxa"/>
                  <w:tcBorders>
                    <w:tl2br w:val="nil"/>
                    <w:tr2bl w:val="nil"/>
                  </w:tcBorders>
                  <w:vAlign w:val="center"/>
                </w:tcPr>
                <w:p>
                  <w:pPr>
                    <w:jc w:val="center"/>
                    <w:rPr>
                      <w:rFonts w:cs="Times New Roman"/>
                      <w:b/>
                      <w:bCs/>
                      <w:color w:val="000000"/>
                      <w:sz w:val="21"/>
                      <w:szCs w:val="21"/>
                    </w:rPr>
                  </w:pPr>
                  <w:r>
                    <w:rPr>
                      <w:rFonts w:cs="Times New Roman"/>
                      <w:b/>
                      <w:bCs/>
                      <w:color w:val="000000"/>
                      <w:sz w:val="21"/>
                      <w:szCs w:val="21"/>
                    </w:rPr>
                    <w:t>氨氮</w:t>
                  </w:r>
                </w:p>
              </w:tc>
              <w:tc>
                <w:tcPr>
                  <w:tcW w:w="1180" w:type="dxa"/>
                  <w:tcBorders>
                    <w:tl2br w:val="nil"/>
                    <w:tr2bl w:val="nil"/>
                  </w:tcBorders>
                  <w:vAlign w:val="center"/>
                </w:tcPr>
                <w:p>
                  <w:pPr>
                    <w:pStyle w:val="37"/>
                    <w:jc w:val="center"/>
                    <w:rPr>
                      <w:rFonts w:ascii="Times New Roman" w:cs="Times New Roman"/>
                      <w:b/>
                      <w:bCs/>
                      <w:color w:val="auto"/>
                      <w:sz w:val="21"/>
                      <w:szCs w:val="21"/>
                    </w:rPr>
                  </w:pPr>
                  <w:r>
                    <w:rPr>
                      <w:rFonts w:ascii="Times New Roman" w:cs="Times New Roman"/>
                      <w:b/>
                      <w:bCs/>
                      <w:color w:val="auto"/>
                      <w:sz w:val="21"/>
                      <w:szCs w:val="21"/>
                    </w:rPr>
                    <w:t>30 mg/L</w:t>
                  </w:r>
                </w:p>
              </w:tc>
              <w:tc>
                <w:tcPr>
                  <w:tcW w:w="1125" w:type="dxa"/>
                  <w:tcBorders>
                    <w:tl2br w:val="nil"/>
                    <w:tr2bl w:val="nil"/>
                  </w:tcBorders>
                  <w:vAlign w:val="center"/>
                </w:tcPr>
                <w:p>
                  <w:pPr>
                    <w:pStyle w:val="37"/>
                    <w:jc w:val="center"/>
                    <w:rPr>
                      <w:rFonts w:ascii="Times New Roman" w:cs="Times New Roman"/>
                      <w:b/>
                      <w:bCs/>
                      <w:color w:val="auto"/>
                      <w:sz w:val="21"/>
                      <w:szCs w:val="21"/>
                    </w:rPr>
                  </w:pPr>
                  <w:r>
                    <w:rPr>
                      <w:rFonts w:ascii="Times New Roman" w:cs="Times New Roman"/>
                      <w:b/>
                      <w:bCs/>
                      <w:color w:val="auto"/>
                      <w:sz w:val="21"/>
                      <w:szCs w:val="21"/>
                    </w:rPr>
                    <w:t>0.0072t/a</w:t>
                  </w:r>
                </w:p>
              </w:tc>
              <w:tc>
                <w:tcPr>
                  <w:tcW w:w="959"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764"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680"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2133" w:type="dxa"/>
                  <w:vMerge w:val="continue"/>
                  <w:tcBorders>
                    <w:tl2br w:val="nil"/>
                    <w:tr2bl w:val="nil"/>
                  </w:tcBorders>
                  <w:vAlign w:val="center"/>
                </w:tcPr>
                <w:p>
                  <w:pPr>
                    <w:keepLines/>
                    <w:kinsoku w:val="0"/>
                    <w:overflowPunct w:val="0"/>
                    <w:adjustRightInd w:val="0"/>
                    <w:snapToGrid w:val="0"/>
                    <w:spacing w:line="320" w:lineRule="exact"/>
                    <w:jc w:val="center"/>
                    <w:textAlignment w:val="center"/>
                    <w:rPr>
                      <w:rFonts w:cs="Times New Roman"/>
                      <w:b/>
                      <w:bCs/>
                      <w:color w:val="000000"/>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7" w:hRule="atLeast"/>
                <w:jc w:val="center"/>
              </w:trPr>
              <w:tc>
                <w:tcPr>
                  <w:tcW w:w="647"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777"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806" w:type="dxa"/>
                  <w:tcBorders>
                    <w:tl2br w:val="nil"/>
                    <w:tr2bl w:val="nil"/>
                  </w:tcBorders>
                  <w:vAlign w:val="center"/>
                </w:tcPr>
                <w:p>
                  <w:pPr>
                    <w:jc w:val="center"/>
                    <w:rPr>
                      <w:rFonts w:cs="Times New Roman"/>
                      <w:b/>
                      <w:bCs/>
                      <w:color w:val="000000"/>
                      <w:sz w:val="21"/>
                      <w:szCs w:val="21"/>
                    </w:rPr>
                  </w:pPr>
                  <w:r>
                    <w:rPr>
                      <w:rFonts w:cs="Times New Roman"/>
                      <w:b/>
                      <w:bCs/>
                      <w:color w:val="000000"/>
                      <w:sz w:val="21"/>
                      <w:szCs w:val="21"/>
                    </w:rPr>
                    <w:t>总氮</w:t>
                  </w:r>
                </w:p>
              </w:tc>
              <w:tc>
                <w:tcPr>
                  <w:tcW w:w="1180" w:type="dxa"/>
                  <w:tcBorders>
                    <w:tl2br w:val="nil"/>
                    <w:tr2bl w:val="nil"/>
                  </w:tcBorders>
                  <w:vAlign w:val="center"/>
                </w:tcPr>
                <w:p>
                  <w:pPr>
                    <w:pStyle w:val="37"/>
                    <w:jc w:val="center"/>
                    <w:rPr>
                      <w:rFonts w:ascii="Times New Roman" w:cs="Times New Roman"/>
                      <w:b/>
                      <w:bCs/>
                      <w:color w:val="auto"/>
                      <w:sz w:val="21"/>
                      <w:szCs w:val="21"/>
                    </w:rPr>
                  </w:pPr>
                  <w:r>
                    <w:rPr>
                      <w:rFonts w:ascii="Times New Roman" w:cs="Times New Roman"/>
                      <w:b/>
                      <w:bCs/>
                      <w:color w:val="auto"/>
                      <w:sz w:val="21"/>
                      <w:szCs w:val="21"/>
                    </w:rPr>
                    <w:t>60 mg/L</w:t>
                  </w:r>
                </w:p>
              </w:tc>
              <w:tc>
                <w:tcPr>
                  <w:tcW w:w="1125" w:type="dxa"/>
                  <w:tcBorders>
                    <w:tl2br w:val="nil"/>
                    <w:tr2bl w:val="nil"/>
                  </w:tcBorders>
                </w:tcPr>
                <w:p>
                  <w:pPr>
                    <w:jc w:val="center"/>
                    <w:rPr>
                      <w:rFonts w:cs="Times New Roman"/>
                      <w:b/>
                      <w:bCs/>
                      <w:sz w:val="21"/>
                      <w:szCs w:val="21"/>
                    </w:rPr>
                  </w:pPr>
                  <w:r>
                    <w:rPr>
                      <w:rFonts w:cs="Times New Roman"/>
                      <w:b/>
                      <w:bCs/>
                      <w:sz w:val="21"/>
                      <w:szCs w:val="21"/>
                    </w:rPr>
                    <w:t>0.0144t/a</w:t>
                  </w:r>
                </w:p>
              </w:tc>
              <w:tc>
                <w:tcPr>
                  <w:tcW w:w="959"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764"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680"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2133" w:type="dxa"/>
                  <w:vMerge w:val="continue"/>
                  <w:tcBorders>
                    <w:tl2br w:val="nil"/>
                    <w:tr2bl w:val="nil"/>
                  </w:tcBorders>
                  <w:vAlign w:val="center"/>
                </w:tcPr>
                <w:p>
                  <w:pPr>
                    <w:keepLines/>
                    <w:kinsoku w:val="0"/>
                    <w:overflowPunct w:val="0"/>
                    <w:adjustRightInd w:val="0"/>
                    <w:snapToGrid w:val="0"/>
                    <w:spacing w:line="320" w:lineRule="exact"/>
                    <w:jc w:val="center"/>
                    <w:textAlignment w:val="center"/>
                    <w:rPr>
                      <w:rFonts w:cs="Times New Roman"/>
                      <w:b/>
                      <w:bCs/>
                      <w:color w:val="000000"/>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7" w:hRule="atLeast"/>
                <w:jc w:val="center"/>
              </w:trPr>
              <w:tc>
                <w:tcPr>
                  <w:tcW w:w="647"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777"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806"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总磷</w:t>
                  </w:r>
                </w:p>
              </w:tc>
              <w:tc>
                <w:tcPr>
                  <w:tcW w:w="1180" w:type="dxa"/>
                  <w:tcBorders>
                    <w:tl2br w:val="nil"/>
                    <w:tr2bl w:val="nil"/>
                  </w:tcBorders>
                  <w:vAlign w:val="center"/>
                </w:tcPr>
                <w:p>
                  <w:pPr>
                    <w:pStyle w:val="37"/>
                    <w:jc w:val="center"/>
                    <w:rPr>
                      <w:rFonts w:ascii="Times New Roman" w:cs="Times New Roman"/>
                      <w:b/>
                      <w:bCs/>
                      <w:color w:val="auto"/>
                      <w:sz w:val="21"/>
                      <w:szCs w:val="21"/>
                    </w:rPr>
                  </w:pPr>
                  <w:r>
                    <w:rPr>
                      <w:rFonts w:ascii="Times New Roman" w:cs="Times New Roman"/>
                      <w:b/>
                      <w:bCs/>
                      <w:color w:val="auto"/>
                      <w:sz w:val="21"/>
                      <w:szCs w:val="21"/>
                    </w:rPr>
                    <w:t>7.0 mg/L</w:t>
                  </w:r>
                </w:p>
              </w:tc>
              <w:tc>
                <w:tcPr>
                  <w:tcW w:w="1125" w:type="dxa"/>
                  <w:tcBorders>
                    <w:tl2br w:val="nil"/>
                    <w:tr2bl w:val="nil"/>
                  </w:tcBorders>
                  <w:vAlign w:val="center"/>
                </w:tcPr>
                <w:p>
                  <w:pPr>
                    <w:jc w:val="center"/>
                    <w:rPr>
                      <w:rFonts w:cs="Times New Roman"/>
                      <w:b/>
                      <w:bCs/>
                      <w:sz w:val="21"/>
                      <w:szCs w:val="21"/>
                    </w:rPr>
                  </w:pPr>
                  <w:r>
                    <w:rPr>
                      <w:rFonts w:cs="Times New Roman"/>
                      <w:b/>
                      <w:bCs/>
                      <w:sz w:val="21"/>
                      <w:szCs w:val="21"/>
                    </w:rPr>
                    <w:t>0.0017t/a</w:t>
                  </w:r>
                </w:p>
              </w:tc>
              <w:tc>
                <w:tcPr>
                  <w:tcW w:w="959"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764"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680"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2133" w:type="dxa"/>
                  <w:vMerge w:val="continue"/>
                  <w:tcBorders>
                    <w:tl2br w:val="nil"/>
                    <w:tr2bl w:val="nil"/>
                  </w:tcBorders>
                  <w:vAlign w:val="center"/>
                </w:tcPr>
                <w:p>
                  <w:pPr>
                    <w:keepLines/>
                    <w:kinsoku w:val="0"/>
                    <w:overflowPunct w:val="0"/>
                    <w:adjustRightInd w:val="0"/>
                    <w:snapToGrid w:val="0"/>
                    <w:spacing w:line="320" w:lineRule="exact"/>
                    <w:jc w:val="center"/>
                    <w:textAlignment w:val="center"/>
                    <w:rPr>
                      <w:rFonts w:cs="Times New Roman"/>
                      <w:b/>
                      <w:bCs/>
                      <w:color w:val="000000"/>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 w:hRule="atLeast"/>
                <w:jc w:val="center"/>
              </w:trPr>
              <w:tc>
                <w:tcPr>
                  <w:tcW w:w="647"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噪声</w:t>
                  </w:r>
                </w:p>
              </w:tc>
              <w:tc>
                <w:tcPr>
                  <w:tcW w:w="777"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噪声</w:t>
                  </w:r>
                </w:p>
              </w:tc>
              <w:tc>
                <w:tcPr>
                  <w:tcW w:w="806"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噪声</w:t>
                  </w:r>
                </w:p>
              </w:tc>
              <w:tc>
                <w:tcPr>
                  <w:tcW w:w="1180"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厂界昼间＜60 dB(A)，</w:t>
                  </w:r>
                </w:p>
                <w:p>
                  <w:pPr>
                    <w:spacing w:line="320" w:lineRule="exact"/>
                    <w:jc w:val="center"/>
                    <w:rPr>
                      <w:rFonts w:cs="Times New Roman"/>
                      <w:b/>
                      <w:bCs/>
                      <w:color w:val="000000"/>
                      <w:sz w:val="21"/>
                      <w:szCs w:val="21"/>
                    </w:rPr>
                  </w:pPr>
                  <w:r>
                    <w:rPr>
                      <w:rFonts w:cs="Times New Roman"/>
                      <w:b/>
                      <w:bCs/>
                      <w:color w:val="000000"/>
                      <w:sz w:val="21"/>
                      <w:szCs w:val="21"/>
                    </w:rPr>
                    <w:t>夜间＜50 dB(A)</w:t>
                  </w:r>
                </w:p>
              </w:tc>
              <w:tc>
                <w:tcPr>
                  <w:tcW w:w="1125"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w:t>
                  </w:r>
                </w:p>
              </w:tc>
              <w:tc>
                <w:tcPr>
                  <w:tcW w:w="959"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隔声、减振等降噪措施、风机置于楼顶</w:t>
                  </w:r>
                </w:p>
              </w:tc>
              <w:tc>
                <w:tcPr>
                  <w:tcW w:w="764"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实验室</w:t>
                  </w:r>
                </w:p>
              </w:tc>
              <w:tc>
                <w:tcPr>
                  <w:tcW w:w="680" w:type="dxa"/>
                  <w:tcBorders>
                    <w:tl2br w:val="nil"/>
                    <w:tr2bl w:val="nil"/>
                  </w:tcBorders>
                  <w:vAlign w:val="center"/>
                </w:tcPr>
                <w:p>
                  <w:pPr>
                    <w:spacing w:line="320" w:lineRule="exact"/>
                    <w:jc w:val="center"/>
                    <w:rPr>
                      <w:rFonts w:cs="Times New Roman"/>
                      <w:b/>
                      <w:bCs/>
                      <w:sz w:val="21"/>
                      <w:szCs w:val="21"/>
                    </w:rPr>
                  </w:pPr>
                  <w:r>
                    <w:rPr>
                      <w:rFonts w:cs="Times New Roman"/>
                      <w:b/>
                      <w:bCs/>
                      <w:sz w:val="21"/>
                      <w:szCs w:val="21"/>
                    </w:rPr>
                    <w:t>若干</w:t>
                  </w:r>
                </w:p>
              </w:tc>
              <w:tc>
                <w:tcPr>
                  <w:tcW w:w="2133"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GB12348-2008《工业企业厂界噪声标准》</w:t>
                  </w:r>
                </w:p>
                <w:p>
                  <w:pPr>
                    <w:spacing w:line="320" w:lineRule="exact"/>
                    <w:jc w:val="center"/>
                    <w:rPr>
                      <w:rFonts w:cs="Times New Roman"/>
                      <w:b/>
                      <w:bCs/>
                      <w:color w:val="000000"/>
                      <w:sz w:val="21"/>
                      <w:szCs w:val="21"/>
                    </w:rPr>
                  </w:pPr>
                  <w:r>
                    <w:rPr>
                      <w:rFonts w:cs="Times New Roman"/>
                      <w:b/>
                      <w:bCs/>
                      <w:color w:val="000000"/>
                      <w:sz w:val="21"/>
                      <w:szCs w:val="21"/>
                    </w:rPr>
                    <w:t>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647" w:type="dxa"/>
                  <w:vMerge w:val="restart"/>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固废</w:t>
                  </w:r>
                </w:p>
              </w:tc>
              <w:tc>
                <w:tcPr>
                  <w:tcW w:w="777"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一般工业固体废物</w:t>
                  </w:r>
                </w:p>
              </w:tc>
              <w:tc>
                <w:tcPr>
                  <w:tcW w:w="806"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w:t>
                  </w:r>
                </w:p>
              </w:tc>
              <w:tc>
                <w:tcPr>
                  <w:tcW w:w="1180"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w:t>
                  </w:r>
                </w:p>
              </w:tc>
              <w:tc>
                <w:tcPr>
                  <w:tcW w:w="1125" w:type="dxa"/>
                  <w:tcBorders>
                    <w:tl2br w:val="nil"/>
                    <w:tr2bl w:val="nil"/>
                  </w:tcBorders>
                  <w:vAlign w:val="center"/>
                </w:tcPr>
                <w:p>
                  <w:pPr>
                    <w:ind w:left="-57" w:right="-57"/>
                    <w:jc w:val="center"/>
                    <w:rPr>
                      <w:rFonts w:cs="Times New Roman"/>
                      <w:b/>
                      <w:bCs/>
                      <w:color w:val="000000"/>
                      <w:spacing w:val="4"/>
                      <w:sz w:val="21"/>
                      <w:szCs w:val="21"/>
                    </w:rPr>
                  </w:pPr>
                  <w:r>
                    <w:rPr>
                      <w:rFonts w:cs="Times New Roman"/>
                      <w:b/>
                      <w:bCs/>
                      <w:color w:val="000000"/>
                      <w:spacing w:val="4"/>
                      <w:sz w:val="21"/>
                      <w:szCs w:val="21"/>
                    </w:rPr>
                    <w:t>0.5t/a</w:t>
                  </w:r>
                </w:p>
              </w:tc>
              <w:tc>
                <w:tcPr>
                  <w:tcW w:w="959"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分类定点收集</w:t>
                  </w:r>
                </w:p>
              </w:tc>
              <w:tc>
                <w:tcPr>
                  <w:tcW w:w="764"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实验</w:t>
                  </w:r>
                </w:p>
                <w:p>
                  <w:pPr>
                    <w:spacing w:line="320" w:lineRule="exact"/>
                    <w:jc w:val="center"/>
                    <w:rPr>
                      <w:rFonts w:cs="Times New Roman"/>
                      <w:b/>
                      <w:bCs/>
                      <w:color w:val="000000"/>
                      <w:sz w:val="21"/>
                      <w:szCs w:val="21"/>
                    </w:rPr>
                  </w:pPr>
                  <w:r>
                    <w:rPr>
                      <w:rFonts w:cs="Times New Roman"/>
                      <w:b/>
                      <w:bCs/>
                      <w:color w:val="000000"/>
                      <w:sz w:val="21"/>
                      <w:szCs w:val="21"/>
                    </w:rPr>
                    <w:t>过程</w:t>
                  </w:r>
                </w:p>
              </w:tc>
              <w:tc>
                <w:tcPr>
                  <w:tcW w:w="680"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若干</w:t>
                  </w:r>
                </w:p>
              </w:tc>
              <w:tc>
                <w:tcPr>
                  <w:tcW w:w="2133"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GB18599-2001《一般工业固体废物贮存、处置场污染控制标准》及其修改单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647"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777"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危险</w:t>
                  </w:r>
                </w:p>
                <w:p>
                  <w:pPr>
                    <w:spacing w:line="320" w:lineRule="exact"/>
                    <w:jc w:val="center"/>
                    <w:rPr>
                      <w:rFonts w:cs="Times New Roman"/>
                      <w:b/>
                      <w:bCs/>
                      <w:color w:val="000000"/>
                      <w:sz w:val="21"/>
                      <w:szCs w:val="21"/>
                    </w:rPr>
                  </w:pPr>
                  <w:r>
                    <w:rPr>
                      <w:rFonts w:cs="Times New Roman"/>
                      <w:b/>
                      <w:bCs/>
                      <w:color w:val="000000"/>
                      <w:sz w:val="21"/>
                      <w:szCs w:val="21"/>
                    </w:rPr>
                    <w:t>废物</w:t>
                  </w:r>
                </w:p>
              </w:tc>
              <w:tc>
                <w:tcPr>
                  <w:tcW w:w="806"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w:t>
                  </w:r>
                </w:p>
              </w:tc>
              <w:tc>
                <w:tcPr>
                  <w:tcW w:w="1180"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w:t>
                  </w:r>
                </w:p>
              </w:tc>
              <w:tc>
                <w:tcPr>
                  <w:tcW w:w="1125" w:type="dxa"/>
                  <w:tcBorders>
                    <w:tl2br w:val="nil"/>
                    <w:tr2bl w:val="nil"/>
                  </w:tcBorders>
                  <w:vAlign w:val="center"/>
                </w:tcPr>
                <w:p>
                  <w:pPr>
                    <w:ind w:left="-57" w:right="-57"/>
                    <w:jc w:val="center"/>
                    <w:rPr>
                      <w:rFonts w:cs="Times New Roman"/>
                      <w:b/>
                      <w:bCs/>
                      <w:color w:val="000000"/>
                      <w:spacing w:val="4"/>
                      <w:sz w:val="21"/>
                      <w:szCs w:val="21"/>
                    </w:rPr>
                  </w:pPr>
                  <w:r>
                    <w:rPr>
                      <w:rFonts w:cs="Times New Roman"/>
                      <w:b/>
                      <w:bCs/>
                      <w:color w:val="000000"/>
                      <w:spacing w:val="4"/>
                      <w:sz w:val="21"/>
                      <w:szCs w:val="21"/>
                    </w:rPr>
                    <w:t>1.059t/a</w:t>
                  </w:r>
                </w:p>
              </w:tc>
              <w:tc>
                <w:tcPr>
                  <w:tcW w:w="959"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专用设备储存，暂存于危废暂存间内</w:t>
                  </w:r>
                </w:p>
              </w:tc>
              <w:tc>
                <w:tcPr>
                  <w:tcW w:w="764"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实验、试剂盒生产过程</w:t>
                  </w:r>
                </w:p>
              </w:tc>
              <w:tc>
                <w:tcPr>
                  <w:tcW w:w="680"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w:t>
                  </w:r>
                </w:p>
              </w:tc>
              <w:tc>
                <w:tcPr>
                  <w:tcW w:w="2133"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《危险废物贮存污染控制标准》</w:t>
                  </w:r>
                </w:p>
                <w:p>
                  <w:pPr>
                    <w:spacing w:line="320" w:lineRule="exact"/>
                    <w:jc w:val="center"/>
                    <w:rPr>
                      <w:rFonts w:cs="Times New Roman"/>
                      <w:b/>
                      <w:bCs/>
                      <w:color w:val="000000"/>
                      <w:sz w:val="21"/>
                      <w:szCs w:val="21"/>
                    </w:rPr>
                  </w:pPr>
                  <w:r>
                    <w:rPr>
                      <w:rFonts w:cs="Times New Roman"/>
                      <w:b/>
                      <w:bCs/>
                      <w:color w:val="000000"/>
                      <w:sz w:val="21"/>
                      <w:szCs w:val="21"/>
                    </w:rPr>
                    <w:t>（GB 18597-2001）及2013年修改单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647" w:type="dxa"/>
                  <w:vMerge w:val="continue"/>
                  <w:tcBorders>
                    <w:tl2br w:val="nil"/>
                    <w:tr2bl w:val="nil"/>
                  </w:tcBorders>
                  <w:vAlign w:val="center"/>
                </w:tcPr>
                <w:p>
                  <w:pPr>
                    <w:spacing w:line="320" w:lineRule="exact"/>
                    <w:jc w:val="center"/>
                    <w:rPr>
                      <w:rFonts w:cs="Times New Roman"/>
                      <w:b/>
                      <w:bCs/>
                      <w:color w:val="000000"/>
                      <w:sz w:val="21"/>
                      <w:szCs w:val="21"/>
                    </w:rPr>
                  </w:pPr>
                </w:p>
              </w:tc>
              <w:tc>
                <w:tcPr>
                  <w:tcW w:w="777"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生活</w:t>
                  </w:r>
                </w:p>
                <w:p>
                  <w:pPr>
                    <w:spacing w:line="320" w:lineRule="exact"/>
                    <w:jc w:val="center"/>
                    <w:rPr>
                      <w:rFonts w:cs="Times New Roman"/>
                      <w:b/>
                      <w:bCs/>
                      <w:color w:val="000000"/>
                      <w:sz w:val="21"/>
                      <w:szCs w:val="21"/>
                    </w:rPr>
                  </w:pPr>
                  <w:r>
                    <w:rPr>
                      <w:rFonts w:cs="Times New Roman"/>
                      <w:b/>
                      <w:bCs/>
                      <w:color w:val="000000"/>
                      <w:sz w:val="21"/>
                      <w:szCs w:val="21"/>
                    </w:rPr>
                    <w:t>垃圾</w:t>
                  </w:r>
                </w:p>
              </w:tc>
              <w:tc>
                <w:tcPr>
                  <w:tcW w:w="806"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w:t>
                  </w:r>
                </w:p>
              </w:tc>
              <w:tc>
                <w:tcPr>
                  <w:tcW w:w="1180"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w:t>
                  </w:r>
                </w:p>
              </w:tc>
              <w:tc>
                <w:tcPr>
                  <w:tcW w:w="1125" w:type="dxa"/>
                  <w:tcBorders>
                    <w:tl2br w:val="nil"/>
                    <w:tr2bl w:val="nil"/>
                  </w:tcBorders>
                  <w:vAlign w:val="center"/>
                </w:tcPr>
                <w:p>
                  <w:pPr>
                    <w:ind w:left="-57" w:right="-57"/>
                    <w:jc w:val="center"/>
                    <w:rPr>
                      <w:rFonts w:cs="Times New Roman"/>
                      <w:b/>
                      <w:bCs/>
                      <w:color w:val="000000"/>
                      <w:spacing w:val="4"/>
                      <w:sz w:val="21"/>
                      <w:szCs w:val="21"/>
                    </w:rPr>
                  </w:pPr>
                  <w:r>
                    <w:rPr>
                      <w:rFonts w:cs="Times New Roman"/>
                      <w:b/>
                      <w:bCs/>
                      <w:color w:val="000000"/>
                      <w:spacing w:val="4"/>
                      <w:sz w:val="21"/>
                      <w:szCs w:val="21"/>
                    </w:rPr>
                    <w:t>1.5t/a</w:t>
                  </w:r>
                </w:p>
              </w:tc>
              <w:tc>
                <w:tcPr>
                  <w:tcW w:w="959"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带盖垃圾桶（箱）</w:t>
                  </w:r>
                </w:p>
              </w:tc>
              <w:tc>
                <w:tcPr>
                  <w:tcW w:w="764"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生活</w:t>
                  </w:r>
                </w:p>
                <w:p>
                  <w:pPr>
                    <w:spacing w:line="320" w:lineRule="exact"/>
                    <w:jc w:val="center"/>
                    <w:rPr>
                      <w:rFonts w:cs="Times New Roman"/>
                      <w:b/>
                      <w:bCs/>
                      <w:color w:val="000000"/>
                      <w:sz w:val="21"/>
                      <w:szCs w:val="21"/>
                    </w:rPr>
                  </w:pPr>
                  <w:r>
                    <w:rPr>
                      <w:rFonts w:cs="Times New Roman"/>
                      <w:b/>
                      <w:bCs/>
                      <w:color w:val="000000"/>
                      <w:sz w:val="21"/>
                      <w:szCs w:val="21"/>
                    </w:rPr>
                    <w:t>垃圾</w:t>
                  </w:r>
                </w:p>
              </w:tc>
              <w:tc>
                <w:tcPr>
                  <w:tcW w:w="680"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若干</w:t>
                  </w:r>
                </w:p>
              </w:tc>
              <w:tc>
                <w:tcPr>
                  <w:tcW w:w="2133" w:type="dxa"/>
                  <w:tcBorders>
                    <w:tl2br w:val="nil"/>
                    <w:tr2bl w:val="nil"/>
                  </w:tcBorders>
                  <w:vAlign w:val="center"/>
                </w:tcPr>
                <w:p>
                  <w:pPr>
                    <w:spacing w:line="320" w:lineRule="exact"/>
                    <w:jc w:val="center"/>
                    <w:rPr>
                      <w:rFonts w:cs="Times New Roman"/>
                      <w:b/>
                      <w:bCs/>
                      <w:color w:val="000000"/>
                      <w:sz w:val="21"/>
                      <w:szCs w:val="21"/>
                    </w:rPr>
                  </w:pPr>
                  <w:r>
                    <w:rPr>
                      <w:rFonts w:cs="Times New Roman"/>
                      <w:b/>
                      <w:bCs/>
                      <w:color w:val="000000"/>
                      <w:sz w:val="21"/>
                      <w:szCs w:val="21"/>
                    </w:rPr>
                    <w:t>处置率100％</w:t>
                  </w:r>
                </w:p>
              </w:tc>
            </w:tr>
          </w:tbl>
          <w:p>
            <w:pPr>
              <w:autoSpaceDE w:val="0"/>
              <w:autoSpaceDN w:val="0"/>
              <w:adjustRightInd w:val="0"/>
              <w:spacing w:line="360" w:lineRule="auto"/>
              <w:ind w:firstLine="420" w:firstLineChars="200"/>
              <w:jc w:val="left"/>
              <w:rPr>
                <w:rFonts w:cs="Times New Roman"/>
              </w:rPr>
            </w:pPr>
          </w:p>
        </w:tc>
      </w:tr>
    </w:tbl>
    <w:p>
      <w:pPr>
        <w:rPr>
          <w:rFonts w:cs="Times New Roman"/>
        </w:rPr>
      </w:pPr>
    </w:p>
    <w:p>
      <w:pPr>
        <w:rPr>
          <w:rFonts w:cs="Times New Roman"/>
        </w:rPr>
      </w:pPr>
    </w:p>
    <w:p>
      <w:pPr>
        <w:rPr>
          <w:rFonts w:cs="Times New Roman"/>
        </w:rPr>
      </w:pPr>
    </w:p>
    <w:p>
      <w:pPr>
        <w:rPr>
          <w:rFonts w:cs="Times New Roman"/>
        </w:rPr>
      </w:pPr>
    </w:p>
    <w:p>
      <w:pPr>
        <w:rPr>
          <w:rFonts w:cs="Times New Roman"/>
          <w:b/>
          <w:sz w:val="30"/>
          <w:szCs w:val="20"/>
        </w:rPr>
      </w:pPr>
      <w:bookmarkStart w:id="8" w:name="_Toc515892721"/>
      <w:r>
        <w:rPr>
          <w:rFonts w:cs="Times New Roman"/>
          <w:b/>
          <w:sz w:val="30"/>
          <w:szCs w:val="20"/>
        </w:rPr>
        <w:br w:type="page"/>
      </w:r>
    </w:p>
    <w:p>
      <w:pPr>
        <w:adjustRightInd w:val="0"/>
        <w:snapToGrid w:val="0"/>
        <w:outlineLvl w:val="0"/>
        <w:rPr>
          <w:rFonts w:cs="Times New Roman"/>
          <w:b/>
          <w:sz w:val="30"/>
          <w:szCs w:val="20"/>
        </w:rPr>
      </w:pPr>
      <w:r>
        <w:rPr>
          <w:rFonts w:cs="Times New Roman"/>
          <w:b/>
          <w:sz w:val="30"/>
          <w:szCs w:val="20"/>
        </w:rPr>
        <w:t>八、建设项目拟采取的防治措施及预期治理效果</w:t>
      </w:r>
      <w:bookmarkEnd w:id="8"/>
    </w:p>
    <w:tbl>
      <w:tblPr>
        <w:tblStyle w:val="26"/>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403"/>
        <w:gridCol w:w="3250"/>
        <w:gridCol w:w="2139"/>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996" w:type="dxa"/>
            <w:tcBorders>
              <w:tl2br w:val="nil"/>
              <w:tr2bl w:val="nil"/>
            </w:tcBorders>
            <w:vAlign w:val="center"/>
          </w:tcPr>
          <w:p>
            <w:pPr>
              <w:snapToGrid w:val="0"/>
              <w:spacing w:line="240" w:lineRule="exact"/>
              <w:jc w:val="center"/>
              <w:rPr>
                <w:rFonts w:cs="Times New Roman"/>
                <w:b/>
                <w:bCs/>
                <w:szCs w:val="21"/>
              </w:rPr>
            </w:pPr>
            <w:r>
              <w:rPr>
                <w:rFonts w:cs="Times New Roman"/>
                <w:b/>
                <w:bCs/>
                <w:szCs w:val="21"/>
              </w:rPr>
              <w:t>类型</w:t>
            </w:r>
          </w:p>
          <w:p>
            <w:pPr>
              <w:spacing w:line="240" w:lineRule="exact"/>
              <w:jc w:val="center"/>
              <w:rPr>
                <w:rFonts w:cs="Times New Roman"/>
                <w:b/>
                <w:bCs/>
                <w:szCs w:val="21"/>
              </w:rPr>
            </w:pPr>
            <w:r>
              <w:rPr>
                <w:rFonts w:cs="Times New Roman"/>
                <w:b/>
                <w:bCs/>
                <w:szCs w:val="21"/>
              </w:rPr>
              <w:t>内容</w:t>
            </w:r>
          </w:p>
        </w:tc>
        <w:tc>
          <w:tcPr>
            <w:tcW w:w="1403" w:type="dxa"/>
            <w:tcBorders>
              <w:tl2br w:val="nil"/>
              <w:tr2bl w:val="nil"/>
            </w:tcBorders>
            <w:vAlign w:val="center"/>
          </w:tcPr>
          <w:p>
            <w:pPr>
              <w:spacing w:line="240" w:lineRule="exact"/>
              <w:jc w:val="center"/>
              <w:rPr>
                <w:rFonts w:cs="Times New Roman"/>
                <w:b/>
                <w:bCs/>
                <w:szCs w:val="21"/>
              </w:rPr>
            </w:pPr>
            <w:r>
              <w:rPr>
                <w:rFonts w:cs="Times New Roman"/>
                <w:b/>
                <w:bCs/>
                <w:szCs w:val="21"/>
              </w:rPr>
              <w:t>排放源</w:t>
            </w:r>
          </w:p>
          <w:p>
            <w:pPr>
              <w:spacing w:line="240" w:lineRule="exact"/>
              <w:jc w:val="center"/>
              <w:rPr>
                <w:rFonts w:cs="Times New Roman"/>
                <w:b/>
                <w:bCs/>
                <w:szCs w:val="21"/>
              </w:rPr>
            </w:pPr>
            <w:r>
              <w:rPr>
                <w:rFonts w:cs="Times New Roman"/>
                <w:b/>
                <w:bCs/>
                <w:szCs w:val="21"/>
              </w:rPr>
              <w:t>（编号）</w:t>
            </w:r>
          </w:p>
        </w:tc>
        <w:tc>
          <w:tcPr>
            <w:tcW w:w="3250" w:type="dxa"/>
            <w:tcBorders>
              <w:tl2br w:val="nil"/>
              <w:tr2bl w:val="nil"/>
            </w:tcBorders>
            <w:vAlign w:val="center"/>
          </w:tcPr>
          <w:p>
            <w:pPr>
              <w:spacing w:line="240" w:lineRule="exact"/>
              <w:jc w:val="center"/>
              <w:rPr>
                <w:rFonts w:cs="Times New Roman"/>
                <w:b/>
                <w:bCs/>
                <w:szCs w:val="21"/>
              </w:rPr>
            </w:pPr>
            <w:r>
              <w:rPr>
                <w:rFonts w:cs="Times New Roman"/>
                <w:b/>
                <w:bCs/>
                <w:szCs w:val="21"/>
              </w:rPr>
              <w:t>污染物名称</w:t>
            </w:r>
          </w:p>
        </w:tc>
        <w:tc>
          <w:tcPr>
            <w:tcW w:w="2139" w:type="dxa"/>
            <w:tcBorders>
              <w:tl2br w:val="nil"/>
              <w:tr2bl w:val="nil"/>
            </w:tcBorders>
            <w:vAlign w:val="center"/>
          </w:tcPr>
          <w:p>
            <w:pPr>
              <w:spacing w:line="240" w:lineRule="exact"/>
              <w:jc w:val="center"/>
              <w:rPr>
                <w:rFonts w:cs="Times New Roman"/>
                <w:b/>
                <w:bCs/>
                <w:szCs w:val="21"/>
              </w:rPr>
            </w:pPr>
            <w:r>
              <w:rPr>
                <w:rFonts w:cs="Times New Roman"/>
                <w:b/>
                <w:bCs/>
                <w:szCs w:val="21"/>
              </w:rPr>
              <w:t>防治措施</w:t>
            </w:r>
          </w:p>
        </w:tc>
        <w:tc>
          <w:tcPr>
            <w:tcW w:w="1566" w:type="dxa"/>
            <w:tcBorders>
              <w:tl2br w:val="nil"/>
              <w:tr2bl w:val="nil"/>
            </w:tcBorders>
            <w:vAlign w:val="center"/>
          </w:tcPr>
          <w:p>
            <w:pPr>
              <w:spacing w:line="240" w:lineRule="exact"/>
              <w:jc w:val="center"/>
              <w:rPr>
                <w:rFonts w:cs="Times New Roman"/>
                <w:b/>
                <w:bCs/>
                <w:szCs w:val="21"/>
              </w:rPr>
            </w:pPr>
            <w:r>
              <w:rPr>
                <w:rFonts w:cs="Times New Roman"/>
                <w:b/>
                <w:bCs/>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996" w:type="dxa"/>
            <w:tcBorders>
              <w:tl2br w:val="nil"/>
              <w:tr2bl w:val="nil"/>
            </w:tcBorders>
            <w:vAlign w:val="center"/>
          </w:tcPr>
          <w:p>
            <w:pPr>
              <w:adjustRightInd w:val="0"/>
              <w:snapToGrid w:val="0"/>
              <w:spacing w:line="240" w:lineRule="exact"/>
              <w:jc w:val="center"/>
              <w:rPr>
                <w:rFonts w:cs="Times New Roman"/>
                <w:b/>
                <w:bCs/>
                <w:szCs w:val="21"/>
              </w:rPr>
            </w:pPr>
            <w:r>
              <w:rPr>
                <w:rFonts w:cs="Times New Roman"/>
                <w:b/>
                <w:bCs/>
                <w:szCs w:val="21"/>
              </w:rPr>
              <w:t>大气</w:t>
            </w:r>
          </w:p>
          <w:p>
            <w:pPr>
              <w:adjustRightInd w:val="0"/>
              <w:snapToGrid w:val="0"/>
              <w:spacing w:line="240" w:lineRule="exact"/>
              <w:jc w:val="center"/>
              <w:rPr>
                <w:rFonts w:cs="Times New Roman"/>
                <w:b/>
                <w:bCs/>
                <w:szCs w:val="21"/>
              </w:rPr>
            </w:pPr>
            <w:r>
              <w:rPr>
                <w:rFonts w:cs="Times New Roman"/>
                <w:b/>
                <w:bCs/>
                <w:szCs w:val="21"/>
              </w:rPr>
              <w:t>污染物</w:t>
            </w:r>
          </w:p>
        </w:tc>
        <w:tc>
          <w:tcPr>
            <w:tcW w:w="1403" w:type="dxa"/>
            <w:tcBorders>
              <w:tl2br w:val="nil"/>
              <w:tr2bl w:val="nil"/>
            </w:tcBorders>
            <w:vAlign w:val="center"/>
          </w:tcPr>
          <w:p>
            <w:pPr>
              <w:spacing w:line="240" w:lineRule="exact"/>
              <w:jc w:val="center"/>
              <w:rPr>
                <w:rFonts w:cs="Times New Roman"/>
                <w:szCs w:val="21"/>
              </w:rPr>
            </w:pPr>
            <w:r>
              <w:rPr>
                <w:rFonts w:cs="Times New Roman"/>
                <w:szCs w:val="21"/>
              </w:rPr>
              <w:t>实验室</w:t>
            </w:r>
          </w:p>
        </w:tc>
        <w:tc>
          <w:tcPr>
            <w:tcW w:w="3250" w:type="dxa"/>
            <w:tcBorders>
              <w:tl2br w:val="nil"/>
              <w:tr2bl w:val="nil"/>
            </w:tcBorders>
            <w:vAlign w:val="center"/>
          </w:tcPr>
          <w:p>
            <w:pPr>
              <w:spacing w:line="240" w:lineRule="exact"/>
              <w:jc w:val="center"/>
              <w:rPr>
                <w:rFonts w:cs="Times New Roman"/>
                <w:szCs w:val="21"/>
              </w:rPr>
            </w:pPr>
            <w:r>
              <w:rPr>
                <w:rFonts w:cs="Times New Roman"/>
                <w:szCs w:val="21"/>
              </w:rPr>
              <w:t>乙醇</w:t>
            </w:r>
          </w:p>
        </w:tc>
        <w:tc>
          <w:tcPr>
            <w:tcW w:w="2139" w:type="dxa"/>
            <w:tcBorders>
              <w:tl2br w:val="nil"/>
              <w:tr2bl w:val="nil"/>
            </w:tcBorders>
            <w:vAlign w:val="center"/>
          </w:tcPr>
          <w:p>
            <w:pPr>
              <w:spacing w:line="240" w:lineRule="exact"/>
              <w:ind w:firstLine="420" w:firstLineChars="200"/>
              <w:jc w:val="both"/>
              <w:rPr>
                <w:rFonts w:cs="Times New Roman"/>
                <w:szCs w:val="21"/>
              </w:rPr>
            </w:pPr>
            <w:r>
              <w:rPr>
                <w:rFonts w:cs="Times New Roman"/>
                <w:szCs w:val="21"/>
              </w:rPr>
              <w:t>实验室净化空气排风系统</w:t>
            </w:r>
          </w:p>
        </w:tc>
        <w:tc>
          <w:tcPr>
            <w:tcW w:w="1566" w:type="dxa"/>
            <w:tcBorders>
              <w:tl2br w:val="nil"/>
              <w:tr2bl w:val="nil"/>
            </w:tcBorders>
            <w:vAlign w:val="center"/>
          </w:tcPr>
          <w:p>
            <w:pPr>
              <w:spacing w:line="240" w:lineRule="exact"/>
              <w:jc w:val="center"/>
              <w:rPr>
                <w:rFonts w:cs="Times New Roman"/>
                <w:szCs w:val="21"/>
              </w:rPr>
            </w:pPr>
            <w:r>
              <w:rPr>
                <w:rFonts w:cs="Times New Roman"/>
                <w:szCs w:val="21"/>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996" w:type="dxa"/>
            <w:tcBorders>
              <w:tl2br w:val="nil"/>
              <w:tr2bl w:val="nil"/>
            </w:tcBorders>
            <w:vAlign w:val="center"/>
          </w:tcPr>
          <w:p>
            <w:pPr>
              <w:spacing w:line="240" w:lineRule="exact"/>
              <w:jc w:val="center"/>
              <w:rPr>
                <w:rFonts w:cs="Times New Roman"/>
                <w:b/>
                <w:bCs/>
                <w:szCs w:val="21"/>
              </w:rPr>
            </w:pPr>
            <w:r>
              <w:rPr>
                <w:rFonts w:cs="Times New Roman"/>
                <w:b/>
                <w:bCs/>
                <w:szCs w:val="21"/>
              </w:rPr>
              <w:t>水污</w:t>
            </w:r>
          </w:p>
          <w:p>
            <w:pPr>
              <w:spacing w:line="240" w:lineRule="exact"/>
              <w:jc w:val="center"/>
              <w:rPr>
                <w:rFonts w:cs="Times New Roman"/>
                <w:b/>
                <w:bCs/>
                <w:szCs w:val="21"/>
              </w:rPr>
            </w:pPr>
            <w:r>
              <w:rPr>
                <w:rFonts w:cs="Times New Roman"/>
                <w:b/>
                <w:bCs/>
                <w:szCs w:val="21"/>
              </w:rPr>
              <w:t>染物</w:t>
            </w:r>
          </w:p>
        </w:tc>
        <w:tc>
          <w:tcPr>
            <w:tcW w:w="1403" w:type="dxa"/>
            <w:tcBorders>
              <w:tl2br w:val="nil"/>
              <w:tr2bl w:val="nil"/>
            </w:tcBorders>
            <w:vAlign w:val="center"/>
          </w:tcPr>
          <w:p>
            <w:pPr>
              <w:spacing w:line="240" w:lineRule="exact"/>
              <w:ind w:left="-57" w:right="-57"/>
              <w:jc w:val="center"/>
              <w:rPr>
                <w:rFonts w:cs="Times New Roman"/>
                <w:color w:val="000000"/>
                <w:spacing w:val="-10"/>
                <w:szCs w:val="21"/>
              </w:rPr>
            </w:pPr>
            <w:r>
              <w:rPr>
                <w:rFonts w:cs="Times New Roman"/>
                <w:color w:val="000000"/>
                <w:spacing w:val="-10"/>
                <w:szCs w:val="21"/>
              </w:rPr>
              <w:t>实验室废水</w:t>
            </w:r>
          </w:p>
        </w:tc>
        <w:tc>
          <w:tcPr>
            <w:tcW w:w="3250" w:type="dxa"/>
            <w:tcBorders>
              <w:tl2br w:val="nil"/>
              <w:tr2bl w:val="nil"/>
            </w:tcBorders>
            <w:vAlign w:val="center"/>
          </w:tcPr>
          <w:p>
            <w:pPr>
              <w:spacing w:line="240" w:lineRule="exact"/>
              <w:ind w:left="-57" w:right="-57"/>
              <w:jc w:val="center"/>
              <w:rPr>
                <w:rFonts w:cs="Times New Roman"/>
                <w:color w:val="000000"/>
                <w:szCs w:val="21"/>
              </w:rPr>
            </w:pPr>
            <w:r>
              <w:rPr>
                <w:rFonts w:cs="Times New Roman"/>
                <w:color w:val="000000"/>
                <w:szCs w:val="21"/>
              </w:rPr>
              <w:t>COD、BOD、SS、</w:t>
            </w:r>
          </w:p>
          <w:p>
            <w:pPr>
              <w:spacing w:line="240" w:lineRule="exact"/>
              <w:ind w:left="-57" w:right="-57"/>
              <w:jc w:val="center"/>
              <w:rPr>
                <w:rFonts w:cs="Times New Roman"/>
                <w:color w:val="000000"/>
                <w:szCs w:val="21"/>
              </w:rPr>
            </w:pPr>
            <w:r>
              <w:rPr>
                <w:rFonts w:cs="Times New Roman"/>
                <w:color w:val="000000"/>
                <w:szCs w:val="21"/>
              </w:rPr>
              <w:t>氨氮、总氮、总磷</w:t>
            </w:r>
          </w:p>
        </w:tc>
        <w:tc>
          <w:tcPr>
            <w:tcW w:w="2139" w:type="dxa"/>
            <w:tcBorders>
              <w:tl2br w:val="nil"/>
              <w:tr2bl w:val="nil"/>
            </w:tcBorders>
            <w:vAlign w:val="center"/>
          </w:tcPr>
          <w:p>
            <w:pPr>
              <w:spacing w:line="240" w:lineRule="exact"/>
              <w:ind w:left="-57" w:right="-57" w:firstLine="420" w:firstLineChars="200"/>
              <w:jc w:val="both"/>
              <w:rPr>
                <w:rFonts w:cs="Times New Roman"/>
                <w:color w:val="000000"/>
                <w:szCs w:val="21"/>
              </w:rPr>
            </w:pPr>
            <w:r>
              <w:rPr>
                <w:rFonts w:cs="Times New Roman"/>
                <w:color w:val="000000"/>
                <w:szCs w:val="21"/>
              </w:rPr>
              <w:t>依托文创大厦化粪池处理达标后排入市政污水管网</w:t>
            </w:r>
          </w:p>
        </w:tc>
        <w:tc>
          <w:tcPr>
            <w:tcW w:w="1566" w:type="dxa"/>
            <w:tcBorders>
              <w:tl2br w:val="nil"/>
              <w:tr2bl w:val="nil"/>
            </w:tcBorders>
            <w:vAlign w:val="center"/>
          </w:tcPr>
          <w:p>
            <w:pPr>
              <w:spacing w:line="240" w:lineRule="exact"/>
              <w:ind w:right="-57"/>
              <w:jc w:val="center"/>
              <w:rPr>
                <w:rFonts w:cs="Times New Roman"/>
                <w:color w:val="000000"/>
                <w:spacing w:val="-10"/>
                <w:szCs w:val="21"/>
              </w:rPr>
            </w:pPr>
            <w:r>
              <w:rPr>
                <w:rFonts w:cs="Times New Roman"/>
                <w:color w:val="000000"/>
                <w:szCs w:val="21"/>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996" w:type="dxa"/>
            <w:vMerge w:val="restart"/>
            <w:tcBorders>
              <w:tl2br w:val="nil"/>
              <w:tr2bl w:val="nil"/>
            </w:tcBorders>
            <w:vAlign w:val="center"/>
          </w:tcPr>
          <w:p>
            <w:pPr>
              <w:spacing w:line="240" w:lineRule="exact"/>
              <w:jc w:val="center"/>
              <w:rPr>
                <w:rFonts w:cs="Times New Roman"/>
                <w:b/>
                <w:bCs/>
                <w:szCs w:val="21"/>
              </w:rPr>
            </w:pPr>
            <w:r>
              <w:rPr>
                <w:rFonts w:cs="Times New Roman"/>
                <w:b/>
                <w:bCs/>
                <w:szCs w:val="21"/>
              </w:rPr>
              <w:t>固</w:t>
            </w:r>
          </w:p>
          <w:p>
            <w:pPr>
              <w:spacing w:line="240" w:lineRule="exact"/>
              <w:jc w:val="center"/>
              <w:rPr>
                <w:rFonts w:cs="Times New Roman"/>
                <w:b/>
                <w:bCs/>
                <w:szCs w:val="21"/>
              </w:rPr>
            </w:pPr>
            <w:r>
              <w:rPr>
                <w:rFonts w:cs="Times New Roman"/>
                <w:b/>
                <w:bCs/>
                <w:szCs w:val="21"/>
              </w:rPr>
              <w:t>体</w:t>
            </w:r>
          </w:p>
          <w:p>
            <w:pPr>
              <w:spacing w:line="240" w:lineRule="exact"/>
              <w:jc w:val="center"/>
              <w:rPr>
                <w:rFonts w:cs="Times New Roman"/>
                <w:b/>
                <w:bCs/>
                <w:szCs w:val="21"/>
              </w:rPr>
            </w:pPr>
            <w:r>
              <w:rPr>
                <w:rFonts w:cs="Times New Roman"/>
                <w:b/>
                <w:bCs/>
                <w:szCs w:val="21"/>
              </w:rPr>
              <w:t>废</w:t>
            </w:r>
          </w:p>
          <w:p>
            <w:pPr>
              <w:spacing w:line="240" w:lineRule="exact"/>
              <w:jc w:val="center"/>
              <w:rPr>
                <w:rFonts w:cs="Times New Roman"/>
                <w:b/>
                <w:bCs/>
                <w:szCs w:val="21"/>
              </w:rPr>
            </w:pPr>
            <w:r>
              <w:rPr>
                <w:rFonts w:cs="Times New Roman"/>
                <w:b/>
                <w:bCs/>
                <w:szCs w:val="21"/>
              </w:rPr>
              <w:t>物</w:t>
            </w:r>
          </w:p>
          <w:p>
            <w:pPr>
              <w:spacing w:line="240" w:lineRule="exact"/>
              <w:jc w:val="center"/>
              <w:rPr>
                <w:rFonts w:cs="Times New Roman"/>
                <w:b/>
                <w:bCs/>
                <w:szCs w:val="21"/>
              </w:rPr>
            </w:pPr>
          </w:p>
        </w:tc>
        <w:tc>
          <w:tcPr>
            <w:tcW w:w="1403" w:type="dxa"/>
            <w:tcBorders>
              <w:tl2br w:val="nil"/>
              <w:tr2bl w:val="nil"/>
            </w:tcBorders>
            <w:vAlign w:val="center"/>
          </w:tcPr>
          <w:p>
            <w:pPr>
              <w:spacing w:line="240" w:lineRule="exact"/>
              <w:jc w:val="center"/>
              <w:rPr>
                <w:rFonts w:cs="Times New Roman"/>
                <w:color w:val="000000"/>
                <w:szCs w:val="21"/>
              </w:rPr>
            </w:pPr>
            <w:r>
              <w:rPr>
                <w:rFonts w:cs="Times New Roman"/>
                <w:color w:val="000000"/>
                <w:szCs w:val="21"/>
              </w:rPr>
              <w:t>一般工业固体废物</w:t>
            </w:r>
          </w:p>
        </w:tc>
        <w:tc>
          <w:tcPr>
            <w:tcW w:w="3250" w:type="dxa"/>
            <w:tcBorders>
              <w:tl2br w:val="nil"/>
              <w:tr2bl w:val="nil"/>
            </w:tcBorders>
            <w:vAlign w:val="center"/>
          </w:tcPr>
          <w:p>
            <w:pPr>
              <w:spacing w:line="240" w:lineRule="exact"/>
              <w:ind w:left="-57" w:right="-57"/>
              <w:jc w:val="center"/>
              <w:rPr>
                <w:rFonts w:cs="Times New Roman"/>
                <w:color w:val="000000"/>
                <w:szCs w:val="21"/>
              </w:rPr>
            </w:pPr>
            <w:r>
              <w:rPr>
                <w:rFonts w:cs="Times New Roman"/>
                <w:color w:val="000000"/>
                <w:szCs w:val="21"/>
              </w:rPr>
              <w:t xml:space="preserve">废包装材料 </w:t>
            </w:r>
          </w:p>
        </w:tc>
        <w:tc>
          <w:tcPr>
            <w:tcW w:w="2139" w:type="dxa"/>
            <w:tcBorders>
              <w:tl2br w:val="nil"/>
              <w:tr2bl w:val="nil"/>
            </w:tcBorders>
            <w:vAlign w:val="center"/>
          </w:tcPr>
          <w:p>
            <w:pPr>
              <w:spacing w:line="240" w:lineRule="exact"/>
              <w:ind w:left="-57" w:right="-57" w:firstLine="436" w:firstLineChars="200"/>
              <w:jc w:val="both"/>
              <w:rPr>
                <w:rFonts w:cs="Times New Roman"/>
                <w:color w:val="000000"/>
                <w:spacing w:val="4"/>
                <w:szCs w:val="21"/>
              </w:rPr>
            </w:pPr>
            <w:r>
              <w:rPr>
                <w:rFonts w:cs="Times New Roman"/>
                <w:color w:val="000000"/>
                <w:spacing w:val="4"/>
                <w:szCs w:val="21"/>
              </w:rPr>
              <w:t>暂存于一般固废暂存间，回收后定期外售</w:t>
            </w:r>
          </w:p>
        </w:tc>
        <w:tc>
          <w:tcPr>
            <w:tcW w:w="1566" w:type="dxa"/>
            <w:vMerge w:val="restart"/>
            <w:tcBorders>
              <w:tl2br w:val="nil"/>
              <w:tr2bl w:val="nil"/>
            </w:tcBorders>
            <w:vAlign w:val="center"/>
          </w:tcPr>
          <w:p>
            <w:pPr>
              <w:spacing w:line="240" w:lineRule="exact"/>
              <w:ind w:right="-57"/>
              <w:jc w:val="center"/>
              <w:rPr>
                <w:rFonts w:cs="Times New Roman"/>
                <w:color w:val="000000"/>
                <w:szCs w:val="21"/>
              </w:rPr>
            </w:pPr>
            <w:r>
              <w:rPr>
                <w:rFonts w:cs="Times New Roman"/>
                <w:color w:val="000000"/>
                <w:szCs w:val="21"/>
              </w:rPr>
              <w:t>安全妥善处理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996" w:type="dxa"/>
            <w:vMerge w:val="continue"/>
            <w:tcBorders>
              <w:tl2br w:val="nil"/>
              <w:tr2bl w:val="nil"/>
            </w:tcBorders>
            <w:vAlign w:val="center"/>
          </w:tcPr>
          <w:p>
            <w:pPr>
              <w:spacing w:line="240" w:lineRule="exact"/>
              <w:jc w:val="center"/>
              <w:rPr>
                <w:rFonts w:cs="Times New Roman"/>
                <w:b/>
                <w:bCs/>
                <w:szCs w:val="21"/>
              </w:rPr>
            </w:pPr>
          </w:p>
        </w:tc>
        <w:tc>
          <w:tcPr>
            <w:tcW w:w="1403" w:type="dxa"/>
            <w:tcBorders>
              <w:tl2br w:val="nil"/>
              <w:tr2bl w:val="nil"/>
            </w:tcBorders>
            <w:vAlign w:val="center"/>
          </w:tcPr>
          <w:p>
            <w:pPr>
              <w:spacing w:line="240" w:lineRule="exact"/>
              <w:ind w:left="-57" w:right="-57"/>
              <w:jc w:val="center"/>
              <w:rPr>
                <w:rFonts w:cs="Times New Roman"/>
                <w:color w:val="000000"/>
                <w:spacing w:val="-10"/>
                <w:szCs w:val="21"/>
              </w:rPr>
            </w:pPr>
            <w:r>
              <w:rPr>
                <w:rFonts w:cs="Times New Roman"/>
                <w:color w:val="000000"/>
                <w:spacing w:val="-10"/>
                <w:szCs w:val="21"/>
              </w:rPr>
              <w:t>生活垃圾</w:t>
            </w:r>
          </w:p>
        </w:tc>
        <w:tc>
          <w:tcPr>
            <w:tcW w:w="3250" w:type="dxa"/>
            <w:tcBorders>
              <w:tl2br w:val="nil"/>
              <w:tr2bl w:val="nil"/>
            </w:tcBorders>
            <w:vAlign w:val="center"/>
          </w:tcPr>
          <w:p>
            <w:pPr>
              <w:spacing w:line="240" w:lineRule="exact"/>
              <w:ind w:left="-57" w:right="-57"/>
              <w:jc w:val="center"/>
              <w:rPr>
                <w:rFonts w:cs="Times New Roman"/>
                <w:color w:val="000000"/>
                <w:szCs w:val="21"/>
              </w:rPr>
            </w:pPr>
            <w:r>
              <w:rPr>
                <w:rFonts w:cs="Times New Roman"/>
                <w:color w:val="000000"/>
                <w:szCs w:val="21"/>
              </w:rPr>
              <w:t>生活垃圾</w:t>
            </w:r>
          </w:p>
        </w:tc>
        <w:tc>
          <w:tcPr>
            <w:tcW w:w="2139" w:type="dxa"/>
            <w:tcBorders>
              <w:tl2br w:val="nil"/>
              <w:tr2bl w:val="nil"/>
            </w:tcBorders>
            <w:vAlign w:val="center"/>
          </w:tcPr>
          <w:p>
            <w:pPr>
              <w:spacing w:line="240" w:lineRule="exact"/>
              <w:ind w:firstLine="436" w:firstLineChars="200"/>
              <w:jc w:val="both"/>
              <w:rPr>
                <w:rFonts w:cs="Times New Roman"/>
                <w:color w:val="000000"/>
                <w:szCs w:val="21"/>
              </w:rPr>
            </w:pPr>
            <w:r>
              <w:rPr>
                <w:rFonts w:cs="Times New Roman"/>
                <w:color w:val="000000"/>
                <w:spacing w:val="4"/>
                <w:szCs w:val="21"/>
              </w:rPr>
              <w:t>定点收集，</w:t>
            </w:r>
            <w:r>
              <w:rPr>
                <w:rFonts w:cs="Times New Roman"/>
                <w:color w:val="000000"/>
                <w:szCs w:val="21"/>
              </w:rPr>
              <w:t>交由环卫部门统一处理</w:t>
            </w:r>
          </w:p>
        </w:tc>
        <w:tc>
          <w:tcPr>
            <w:tcW w:w="1566" w:type="dxa"/>
            <w:vMerge w:val="continue"/>
            <w:tcBorders>
              <w:tl2br w:val="nil"/>
              <w:tr2bl w:val="nil"/>
            </w:tcBorders>
            <w:vAlign w:val="center"/>
          </w:tcPr>
          <w:p>
            <w:pPr>
              <w:spacing w:line="240" w:lineRule="exact"/>
              <w:ind w:right="-57"/>
              <w:jc w:val="center"/>
              <w:rPr>
                <w:rFonts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996" w:type="dxa"/>
            <w:vMerge w:val="continue"/>
            <w:tcBorders>
              <w:tl2br w:val="nil"/>
              <w:tr2bl w:val="nil"/>
            </w:tcBorders>
            <w:vAlign w:val="center"/>
          </w:tcPr>
          <w:p>
            <w:pPr>
              <w:spacing w:line="240" w:lineRule="exact"/>
              <w:jc w:val="center"/>
              <w:rPr>
                <w:rFonts w:cs="Times New Roman"/>
                <w:b/>
                <w:bCs/>
                <w:szCs w:val="21"/>
              </w:rPr>
            </w:pPr>
          </w:p>
        </w:tc>
        <w:tc>
          <w:tcPr>
            <w:tcW w:w="1403" w:type="dxa"/>
            <w:tcBorders>
              <w:tl2br w:val="nil"/>
              <w:tr2bl w:val="nil"/>
            </w:tcBorders>
            <w:vAlign w:val="center"/>
          </w:tcPr>
          <w:p>
            <w:pPr>
              <w:spacing w:line="240" w:lineRule="exact"/>
              <w:ind w:left="-57" w:right="-57"/>
              <w:jc w:val="center"/>
              <w:rPr>
                <w:rFonts w:cs="Times New Roman"/>
                <w:color w:val="000000"/>
                <w:szCs w:val="21"/>
              </w:rPr>
            </w:pPr>
            <w:r>
              <w:rPr>
                <w:rFonts w:cs="Times New Roman"/>
                <w:color w:val="000000"/>
                <w:szCs w:val="21"/>
              </w:rPr>
              <w:t>危险废物</w:t>
            </w:r>
          </w:p>
        </w:tc>
        <w:tc>
          <w:tcPr>
            <w:tcW w:w="3250" w:type="dxa"/>
            <w:tcBorders>
              <w:tl2br w:val="nil"/>
              <w:tr2bl w:val="nil"/>
            </w:tcBorders>
            <w:vAlign w:val="center"/>
          </w:tcPr>
          <w:p>
            <w:pPr>
              <w:spacing w:line="240" w:lineRule="exact"/>
              <w:ind w:right="-57" w:firstLine="420" w:firstLineChars="200"/>
              <w:jc w:val="left"/>
              <w:rPr>
                <w:rFonts w:cs="Times New Roman"/>
                <w:szCs w:val="21"/>
              </w:rPr>
            </w:pPr>
            <w:r>
              <w:rPr>
                <w:rFonts w:cs="Times New Roman"/>
                <w:szCs w:val="21"/>
              </w:rPr>
              <w:t>仪器清洗废水（主要为第一次冲洗产生的废水）、废弃试剂盒，废弃样本，实验废液，废化学试剂，废培养基，废弃缓冲液，除菌废液，废移液枪头、离心管、一次性手套、口罩等一次性用品，生物安全柜、超净工作台</w:t>
            </w:r>
            <w:r>
              <w:rPr>
                <w:rFonts w:cs="Times New Roman"/>
                <w:bCs/>
                <w:szCs w:val="21"/>
              </w:rPr>
              <w:t>过滤器更换的过滤介质以及采血废弃物</w:t>
            </w:r>
            <w:r>
              <w:rPr>
                <w:rFonts w:cs="Times New Roman"/>
                <w:szCs w:val="21"/>
              </w:rPr>
              <w:t>等；</w:t>
            </w:r>
          </w:p>
        </w:tc>
        <w:tc>
          <w:tcPr>
            <w:tcW w:w="2139" w:type="dxa"/>
            <w:tcBorders>
              <w:tl2br w:val="nil"/>
              <w:tr2bl w:val="nil"/>
            </w:tcBorders>
            <w:vAlign w:val="center"/>
          </w:tcPr>
          <w:p>
            <w:pPr>
              <w:spacing w:line="240" w:lineRule="exact"/>
              <w:ind w:firstLine="420" w:firstLineChars="200"/>
              <w:jc w:val="both"/>
              <w:rPr>
                <w:rFonts w:cs="Times New Roman"/>
                <w:color w:val="000000"/>
                <w:szCs w:val="21"/>
              </w:rPr>
            </w:pPr>
            <w:r>
              <w:rPr>
                <w:rFonts w:cs="Times New Roman"/>
                <w:color w:val="000000"/>
                <w:szCs w:val="21"/>
              </w:rPr>
              <w:t>专用容器收集，暂存于危险废物暂存间，定期委托有资质单位处理</w:t>
            </w:r>
          </w:p>
        </w:tc>
        <w:tc>
          <w:tcPr>
            <w:tcW w:w="1566" w:type="dxa"/>
            <w:vMerge w:val="continue"/>
            <w:tcBorders>
              <w:tl2br w:val="nil"/>
              <w:tr2bl w:val="nil"/>
            </w:tcBorders>
            <w:vAlign w:val="center"/>
          </w:tcPr>
          <w:p>
            <w:pPr>
              <w:spacing w:line="240" w:lineRule="exact"/>
              <w:ind w:right="-57"/>
              <w:jc w:val="center"/>
              <w:rPr>
                <w:rFonts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jc w:val="center"/>
        </w:trPr>
        <w:tc>
          <w:tcPr>
            <w:tcW w:w="996" w:type="dxa"/>
            <w:tcBorders>
              <w:tl2br w:val="nil"/>
              <w:tr2bl w:val="nil"/>
            </w:tcBorders>
            <w:vAlign w:val="center"/>
          </w:tcPr>
          <w:p>
            <w:pPr>
              <w:spacing w:line="240" w:lineRule="exact"/>
              <w:jc w:val="center"/>
              <w:rPr>
                <w:rFonts w:cs="Times New Roman"/>
                <w:b/>
                <w:bCs/>
                <w:szCs w:val="21"/>
              </w:rPr>
            </w:pPr>
            <w:r>
              <w:rPr>
                <w:rFonts w:cs="Times New Roman"/>
                <w:b/>
                <w:bCs/>
                <w:szCs w:val="21"/>
              </w:rPr>
              <w:t>噪声</w:t>
            </w:r>
          </w:p>
        </w:tc>
        <w:tc>
          <w:tcPr>
            <w:tcW w:w="1403" w:type="dxa"/>
            <w:tcBorders>
              <w:tl2br w:val="nil"/>
              <w:tr2bl w:val="nil"/>
            </w:tcBorders>
            <w:vAlign w:val="center"/>
          </w:tcPr>
          <w:p>
            <w:pPr>
              <w:spacing w:line="240" w:lineRule="exact"/>
              <w:jc w:val="center"/>
              <w:rPr>
                <w:rFonts w:cs="Times New Roman"/>
                <w:bCs/>
                <w:szCs w:val="21"/>
              </w:rPr>
            </w:pPr>
            <w:r>
              <w:rPr>
                <w:rFonts w:cs="Times New Roman"/>
                <w:bCs/>
                <w:szCs w:val="21"/>
              </w:rPr>
              <w:t>实验设备、</w:t>
            </w:r>
          </w:p>
          <w:p>
            <w:pPr>
              <w:spacing w:line="240" w:lineRule="exact"/>
              <w:jc w:val="center"/>
              <w:rPr>
                <w:rFonts w:cs="Times New Roman"/>
                <w:szCs w:val="21"/>
              </w:rPr>
            </w:pPr>
            <w:r>
              <w:rPr>
                <w:rFonts w:cs="Times New Roman"/>
                <w:bCs/>
                <w:szCs w:val="21"/>
              </w:rPr>
              <w:t>空调及风机</w:t>
            </w:r>
          </w:p>
        </w:tc>
        <w:tc>
          <w:tcPr>
            <w:tcW w:w="3250" w:type="dxa"/>
            <w:tcBorders>
              <w:tl2br w:val="nil"/>
              <w:tr2bl w:val="nil"/>
            </w:tcBorders>
            <w:vAlign w:val="center"/>
          </w:tcPr>
          <w:p>
            <w:pPr>
              <w:spacing w:line="240" w:lineRule="exact"/>
              <w:jc w:val="center"/>
              <w:rPr>
                <w:rFonts w:cs="Times New Roman"/>
                <w:szCs w:val="21"/>
              </w:rPr>
            </w:pPr>
            <w:r>
              <w:rPr>
                <w:rFonts w:cs="Times New Roman"/>
                <w:szCs w:val="21"/>
              </w:rPr>
              <w:t>运行噪声</w:t>
            </w:r>
          </w:p>
        </w:tc>
        <w:tc>
          <w:tcPr>
            <w:tcW w:w="2139" w:type="dxa"/>
            <w:tcBorders>
              <w:tl2br w:val="nil"/>
              <w:tr2bl w:val="nil"/>
            </w:tcBorders>
            <w:vAlign w:val="center"/>
          </w:tcPr>
          <w:p>
            <w:pPr>
              <w:spacing w:line="240" w:lineRule="exact"/>
              <w:jc w:val="center"/>
              <w:rPr>
                <w:rFonts w:cs="Times New Roman"/>
                <w:szCs w:val="21"/>
              </w:rPr>
            </w:pPr>
            <w:r>
              <w:rPr>
                <w:rFonts w:cs="Times New Roman"/>
                <w:szCs w:val="21"/>
              </w:rPr>
              <w:t>基础减振、隔声措施</w:t>
            </w:r>
          </w:p>
        </w:tc>
        <w:tc>
          <w:tcPr>
            <w:tcW w:w="1566" w:type="dxa"/>
            <w:tcBorders>
              <w:tl2br w:val="nil"/>
              <w:tr2bl w:val="nil"/>
            </w:tcBorders>
            <w:vAlign w:val="center"/>
          </w:tcPr>
          <w:p>
            <w:pPr>
              <w:spacing w:line="240" w:lineRule="exact"/>
              <w:jc w:val="center"/>
              <w:rPr>
                <w:rFonts w:cs="Times New Roman"/>
                <w:szCs w:val="21"/>
              </w:rPr>
            </w:pPr>
            <w:r>
              <w:rPr>
                <w:rFonts w:cs="Times New Roman"/>
                <w:szCs w:val="21"/>
              </w:rPr>
              <w:t>GB12348-2008《工业企业厂界噪声标准》</w:t>
            </w:r>
          </w:p>
          <w:p>
            <w:pPr>
              <w:spacing w:line="240" w:lineRule="exact"/>
              <w:jc w:val="center"/>
              <w:rPr>
                <w:rFonts w:cs="Times New Roman"/>
                <w:szCs w:val="21"/>
              </w:rPr>
            </w:pPr>
            <w:r>
              <w:rPr>
                <w:rFonts w:cs="Times New Roman"/>
                <w:szCs w:val="21"/>
              </w:rPr>
              <w:t>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3" w:hRule="atLeast"/>
          <w:jc w:val="center"/>
        </w:trPr>
        <w:tc>
          <w:tcPr>
            <w:tcW w:w="9354" w:type="dxa"/>
            <w:gridSpan w:val="5"/>
            <w:tcBorders>
              <w:tl2br w:val="nil"/>
              <w:tr2bl w:val="nil"/>
            </w:tcBorders>
          </w:tcPr>
          <w:p>
            <w:pPr>
              <w:spacing w:line="360" w:lineRule="auto"/>
              <w:jc w:val="left"/>
              <w:rPr>
                <w:rFonts w:ascii="Times New Roman" w:hAnsi="Times New Roman" w:cs="Times New Roman"/>
                <w:b/>
                <w:sz w:val="28"/>
              </w:rPr>
            </w:pPr>
            <w:r>
              <w:rPr>
                <w:rFonts w:ascii="Times New Roman" w:hAnsi="Times New Roman" w:cs="Times New Roman"/>
                <w:b/>
                <w:sz w:val="28"/>
              </w:rPr>
              <w:t>生态环保措施预期治理效果：</w:t>
            </w:r>
          </w:p>
          <w:p>
            <w:pPr>
              <w:spacing w:line="360" w:lineRule="auto"/>
              <w:ind w:firstLine="480" w:firstLineChars="200"/>
              <w:rPr>
                <w:rFonts w:cs="Times New Roman"/>
                <w:sz w:val="24"/>
              </w:rPr>
            </w:pPr>
            <w:r>
              <w:rPr>
                <w:rFonts w:cs="Times New Roman"/>
                <w:sz w:val="24"/>
              </w:rPr>
              <w:t>项目租赁文创大厦2 楼建设，无土建施工内容，施工都在室内进行，不破坏地表植被，项目基本不对生态环境产生影响。</w:t>
            </w:r>
          </w:p>
        </w:tc>
      </w:tr>
    </w:tbl>
    <w:p>
      <w:pPr>
        <w:rPr>
          <w:rFonts w:cs="Times New Roman"/>
          <w:b/>
          <w:sz w:val="30"/>
          <w:szCs w:val="20"/>
        </w:rPr>
      </w:pPr>
      <w:bookmarkStart w:id="9" w:name="_Toc494574546"/>
      <w:bookmarkStart w:id="10" w:name="_Toc515892722"/>
      <w:r>
        <w:rPr>
          <w:rFonts w:cs="Times New Roman"/>
          <w:b/>
          <w:sz w:val="30"/>
          <w:szCs w:val="20"/>
        </w:rPr>
        <w:br w:type="page"/>
      </w:r>
    </w:p>
    <w:p>
      <w:pPr>
        <w:adjustRightInd w:val="0"/>
        <w:snapToGrid w:val="0"/>
        <w:ind w:left="-4" w:leftChars="-2" w:firstLine="3" w:firstLineChars="1"/>
        <w:outlineLvl w:val="0"/>
        <w:rPr>
          <w:rFonts w:cs="Times New Roman"/>
          <w:b/>
          <w:sz w:val="30"/>
          <w:szCs w:val="20"/>
        </w:rPr>
      </w:pPr>
      <w:r>
        <w:rPr>
          <w:rFonts w:cs="Times New Roman"/>
          <w:b/>
          <w:sz w:val="30"/>
          <w:szCs w:val="20"/>
        </w:rPr>
        <w:t>九、结论与建议</w:t>
      </w:r>
      <w:bookmarkEnd w:id="9"/>
      <w:bookmarkEnd w:id="10"/>
    </w:p>
    <w:tbl>
      <w:tblPr>
        <w:tblStyle w:val="26"/>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82" w:hRule="atLeast"/>
          <w:jc w:val="center"/>
        </w:trPr>
        <w:tc>
          <w:tcPr>
            <w:tcW w:w="9354" w:type="dxa"/>
            <w:tcBorders>
              <w:tl2br w:val="nil"/>
              <w:tr2bl w:val="nil"/>
            </w:tcBorders>
            <w:vAlign w:val="top"/>
          </w:tcPr>
          <w:p>
            <w:pPr>
              <w:spacing w:line="360" w:lineRule="auto"/>
              <w:jc w:val="left"/>
              <w:rPr>
                <w:rFonts w:cs="Times New Roman"/>
                <w:b/>
                <w:sz w:val="28"/>
              </w:rPr>
            </w:pPr>
            <w:r>
              <w:rPr>
                <w:rFonts w:cs="Times New Roman"/>
                <w:b/>
                <w:sz w:val="28"/>
              </w:rPr>
              <w:t>结论：</w:t>
            </w:r>
          </w:p>
          <w:p>
            <w:pPr>
              <w:spacing w:line="360" w:lineRule="auto"/>
              <w:rPr>
                <w:rFonts w:cs="Times New Roman"/>
                <w:b/>
                <w:sz w:val="24"/>
              </w:rPr>
            </w:pPr>
            <w:r>
              <w:rPr>
                <w:rFonts w:cs="Times New Roman"/>
                <w:b/>
                <w:sz w:val="24"/>
              </w:rPr>
              <w:t>1、项目概况</w:t>
            </w:r>
          </w:p>
          <w:p>
            <w:pPr>
              <w:spacing w:line="360" w:lineRule="auto"/>
              <w:ind w:firstLine="480" w:firstLineChars="200"/>
              <w:rPr>
                <w:rFonts w:cs="Times New Roman"/>
                <w:sz w:val="24"/>
              </w:rPr>
            </w:pPr>
            <w:r>
              <w:rPr>
                <w:rFonts w:cs="Times New Roman"/>
                <w:sz w:val="24"/>
              </w:rPr>
              <w:t>西咸新区秦汉新城生物医药科技研发公共服务平台项目位于陕西省西咸新区秦汉新城文创大厦2层，采用租赁场地形式建设。</w:t>
            </w:r>
          </w:p>
          <w:p>
            <w:pPr>
              <w:spacing w:line="360" w:lineRule="auto"/>
              <w:ind w:firstLine="480" w:firstLineChars="200"/>
              <w:rPr>
                <w:rFonts w:cs="Times New Roman"/>
                <w:sz w:val="24"/>
              </w:rPr>
            </w:pPr>
            <w:r>
              <w:rPr>
                <w:rFonts w:cs="Times New Roman"/>
                <w:sz w:val="24"/>
              </w:rPr>
              <w:t>项目主要建设1座细胞实验及1座基因实验室。细胞实验室主要由7 间实验室、1 间阳性实验室、1 间病毒生产室、1 间细胞检测室、1 间抽血室、1 间细胞储存室组成，建筑面积约500m</w:t>
            </w:r>
            <w:r>
              <w:rPr>
                <w:rFonts w:cs="Times New Roman"/>
                <w:sz w:val="24"/>
                <w:vertAlign w:val="superscript"/>
              </w:rPr>
              <w:t>2</w:t>
            </w:r>
            <w:r>
              <w:rPr>
                <w:rFonts w:cs="Times New Roman"/>
                <w:sz w:val="24"/>
              </w:rPr>
              <w:t>；基因实验室主要用于高通量基因测序为手段的基因检测，主要由1 间微生物实验室、1 间培养室、1 间试剂制备室、1 间样品制备室、1 间PCR 室、1 间文库质检室、1 间基因测序室以及生物信息分析平台组成，建筑面积约500m</w:t>
            </w:r>
            <w:r>
              <w:rPr>
                <w:rFonts w:cs="Times New Roman"/>
                <w:sz w:val="24"/>
                <w:vertAlign w:val="superscript"/>
              </w:rPr>
              <w:t>2</w:t>
            </w:r>
            <w:r>
              <w:rPr>
                <w:rFonts w:cs="Times New Roman"/>
                <w:sz w:val="24"/>
              </w:rPr>
              <w:t>。</w:t>
            </w:r>
          </w:p>
          <w:p>
            <w:pPr>
              <w:spacing w:line="360" w:lineRule="auto"/>
              <w:ind w:firstLine="480" w:firstLineChars="200"/>
              <w:rPr>
                <w:rFonts w:cs="Times New Roman"/>
                <w:bCs/>
                <w:sz w:val="24"/>
              </w:rPr>
            </w:pPr>
            <w:r>
              <w:rPr>
                <w:rFonts w:cs="Times New Roman"/>
                <w:bCs/>
                <w:sz w:val="24"/>
              </w:rPr>
              <w:t>项目劳动定员12人，每天8小时，年工作日250天。</w:t>
            </w:r>
          </w:p>
          <w:p>
            <w:pPr>
              <w:spacing w:line="360" w:lineRule="auto"/>
              <w:ind w:firstLine="480" w:firstLineChars="200"/>
              <w:rPr>
                <w:rFonts w:cs="Times New Roman"/>
                <w:bCs/>
                <w:sz w:val="24"/>
              </w:rPr>
            </w:pPr>
            <w:r>
              <w:rPr>
                <w:rFonts w:cs="Times New Roman"/>
                <w:bCs/>
                <w:sz w:val="24"/>
              </w:rPr>
              <w:t>项目总投资2500万元，其中环保投资约42万元，占总投资的1.68％。</w:t>
            </w:r>
          </w:p>
          <w:p>
            <w:pPr>
              <w:spacing w:line="360" w:lineRule="auto"/>
              <w:rPr>
                <w:rFonts w:cs="Times New Roman"/>
                <w:b/>
                <w:bCs/>
                <w:sz w:val="24"/>
              </w:rPr>
            </w:pPr>
            <w:r>
              <w:rPr>
                <w:rFonts w:cs="Times New Roman"/>
                <w:b/>
                <w:bCs/>
                <w:sz w:val="24"/>
              </w:rPr>
              <w:t>2、项目合理性分析</w:t>
            </w:r>
          </w:p>
          <w:p>
            <w:pPr>
              <w:spacing w:line="360" w:lineRule="auto"/>
              <w:ind w:firstLine="480" w:firstLineChars="200"/>
              <w:rPr>
                <w:rFonts w:cs="Times New Roman"/>
                <w:bCs/>
                <w:sz w:val="24"/>
              </w:rPr>
            </w:pPr>
            <w:r>
              <w:rPr>
                <w:rFonts w:cs="Times New Roman"/>
                <w:bCs/>
                <w:sz w:val="24"/>
              </w:rPr>
              <w:t>（1）产业政策符合性分析</w:t>
            </w:r>
          </w:p>
          <w:p>
            <w:pPr>
              <w:spacing w:line="360" w:lineRule="auto"/>
              <w:ind w:firstLine="480" w:firstLineChars="200"/>
              <w:rPr>
                <w:rFonts w:cs="Times New Roman"/>
                <w:bCs/>
                <w:sz w:val="24"/>
              </w:rPr>
            </w:pPr>
            <w:r>
              <w:rPr>
                <w:rFonts w:cs="Times New Roman"/>
                <w:bCs/>
                <w:sz w:val="24"/>
              </w:rPr>
              <w:t>该项目为生物医药科技研发公共服务平台建设项目，未列入《产业结构调整指导目录（2011年本）（2013年修订）》鼓励类、限制类以及淘汰类，属允许类。该项目为陕西省西咸新区秦汉新城行政审批与政务服务局以秦汉审服准【2018】52号同意建设的项目，项目符合国家、地方现行产业政策。</w:t>
            </w:r>
          </w:p>
          <w:p>
            <w:pPr>
              <w:spacing w:line="360" w:lineRule="auto"/>
              <w:ind w:firstLine="480" w:firstLineChars="200"/>
              <w:rPr>
                <w:rFonts w:cs="Times New Roman"/>
                <w:bCs/>
                <w:sz w:val="24"/>
              </w:rPr>
            </w:pPr>
            <w:r>
              <w:rPr>
                <w:rFonts w:cs="Times New Roman"/>
                <w:bCs/>
                <w:sz w:val="24"/>
              </w:rPr>
              <w:t>（2）规划及规划环评符合性分析</w:t>
            </w:r>
          </w:p>
          <w:p>
            <w:pPr>
              <w:spacing w:line="360" w:lineRule="auto"/>
              <w:ind w:firstLine="480" w:firstLineChars="200"/>
              <w:rPr>
                <w:rFonts w:cs="Times New Roman"/>
                <w:bCs/>
                <w:sz w:val="24"/>
              </w:rPr>
            </w:pPr>
            <w:r>
              <w:rPr>
                <w:rFonts w:cs="Times New Roman"/>
                <w:bCs/>
                <w:sz w:val="24"/>
              </w:rPr>
              <w:t>项目位于陕西省西咸新区秦汉新城文创大厦2楼，属《西咸新区-秦汉新城分区规划》（2010-2020）规划的“一轴双核、三带 四区”中的渭河北岸综合服务区，该项目为生物医药科技研发公共服务平台项目，与渭河北岸综合服务区定位相符，项目符合《西咸新区-秦汉新城分区规划》（2010-2020）。</w:t>
            </w:r>
            <w:r>
              <w:rPr>
                <w:rFonts w:hint="eastAsia" w:cs="Times New Roman"/>
                <w:bCs/>
                <w:sz w:val="24"/>
              </w:rPr>
              <w:t>项目满足</w:t>
            </w:r>
            <w:r>
              <w:rPr>
                <w:rFonts w:cs="Times New Roman"/>
                <w:bCs/>
                <w:sz w:val="24"/>
              </w:rPr>
              <w:t>《陕西省西咸新区秦汉新城分区规划（2016-2035）环境影响报告书》及审查意见的有关要求。</w:t>
            </w:r>
          </w:p>
          <w:p>
            <w:pPr>
              <w:spacing w:line="360" w:lineRule="auto"/>
              <w:ind w:firstLine="480" w:firstLineChars="200"/>
              <w:rPr>
                <w:rFonts w:cs="Times New Roman"/>
                <w:bCs/>
                <w:sz w:val="24"/>
              </w:rPr>
            </w:pPr>
            <w:r>
              <w:rPr>
                <w:rFonts w:cs="Times New Roman"/>
                <w:bCs/>
                <w:sz w:val="24"/>
              </w:rPr>
              <w:t>（3）选址可行性分析</w:t>
            </w:r>
          </w:p>
          <w:p>
            <w:pPr>
              <w:spacing w:line="360" w:lineRule="auto"/>
              <w:ind w:firstLine="480" w:firstLineChars="200"/>
              <w:rPr>
                <w:rFonts w:cs="Times New Roman"/>
                <w:bCs/>
                <w:sz w:val="24"/>
              </w:rPr>
            </w:pPr>
            <w:r>
              <w:rPr>
                <w:rFonts w:cs="Times New Roman"/>
                <w:bCs/>
                <w:sz w:val="24"/>
              </w:rPr>
              <w:t>项目租用陕西省西咸新区秦汉新城文创大厦2楼，项目选址公用设施建设完备，道路通畅，水、电、通讯等基础设施均已接入。项目周围为办公、服务区域，项目所在的文创大厦1层为西咸新区秦汉置业管理有限公司，3层为西安真善美嘉通创业投资基金管理有限公司和西安微码生物科技有限公司办公区域，无其他重要环境保护目标，项目选址可行。</w:t>
            </w:r>
          </w:p>
          <w:p>
            <w:pPr>
              <w:spacing w:line="360" w:lineRule="auto"/>
              <w:rPr>
                <w:rFonts w:cs="Times New Roman"/>
                <w:b/>
                <w:bCs/>
                <w:sz w:val="24"/>
              </w:rPr>
            </w:pPr>
            <w:r>
              <w:rPr>
                <w:rFonts w:cs="Times New Roman"/>
                <w:b/>
                <w:bCs/>
                <w:sz w:val="24"/>
              </w:rPr>
              <w:t>3、项目区域环境质量现状</w:t>
            </w:r>
          </w:p>
          <w:p>
            <w:pPr>
              <w:spacing w:line="360" w:lineRule="auto"/>
              <w:ind w:firstLine="480" w:firstLineChars="200"/>
              <w:rPr>
                <w:rFonts w:cs="Times New Roman"/>
                <w:sz w:val="24"/>
              </w:rPr>
            </w:pPr>
            <w:r>
              <w:rPr>
                <w:rFonts w:cs="Times New Roman"/>
                <w:sz w:val="24"/>
              </w:rPr>
              <w:t>（1）环境空气质量现状</w:t>
            </w:r>
          </w:p>
          <w:p>
            <w:pPr>
              <w:adjustRightInd w:val="0"/>
              <w:snapToGrid w:val="0"/>
              <w:spacing w:line="360" w:lineRule="auto"/>
              <w:ind w:firstLine="480" w:firstLineChars="200"/>
              <w:rPr>
                <w:rFonts w:cs="Times New Roman"/>
                <w:sz w:val="24"/>
              </w:rPr>
            </w:pPr>
            <w:r>
              <w:rPr>
                <w:rFonts w:cs="Times New Roman"/>
                <w:sz w:val="24"/>
              </w:rPr>
              <w:t>依据陕西省生态环境厅办公室发布的《2018年12月及1~12月全省环境空气质量状况》数据，西咸新区秦汉新城大气污染物PM</w:t>
            </w:r>
            <w:r>
              <w:rPr>
                <w:rFonts w:cs="Times New Roman"/>
                <w:sz w:val="24"/>
                <w:vertAlign w:val="subscript"/>
              </w:rPr>
              <w:t>2.5</w:t>
            </w:r>
            <w:r>
              <w:rPr>
                <w:rFonts w:cs="Times New Roman"/>
                <w:sz w:val="24"/>
              </w:rPr>
              <w:t>、SO</w:t>
            </w:r>
            <w:r>
              <w:rPr>
                <w:rFonts w:cs="Times New Roman"/>
                <w:sz w:val="24"/>
                <w:vertAlign w:val="subscript"/>
              </w:rPr>
              <w:t>2</w:t>
            </w:r>
            <w:r>
              <w:rPr>
                <w:rFonts w:cs="Times New Roman"/>
                <w:sz w:val="24"/>
              </w:rPr>
              <w:t>、CO年平均浓度满足GB3095-2012《环境空气质量标准》二级标准要求，PM</w:t>
            </w:r>
            <w:r>
              <w:rPr>
                <w:rFonts w:cs="Times New Roman"/>
                <w:sz w:val="24"/>
                <w:vertAlign w:val="subscript"/>
              </w:rPr>
              <w:t>10</w:t>
            </w:r>
            <w:r>
              <w:rPr>
                <w:rFonts w:cs="Times New Roman"/>
                <w:sz w:val="24"/>
              </w:rPr>
              <w:t>、NO</w:t>
            </w:r>
            <w:r>
              <w:rPr>
                <w:rFonts w:cs="Times New Roman"/>
                <w:sz w:val="24"/>
                <w:vertAlign w:val="subscript"/>
              </w:rPr>
              <w:t>2</w:t>
            </w:r>
            <w:r>
              <w:rPr>
                <w:rFonts w:cs="Times New Roman"/>
                <w:sz w:val="24"/>
              </w:rPr>
              <w:t>、O</w:t>
            </w:r>
            <w:r>
              <w:rPr>
                <w:rFonts w:cs="Times New Roman"/>
                <w:sz w:val="24"/>
                <w:vertAlign w:val="subscript"/>
              </w:rPr>
              <w:t>3</w:t>
            </w:r>
            <w:r>
              <w:rPr>
                <w:rFonts w:cs="Times New Roman"/>
                <w:sz w:val="24"/>
              </w:rPr>
              <w:t>浓度值均超标。根据《环境影响评价技术导则 大气环境》（HJ2.2-2018）中达标区判定原则，本项目所在区域环境空气质量为不达标区。</w:t>
            </w:r>
          </w:p>
          <w:p>
            <w:pPr>
              <w:adjustRightInd w:val="0"/>
              <w:snapToGrid w:val="0"/>
              <w:spacing w:line="360" w:lineRule="auto"/>
              <w:ind w:firstLine="480"/>
              <w:rPr>
                <w:rFonts w:cs="Times New Roman"/>
                <w:sz w:val="24"/>
              </w:rPr>
            </w:pPr>
            <w:r>
              <w:rPr>
                <w:rFonts w:cs="Times New Roman"/>
                <w:sz w:val="24"/>
              </w:rPr>
              <w:t>（2）地表水环境质量现状</w:t>
            </w:r>
          </w:p>
          <w:p>
            <w:pPr>
              <w:spacing w:line="360" w:lineRule="auto"/>
              <w:ind w:firstLine="480" w:firstLineChars="200"/>
              <w:rPr>
                <w:rFonts w:cs="Times New Roman" w:eastAsiaTheme="minorEastAsia"/>
                <w:sz w:val="24"/>
                <w:lang w:bidi="ar"/>
              </w:rPr>
            </w:pPr>
            <w:r>
              <w:rPr>
                <w:rFonts w:cs="Times New Roman" w:eastAsiaTheme="minorEastAsia"/>
                <w:sz w:val="24"/>
                <w:lang w:bidi="ar"/>
              </w:rPr>
              <w:t>项目所在地地表水化学需氧量、氨氮、总磷能够满足《地表水环境质量标准》（GB3838-2002）中Ⅳ类水质标准要求。</w:t>
            </w:r>
          </w:p>
          <w:p>
            <w:pPr>
              <w:spacing w:line="360" w:lineRule="auto"/>
              <w:ind w:firstLine="480" w:firstLineChars="200"/>
              <w:rPr>
                <w:rFonts w:cs="Times New Roman"/>
                <w:sz w:val="24"/>
              </w:rPr>
            </w:pPr>
            <w:r>
              <w:rPr>
                <w:rFonts w:cs="Times New Roman"/>
                <w:sz w:val="24"/>
              </w:rPr>
              <w:t>（3）声环境质量现状</w:t>
            </w:r>
          </w:p>
          <w:p>
            <w:pPr>
              <w:spacing w:line="360" w:lineRule="auto"/>
              <w:ind w:firstLine="480" w:firstLineChars="200"/>
              <w:rPr>
                <w:rFonts w:cs="Times New Roman"/>
                <w:sz w:val="24"/>
              </w:rPr>
            </w:pPr>
            <w:r>
              <w:rPr>
                <w:rFonts w:cs="Times New Roman"/>
                <w:sz w:val="24"/>
              </w:rPr>
              <w:t>项目区昼间、夜间噪声监测值均符合《声环境质量标准》（GB3096-2008）中2类标准要求。</w:t>
            </w:r>
          </w:p>
          <w:p>
            <w:pPr>
              <w:spacing w:line="360" w:lineRule="auto"/>
              <w:rPr>
                <w:rFonts w:cs="Times New Roman"/>
                <w:b/>
                <w:bCs/>
                <w:sz w:val="24"/>
              </w:rPr>
            </w:pPr>
            <w:r>
              <w:rPr>
                <w:rFonts w:cs="Times New Roman"/>
                <w:b/>
                <w:bCs/>
                <w:sz w:val="24"/>
              </w:rPr>
              <w:t>4、环境影响分析及措施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eastAsiaTheme="minorEastAsia"/>
                <w:sz w:val="24"/>
              </w:rPr>
            </w:pPr>
            <w:r>
              <w:rPr>
                <w:rFonts w:cs="Times New Roman" w:eastAsiaTheme="minorEastAsia"/>
                <w:sz w:val="24"/>
              </w:rPr>
              <w:t>（1）大气环境影响分析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eastAsiaTheme="minorEastAsia"/>
                <w:sz w:val="24"/>
              </w:rPr>
            </w:pPr>
            <w:r>
              <w:rPr>
                <w:rFonts w:cs="Times New Roman" w:eastAsiaTheme="minorEastAsia"/>
                <w:sz w:val="24"/>
              </w:rPr>
              <w:t>该项目产生的主要废气为挥发的乙醇，项目使用乙醇量很小，仅为15L/a，在加强实验室通风的情况下，乙醇排放浓度很小，基本不对环境产生影响。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eastAsiaTheme="minorEastAsia"/>
                <w:sz w:val="24"/>
              </w:rPr>
            </w:pPr>
            <w:r>
              <w:rPr>
                <w:rFonts w:cs="Times New Roman" w:eastAsiaTheme="minorEastAsia"/>
                <w:sz w:val="24"/>
              </w:rPr>
              <w:t>（2）水环境影响分析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eastAsiaTheme="minorEastAsia"/>
                <w:sz w:val="24"/>
              </w:rPr>
            </w:pPr>
            <w:r>
              <w:rPr>
                <w:rFonts w:cs="Times New Roman" w:eastAsiaTheme="minorEastAsia"/>
                <w:sz w:val="24"/>
              </w:rPr>
              <w:t>由于本项目办公生活设施依托西安慧聚生物科技企业孵化器有限公司及其子公司，本项目用水仅为实验室用水。实验室用水主要为实验仪器清洗用水（含洗手废水）、地面冲洗废水以及超纯水。项目产生的污废水经化粪池预处理后，其排水水质满足《污水排入城镇下水道水质标准》（GB/T31962-2015）B级标准限值要求与《污水综合排放标准》（GB8978-1996）三级标准，经市政管网排入西咸新区秦汉新城朝阳污水处理厂，经处理达到《城镇污水处理厂污染物排放标准》（GB18918-2002）中一级A标准后最终排入渭河</w:t>
            </w:r>
            <w:r>
              <w:rPr>
                <w:rFonts w:hint="eastAsia" w:cs="Times New Roman" w:eastAsiaTheme="minorEastAsia"/>
                <w:sz w:val="24"/>
              </w:rPr>
              <w:t>，</w:t>
            </w:r>
            <w:r>
              <w:rPr>
                <w:rFonts w:cs="Times New Roman" w:eastAsiaTheme="minorEastAsia"/>
                <w:sz w:val="24"/>
              </w:rPr>
              <w:t>由于水量很小</w:t>
            </w:r>
            <w:r>
              <w:rPr>
                <w:rFonts w:hint="eastAsia" w:cs="Times New Roman" w:eastAsiaTheme="minorEastAsia"/>
                <w:sz w:val="24"/>
              </w:rPr>
              <w:t>，</w:t>
            </w:r>
            <w:r>
              <w:rPr>
                <w:rFonts w:cs="Times New Roman" w:eastAsiaTheme="minorEastAsia"/>
                <w:sz w:val="24"/>
              </w:rPr>
              <w:t>且经朝阳污水处理厂处理</w:t>
            </w:r>
            <w:r>
              <w:rPr>
                <w:rFonts w:hint="eastAsia" w:cs="Times New Roman" w:eastAsiaTheme="minorEastAsia"/>
                <w:sz w:val="24"/>
              </w:rPr>
              <w:t>，</w:t>
            </w:r>
            <w:r>
              <w:rPr>
                <w:rFonts w:cs="Times New Roman" w:eastAsiaTheme="minorEastAsia"/>
                <w:sz w:val="24"/>
              </w:rPr>
              <w:t>项目对地表水环境影响不大。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eastAsiaTheme="minorEastAsia"/>
                <w:sz w:val="24"/>
              </w:rPr>
            </w:pPr>
            <w:r>
              <w:rPr>
                <w:rFonts w:cs="Times New Roman" w:eastAsiaTheme="minorEastAsia"/>
                <w:sz w:val="24"/>
              </w:rPr>
              <w:t>（3）噪声环境影响分析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eastAsiaTheme="minorEastAsia"/>
                <w:sz w:val="24"/>
              </w:rPr>
            </w:pPr>
            <w:r>
              <w:rPr>
                <w:rFonts w:cs="Times New Roman" w:eastAsiaTheme="minorEastAsia"/>
                <w:sz w:val="24"/>
              </w:rPr>
              <w:t>本项目噪声为设备运行噪声，设备经过基础减震，车间隔声以及距离衰减后，噪声贡献值均可以达到《工业企业厂界环境噪声排放标准》（GB12348-2008）中的2类标准要求，对声环境影响较小。</w:t>
            </w:r>
          </w:p>
          <w:p>
            <w:pPr>
              <w:spacing w:line="360" w:lineRule="auto"/>
              <w:ind w:firstLine="480" w:firstLineChars="200"/>
              <w:rPr>
                <w:rFonts w:cs="Times New Roman" w:eastAsiaTheme="minorEastAsia"/>
                <w:sz w:val="24"/>
              </w:rPr>
            </w:pPr>
            <w:r>
              <w:rPr>
                <w:rFonts w:cs="Times New Roman" w:eastAsiaTheme="minorEastAsia"/>
                <w:sz w:val="24"/>
              </w:rPr>
              <w:t>（4）固废环境影响分析</w:t>
            </w:r>
          </w:p>
          <w:p>
            <w:pPr>
              <w:spacing w:line="360" w:lineRule="auto"/>
              <w:ind w:firstLine="480" w:firstLineChars="200"/>
              <w:rPr>
                <w:rFonts w:cs="Times New Roman" w:eastAsiaTheme="minorEastAsia"/>
                <w:sz w:val="24"/>
              </w:rPr>
            </w:pPr>
            <w:r>
              <w:rPr>
                <w:rFonts w:cs="Times New Roman" w:eastAsiaTheme="minorEastAsia"/>
                <w:sz w:val="24"/>
              </w:rPr>
              <w:t>本项目在运营过程中产生废包装材料、生活垃圾一般性固体废物，交由环卫部门清运处置。</w:t>
            </w:r>
          </w:p>
          <w:p>
            <w:pPr>
              <w:spacing w:line="360" w:lineRule="auto"/>
              <w:ind w:firstLine="480" w:firstLineChars="200"/>
              <w:rPr>
                <w:rFonts w:cs="Times New Roman" w:eastAsiaTheme="minorEastAsia"/>
                <w:sz w:val="24"/>
              </w:rPr>
            </w:pPr>
            <w:r>
              <w:rPr>
                <w:rFonts w:cs="Times New Roman" w:eastAsiaTheme="minorEastAsia"/>
                <w:sz w:val="24"/>
              </w:rPr>
              <w:t>项目产生废包装材料产生量约为0.5t/a，经回收后外售废品站； 项目劳动定员12人，办公生活设施依托西安慧聚生物科技企业孵化器有限公司，运营期生活垃圾产生量为1.5t/a。生活垃圾集中收集由文创大厦物业统一交地方环卫部门处理。本项目危险废物主要为仪器清洗废水（主要为第一次冲洗产生的废水）、废弃试剂盒，废弃样本，实验废液，废化学试剂，废培养基，废弃缓冲液，除菌废液，废移液枪头、离心管、一次性手套、口罩等一次性用品，生物安全柜、超净工作台</w:t>
            </w:r>
            <w:r>
              <w:rPr>
                <w:rFonts w:cs="Times New Roman" w:eastAsiaTheme="minorEastAsia"/>
                <w:bCs/>
                <w:sz w:val="24"/>
              </w:rPr>
              <w:t>过滤器更换的过滤介质以及采血废弃物</w:t>
            </w:r>
            <w:r>
              <w:rPr>
                <w:rFonts w:cs="Times New Roman" w:eastAsiaTheme="minorEastAsia"/>
                <w:sz w:val="24"/>
              </w:rPr>
              <w:t>等，产生量约1.059t/a，危废经收集后交有资质单位处置。</w:t>
            </w:r>
          </w:p>
          <w:p>
            <w:pPr>
              <w:spacing w:line="360" w:lineRule="auto"/>
              <w:ind w:firstLine="480" w:firstLineChars="200"/>
              <w:rPr>
                <w:rFonts w:cs="Times New Roman" w:eastAsiaTheme="minorEastAsia"/>
                <w:sz w:val="24"/>
                <w:lang w:val="en-GB"/>
              </w:rPr>
            </w:pPr>
            <w:r>
              <w:rPr>
                <w:rFonts w:cs="Times New Roman" w:eastAsiaTheme="minorEastAsia"/>
                <w:sz w:val="24"/>
              </w:rPr>
              <w:t>固废均安全妥善处置，项目固废对环境影响有限。</w:t>
            </w:r>
          </w:p>
          <w:p>
            <w:pPr>
              <w:spacing w:line="360" w:lineRule="auto"/>
              <w:rPr>
                <w:rFonts w:cs="Times New Roman"/>
                <w:b/>
                <w:kern w:val="0"/>
                <w:sz w:val="24"/>
              </w:rPr>
            </w:pPr>
            <w:r>
              <w:rPr>
                <w:rFonts w:cs="Times New Roman" w:eastAsiaTheme="minorEastAsia"/>
                <w:b/>
                <w:sz w:val="24"/>
              </w:rPr>
              <w:t>5</w:t>
            </w:r>
            <w:r>
              <w:rPr>
                <w:rFonts w:cs="Times New Roman"/>
                <w:b/>
                <w:kern w:val="0"/>
                <w:sz w:val="24"/>
              </w:rPr>
              <w:t>、总量控制</w:t>
            </w:r>
          </w:p>
          <w:p>
            <w:pPr>
              <w:autoSpaceDE w:val="0"/>
              <w:autoSpaceDN w:val="0"/>
              <w:adjustRightInd w:val="0"/>
              <w:spacing w:line="360" w:lineRule="auto"/>
              <w:ind w:firstLine="480" w:firstLineChars="200"/>
              <w:rPr>
                <w:rFonts w:cs="Times New Roman"/>
                <w:snapToGrid w:val="0"/>
                <w:kern w:val="18"/>
                <w:sz w:val="24"/>
              </w:rPr>
            </w:pPr>
            <w:r>
              <w:rPr>
                <w:rFonts w:cs="Times New Roman"/>
                <w:snapToGrid w:val="0"/>
                <w:kern w:val="18"/>
                <w:sz w:val="24"/>
              </w:rPr>
              <w:t>根据《“十三五”主要污染物总量控制规划编制技术指南》及陕西有关规定，国家“十三五”主要污染物总量控制因子为：COD、氨氮、SO</w:t>
            </w:r>
            <w:r>
              <w:rPr>
                <w:rFonts w:cs="Times New Roman"/>
                <w:snapToGrid w:val="0"/>
                <w:kern w:val="18"/>
                <w:sz w:val="24"/>
                <w:vertAlign w:val="subscript"/>
              </w:rPr>
              <w:t>2</w:t>
            </w:r>
            <w:r>
              <w:rPr>
                <w:rFonts w:cs="Times New Roman"/>
                <w:snapToGrid w:val="0"/>
                <w:kern w:val="18"/>
                <w:sz w:val="24"/>
              </w:rPr>
              <w:t xml:space="preserve"> 、NOx、VOC、总氮（重点企业）、总磷（重点企业）。结合本项目的实际，本项目废水排入文创大厦化粪池预处理后，排水水质满足《污水排入城镇下水道水质标准》（GB/T31962-2015）中B级标准和《污水综合排放标准》（GB8978-1996）中三级标准要求，经市政管网排入西咸新区秦汉新城朝阳污水处理厂，经处理达到《城镇污水处理厂污染物排放标准》（GB18918-2002）中一级A标准后排入渭河。</w:t>
            </w:r>
          </w:p>
          <w:p>
            <w:pPr>
              <w:autoSpaceDE w:val="0"/>
              <w:autoSpaceDN w:val="0"/>
              <w:adjustRightInd w:val="0"/>
              <w:spacing w:line="360" w:lineRule="auto"/>
              <w:ind w:firstLine="480" w:firstLineChars="200"/>
              <w:rPr>
                <w:rFonts w:cs="Times New Roman"/>
                <w:snapToGrid w:val="0"/>
                <w:kern w:val="18"/>
                <w:sz w:val="24"/>
              </w:rPr>
            </w:pPr>
            <w:r>
              <w:rPr>
                <w:rFonts w:cs="Times New Roman"/>
                <w:snapToGrid w:val="0"/>
                <w:kern w:val="18"/>
                <w:sz w:val="24"/>
              </w:rPr>
              <w:t>由于排放量很小，且总量已纳入污水处理厂，生产运营过程无含SO</w:t>
            </w:r>
            <w:r>
              <w:rPr>
                <w:rFonts w:cs="Times New Roman"/>
                <w:snapToGrid w:val="0"/>
                <w:kern w:val="18"/>
                <w:sz w:val="24"/>
                <w:vertAlign w:val="subscript"/>
              </w:rPr>
              <w:t>2</w:t>
            </w:r>
            <w:r>
              <w:rPr>
                <w:rFonts w:cs="Times New Roman"/>
                <w:snapToGrid w:val="0"/>
                <w:kern w:val="18"/>
                <w:sz w:val="24"/>
              </w:rPr>
              <w:t>及NOx污染因子的废气排放，因此，无需申请总量</w:t>
            </w:r>
            <w:r>
              <w:rPr>
                <w:rFonts w:hint="eastAsia" w:cs="Times New Roman"/>
                <w:snapToGrid w:val="0"/>
                <w:kern w:val="18"/>
                <w:sz w:val="24"/>
              </w:rPr>
              <w:t>，但需地方环境保护部门确认</w:t>
            </w:r>
            <w:r>
              <w:rPr>
                <w:rFonts w:cs="Times New Roman"/>
                <w:snapToGrid w:val="0"/>
                <w:kern w:val="18"/>
                <w:sz w:val="24"/>
              </w:rPr>
              <w:t>。</w:t>
            </w:r>
          </w:p>
          <w:p>
            <w:pPr>
              <w:spacing w:line="360" w:lineRule="auto"/>
              <w:rPr>
                <w:rFonts w:cs="Times New Roman" w:eastAsiaTheme="minorEastAsia"/>
                <w:b/>
                <w:sz w:val="24"/>
              </w:rPr>
            </w:pPr>
            <w:r>
              <w:rPr>
                <w:rFonts w:cs="Times New Roman" w:eastAsiaTheme="minorEastAsia"/>
                <w:b/>
                <w:sz w:val="24"/>
              </w:rPr>
              <w:t>6、环评总结论</w:t>
            </w:r>
          </w:p>
          <w:p>
            <w:pPr>
              <w:spacing w:line="360" w:lineRule="auto"/>
              <w:ind w:firstLine="480" w:firstLineChars="200"/>
              <w:rPr>
                <w:rFonts w:cs="Times New Roman" w:eastAsiaTheme="minorEastAsia"/>
                <w:sz w:val="24"/>
              </w:rPr>
            </w:pPr>
            <w:r>
              <w:rPr>
                <w:rFonts w:cs="Times New Roman" w:eastAsiaTheme="minorEastAsia"/>
                <w:sz w:val="24"/>
              </w:rPr>
              <w:t>综上，项目建设符合国家产业政策</w:t>
            </w:r>
            <w:r>
              <w:rPr>
                <w:rFonts w:hint="eastAsia" w:cs="Times New Roman" w:eastAsiaTheme="minorEastAsia"/>
                <w:sz w:val="24"/>
              </w:rPr>
              <w:t>、</w:t>
            </w:r>
            <w:r>
              <w:rPr>
                <w:rFonts w:cs="Times New Roman" w:eastAsiaTheme="minorEastAsia"/>
                <w:sz w:val="24"/>
              </w:rPr>
              <w:t>符合相关规划</w:t>
            </w:r>
            <w:r>
              <w:rPr>
                <w:rFonts w:hint="eastAsia" w:cs="Times New Roman" w:eastAsiaTheme="minorEastAsia"/>
                <w:sz w:val="24"/>
              </w:rPr>
              <w:t>，</w:t>
            </w:r>
            <w:r>
              <w:rPr>
                <w:rFonts w:cs="Times New Roman" w:eastAsiaTheme="minorEastAsia"/>
                <w:sz w:val="24"/>
              </w:rPr>
              <w:t>选址基本合理，在落实可研及环评</w:t>
            </w:r>
            <w:r>
              <w:rPr>
                <w:rFonts w:hint="eastAsia" w:cs="Times New Roman" w:eastAsiaTheme="minorEastAsia"/>
                <w:sz w:val="24"/>
              </w:rPr>
              <w:t>提出</w:t>
            </w:r>
            <w:r>
              <w:rPr>
                <w:rFonts w:cs="Times New Roman" w:eastAsiaTheme="minorEastAsia"/>
                <w:sz w:val="24"/>
              </w:rPr>
              <w:t>的各</w:t>
            </w:r>
            <w:r>
              <w:rPr>
                <w:rFonts w:hint="eastAsia" w:cs="Times New Roman" w:eastAsiaTheme="minorEastAsia"/>
                <w:sz w:val="24"/>
              </w:rPr>
              <w:t>环保</w:t>
            </w:r>
            <w:r>
              <w:rPr>
                <w:rFonts w:cs="Times New Roman" w:eastAsiaTheme="minorEastAsia"/>
                <w:sz w:val="24"/>
              </w:rPr>
              <w:t>措施前提下，项目的建设对区域环境质量影响较小，从环境保护出发，本项目的建设是可行的。</w:t>
            </w:r>
          </w:p>
          <w:p>
            <w:pPr>
              <w:spacing w:line="360" w:lineRule="auto"/>
              <w:rPr>
                <w:rFonts w:cs="Times New Roman" w:eastAsiaTheme="minorEastAsia"/>
                <w:b/>
                <w:sz w:val="24"/>
              </w:rPr>
            </w:pPr>
            <w:r>
              <w:rPr>
                <w:rFonts w:cs="Times New Roman" w:eastAsiaTheme="minorEastAsia"/>
                <w:b/>
                <w:sz w:val="24"/>
              </w:rPr>
              <w:t>二、建议</w:t>
            </w:r>
          </w:p>
          <w:p>
            <w:pPr>
              <w:spacing w:line="360" w:lineRule="auto"/>
              <w:ind w:firstLine="480" w:firstLineChars="200"/>
              <w:rPr>
                <w:rFonts w:hint="eastAsia" w:cs="Times New Roman" w:eastAsiaTheme="minorEastAsia"/>
                <w:sz w:val="24"/>
              </w:rPr>
            </w:pPr>
            <w:r>
              <w:rPr>
                <w:rFonts w:cs="Times New Roman" w:eastAsiaTheme="minorEastAsia"/>
                <w:sz w:val="24"/>
              </w:rPr>
              <w:t>项目要严格执行环境保护的“三同时”制度，加强环境管理</w:t>
            </w:r>
            <w:r>
              <w:rPr>
                <w:rFonts w:hint="eastAsia" w:cs="Times New Roman" w:eastAsiaTheme="minorEastAsia"/>
                <w:sz w:val="24"/>
              </w:rPr>
              <w:t>，</w:t>
            </w:r>
            <w:r>
              <w:rPr>
                <w:rFonts w:cs="Times New Roman" w:eastAsiaTheme="minorEastAsia"/>
                <w:sz w:val="24"/>
              </w:rPr>
              <w:t>确保环保设施正常运行</w:t>
            </w:r>
            <w:r>
              <w:rPr>
                <w:rFonts w:hint="eastAsia" w:cs="Times New Roman" w:eastAsiaTheme="minorEastAsia"/>
                <w:sz w:val="24"/>
              </w:rPr>
              <w:t>，固体废物尤其是危险废物得到安全妥善处置。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354" w:type="dxa"/>
            <w:tcBorders>
              <w:tl2br w:val="nil"/>
              <w:tr2bl w:val="nil"/>
            </w:tcBorders>
            <w:vAlign w:val="top"/>
          </w:tcPr>
          <w:p>
            <w:pPr>
              <w:tabs>
                <w:tab w:val="left" w:pos="2395"/>
              </w:tabs>
              <w:spacing w:line="360" w:lineRule="auto"/>
              <w:rPr>
                <w:rFonts w:cs="Times New Roman"/>
                <w:bCs/>
                <w:kern w:val="0"/>
                <w:sz w:val="24"/>
              </w:rPr>
            </w:pPr>
            <w:r>
              <w:rPr>
                <w:rFonts w:cs="Times New Roman"/>
                <w:bCs/>
                <w:kern w:val="0"/>
                <w:sz w:val="24"/>
              </w:rPr>
              <w:t>预审意见：</w:t>
            </w:r>
          </w:p>
          <w:p>
            <w:pPr>
              <w:tabs>
                <w:tab w:val="left" w:pos="2395"/>
              </w:tabs>
              <w:spacing w:line="360" w:lineRule="auto"/>
              <w:rPr>
                <w:rFonts w:cs="Times New Roman"/>
                <w:bCs/>
                <w:kern w:val="0"/>
                <w:sz w:val="24"/>
              </w:rPr>
            </w:pPr>
          </w:p>
          <w:p>
            <w:pPr>
              <w:tabs>
                <w:tab w:val="left" w:pos="2395"/>
              </w:tabs>
              <w:spacing w:line="360" w:lineRule="auto"/>
              <w:rPr>
                <w:rFonts w:cs="Times New Roman"/>
                <w:bCs/>
                <w:kern w:val="0"/>
                <w:sz w:val="24"/>
              </w:rPr>
            </w:pPr>
          </w:p>
          <w:p>
            <w:pPr>
              <w:tabs>
                <w:tab w:val="left" w:pos="2395"/>
              </w:tabs>
              <w:spacing w:line="360" w:lineRule="auto"/>
              <w:rPr>
                <w:rFonts w:cs="Times New Roman"/>
                <w:bCs/>
                <w:kern w:val="0"/>
                <w:sz w:val="24"/>
              </w:rPr>
            </w:pPr>
          </w:p>
          <w:p>
            <w:pPr>
              <w:tabs>
                <w:tab w:val="left" w:pos="2395"/>
              </w:tabs>
              <w:spacing w:line="360" w:lineRule="auto"/>
              <w:rPr>
                <w:rFonts w:cs="Times New Roman"/>
                <w:bCs/>
                <w:kern w:val="0"/>
                <w:sz w:val="24"/>
              </w:rPr>
            </w:pPr>
          </w:p>
          <w:p>
            <w:pPr>
              <w:tabs>
                <w:tab w:val="left" w:pos="2395"/>
              </w:tabs>
              <w:spacing w:line="360" w:lineRule="auto"/>
              <w:rPr>
                <w:rFonts w:cs="Times New Roman"/>
                <w:bCs/>
                <w:kern w:val="0"/>
                <w:sz w:val="24"/>
              </w:rPr>
            </w:pPr>
          </w:p>
          <w:p>
            <w:pPr>
              <w:tabs>
                <w:tab w:val="left" w:pos="2395"/>
              </w:tabs>
              <w:spacing w:line="360" w:lineRule="auto"/>
              <w:rPr>
                <w:rFonts w:cs="Times New Roman"/>
                <w:bCs/>
                <w:kern w:val="0"/>
                <w:sz w:val="24"/>
              </w:rPr>
            </w:pPr>
          </w:p>
          <w:p>
            <w:pPr>
              <w:tabs>
                <w:tab w:val="left" w:pos="2395"/>
              </w:tabs>
              <w:spacing w:line="360" w:lineRule="auto"/>
              <w:rPr>
                <w:rFonts w:cs="Times New Roman"/>
                <w:bCs/>
                <w:kern w:val="0"/>
                <w:sz w:val="24"/>
              </w:rPr>
            </w:pPr>
          </w:p>
          <w:p>
            <w:pPr>
              <w:tabs>
                <w:tab w:val="left" w:pos="2395"/>
              </w:tabs>
              <w:spacing w:line="360" w:lineRule="auto"/>
              <w:rPr>
                <w:rFonts w:cs="Times New Roman"/>
                <w:bCs/>
                <w:kern w:val="0"/>
                <w:sz w:val="24"/>
              </w:rPr>
            </w:pPr>
          </w:p>
          <w:p>
            <w:pPr>
              <w:tabs>
                <w:tab w:val="left" w:pos="2395"/>
              </w:tabs>
              <w:spacing w:line="360" w:lineRule="auto"/>
              <w:rPr>
                <w:rFonts w:cs="Times New Roman"/>
                <w:bCs/>
                <w:kern w:val="0"/>
                <w:sz w:val="24"/>
              </w:rPr>
            </w:pPr>
          </w:p>
          <w:p>
            <w:pPr>
              <w:tabs>
                <w:tab w:val="left" w:pos="2395"/>
              </w:tabs>
              <w:spacing w:line="360" w:lineRule="auto"/>
              <w:rPr>
                <w:rFonts w:cs="Times New Roman"/>
                <w:bCs/>
                <w:kern w:val="0"/>
                <w:sz w:val="24"/>
              </w:rPr>
            </w:pPr>
          </w:p>
          <w:p>
            <w:pPr>
              <w:tabs>
                <w:tab w:val="left" w:pos="2395"/>
              </w:tabs>
              <w:spacing w:line="360" w:lineRule="auto"/>
              <w:rPr>
                <w:rFonts w:cs="Times New Roman"/>
                <w:bCs/>
                <w:kern w:val="0"/>
                <w:sz w:val="24"/>
              </w:rPr>
            </w:pPr>
          </w:p>
          <w:p>
            <w:pPr>
              <w:tabs>
                <w:tab w:val="left" w:pos="2395"/>
              </w:tabs>
              <w:spacing w:line="480" w:lineRule="auto"/>
              <w:ind w:firstLine="720" w:firstLineChars="300"/>
              <w:rPr>
                <w:rFonts w:cs="Times New Roman"/>
                <w:bCs/>
                <w:kern w:val="0"/>
                <w:sz w:val="24"/>
              </w:rPr>
            </w:pPr>
            <w:r>
              <w:rPr>
                <w:rFonts w:cs="Times New Roman"/>
                <w:bCs/>
                <w:kern w:val="0"/>
                <w:sz w:val="24"/>
              </w:rPr>
              <w:t>经办人：                                    公  章</w:t>
            </w:r>
          </w:p>
          <w:p>
            <w:pPr>
              <w:tabs>
                <w:tab w:val="left" w:pos="2395"/>
              </w:tabs>
              <w:spacing w:line="480" w:lineRule="auto"/>
              <w:ind w:firstLine="5880" w:firstLineChars="2450"/>
              <w:rPr>
                <w:rFonts w:cs="Times New Roman"/>
                <w:bCs/>
                <w:kern w:val="0"/>
                <w:sz w:val="24"/>
              </w:rPr>
            </w:pPr>
            <w:r>
              <w:rPr>
                <w:rFonts w:cs="Times New Roman"/>
                <w:bCs/>
                <w:kern w:val="0"/>
                <w:sz w:val="24"/>
              </w:rPr>
              <w:t>年  月  日</w:t>
            </w:r>
          </w:p>
          <w:p>
            <w:pP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54" w:type="dxa"/>
            <w:tcBorders>
              <w:tl2br w:val="nil"/>
              <w:tr2bl w:val="nil"/>
            </w:tcBorders>
            <w:vAlign w:val="top"/>
          </w:tcPr>
          <w:p>
            <w:pPr>
              <w:tabs>
                <w:tab w:val="left" w:pos="2395"/>
              </w:tabs>
              <w:spacing w:line="360" w:lineRule="auto"/>
              <w:rPr>
                <w:rFonts w:cs="Times New Roman"/>
                <w:bCs/>
                <w:kern w:val="0"/>
                <w:sz w:val="24"/>
              </w:rPr>
            </w:pPr>
            <w:r>
              <w:rPr>
                <w:rFonts w:cs="Times New Roman"/>
                <w:bCs/>
                <w:kern w:val="0"/>
                <w:sz w:val="24"/>
              </w:rPr>
              <w:t>下一级环境保护行政主管部门审查意见：</w:t>
            </w:r>
          </w:p>
          <w:p>
            <w:pPr>
              <w:tabs>
                <w:tab w:val="left" w:pos="2395"/>
              </w:tabs>
              <w:spacing w:line="360" w:lineRule="auto"/>
              <w:rPr>
                <w:rFonts w:cs="Times New Roman"/>
                <w:bCs/>
                <w:kern w:val="0"/>
                <w:sz w:val="24"/>
              </w:rPr>
            </w:pPr>
          </w:p>
          <w:p>
            <w:pPr>
              <w:tabs>
                <w:tab w:val="left" w:pos="2395"/>
              </w:tabs>
              <w:spacing w:line="360" w:lineRule="auto"/>
              <w:rPr>
                <w:rFonts w:cs="Times New Roman"/>
                <w:bCs/>
                <w:kern w:val="0"/>
                <w:sz w:val="24"/>
              </w:rPr>
            </w:pPr>
          </w:p>
          <w:p>
            <w:pPr>
              <w:tabs>
                <w:tab w:val="left" w:pos="2395"/>
              </w:tabs>
              <w:spacing w:line="360" w:lineRule="auto"/>
              <w:rPr>
                <w:rFonts w:cs="Times New Roman"/>
                <w:bCs/>
                <w:kern w:val="0"/>
                <w:sz w:val="24"/>
              </w:rPr>
            </w:pPr>
          </w:p>
          <w:p>
            <w:pPr>
              <w:tabs>
                <w:tab w:val="left" w:pos="2395"/>
              </w:tabs>
              <w:spacing w:line="360" w:lineRule="auto"/>
              <w:rPr>
                <w:rFonts w:cs="Times New Roman"/>
                <w:bCs/>
                <w:kern w:val="0"/>
                <w:sz w:val="24"/>
              </w:rPr>
            </w:pPr>
          </w:p>
          <w:p>
            <w:pPr>
              <w:tabs>
                <w:tab w:val="left" w:pos="2395"/>
              </w:tabs>
              <w:spacing w:line="360" w:lineRule="auto"/>
              <w:rPr>
                <w:rFonts w:cs="Times New Roman"/>
                <w:bCs/>
                <w:kern w:val="0"/>
                <w:sz w:val="24"/>
              </w:rPr>
            </w:pPr>
          </w:p>
          <w:p>
            <w:pPr>
              <w:tabs>
                <w:tab w:val="left" w:pos="2395"/>
              </w:tabs>
              <w:spacing w:line="360" w:lineRule="auto"/>
              <w:rPr>
                <w:rFonts w:cs="Times New Roman"/>
                <w:bCs/>
                <w:kern w:val="0"/>
                <w:sz w:val="24"/>
              </w:rPr>
            </w:pPr>
          </w:p>
          <w:p>
            <w:pPr>
              <w:tabs>
                <w:tab w:val="left" w:pos="2395"/>
              </w:tabs>
              <w:spacing w:line="360" w:lineRule="auto"/>
              <w:rPr>
                <w:rFonts w:cs="Times New Roman"/>
                <w:bCs/>
                <w:kern w:val="0"/>
                <w:sz w:val="24"/>
              </w:rPr>
            </w:pPr>
          </w:p>
          <w:p>
            <w:pPr>
              <w:tabs>
                <w:tab w:val="left" w:pos="2395"/>
              </w:tabs>
              <w:spacing w:line="360" w:lineRule="auto"/>
              <w:rPr>
                <w:rFonts w:cs="Times New Roman"/>
                <w:bCs/>
                <w:kern w:val="0"/>
                <w:sz w:val="24"/>
              </w:rPr>
            </w:pPr>
          </w:p>
          <w:p>
            <w:pPr>
              <w:tabs>
                <w:tab w:val="left" w:pos="2395"/>
              </w:tabs>
              <w:spacing w:line="360" w:lineRule="auto"/>
              <w:rPr>
                <w:rFonts w:cs="Times New Roman"/>
                <w:bCs/>
                <w:kern w:val="0"/>
                <w:sz w:val="24"/>
              </w:rPr>
            </w:pPr>
          </w:p>
          <w:p>
            <w:pPr>
              <w:autoSpaceDE w:val="0"/>
              <w:autoSpaceDN w:val="0"/>
              <w:adjustRightInd w:val="0"/>
              <w:jc w:val="left"/>
              <w:rPr>
                <w:rFonts w:cs="Times New Roman"/>
                <w:kern w:val="0"/>
                <w:sz w:val="24"/>
              </w:rPr>
            </w:pPr>
          </w:p>
          <w:p>
            <w:pPr>
              <w:autoSpaceDE w:val="0"/>
              <w:autoSpaceDN w:val="0"/>
              <w:adjustRightInd w:val="0"/>
              <w:jc w:val="left"/>
              <w:rPr>
                <w:rFonts w:cs="Times New Roman"/>
                <w:kern w:val="0"/>
                <w:sz w:val="24"/>
              </w:rPr>
            </w:pPr>
          </w:p>
          <w:p>
            <w:pPr>
              <w:tabs>
                <w:tab w:val="left" w:pos="2395"/>
              </w:tabs>
              <w:spacing w:line="480" w:lineRule="auto"/>
              <w:ind w:firstLine="360" w:firstLineChars="150"/>
              <w:rPr>
                <w:rFonts w:cs="Times New Roman"/>
                <w:bCs/>
                <w:kern w:val="0"/>
                <w:sz w:val="24"/>
              </w:rPr>
            </w:pPr>
            <w:r>
              <w:rPr>
                <w:rFonts w:cs="Times New Roman"/>
                <w:bCs/>
                <w:kern w:val="0"/>
                <w:sz w:val="24"/>
              </w:rPr>
              <w:t>经办人：                                         公  章</w:t>
            </w:r>
          </w:p>
          <w:p>
            <w:pPr>
              <w:ind w:firstLine="6000" w:firstLineChars="2500"/>
              <w:rPr>
                <w:rFonts w:cs="Times New Roman"/>
                <w:bCs/>
                <w:kern w:val="0"/>
                <w:sz w:val="24"/>
              </w:rPr>
            </w:pPr>
            <w:r>
              <w:rPr>
                <w:rFonts w:cs="Times New Roman"/>
                <w:bCs/>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37" w:hRule="atLeast"/>
          <w:jc w:val="center"/>
        </w:trPr>
        <w:tc>
          <w:tcPr>
            <w:tcW w:w="9354" w:type="dxa"/>
            <w:tcBorders>
              <w:tl2br w:val="nil"/>
              <w:tr2bl w:val="nil"/>
            </w:tcBorders>
            <w:vAlign w:val="top"/>
          </w:tcPr>
          <w:p>
            <w:pPr>
              <w:spacing w:line="480" w:lineRule="auto"/>
              <w:rPr>
                <w:rFonts w:cs="Times New Roman"/>
                <w:sz w:val="24"/>
              </w:rPr>
            </w:pPr>
            <w:r>
              <w:rPr>
                <w:rFonts w:cs="Times New Roman"/>
                <w:sz w:val="24"/>
              </w:rPr>
              <w:t>审批意见：</w:t>
            </w:r>
          </w:p>
          <w:p>
            <w:pPr>
              <w:spacing w:line="480" w:lineRule="auto"/>
              <w:rPr>
                <w:rFonts w:cs="Times New Roman"/>
                <w:sz w:val="24"/>
              </w:rPr>
            </w:pPr>
          </w:p>
          <w:p>
            <w:pPr>
              <w:spacing w:line="480" w:lineRule="auto"/>
              <w:rPr>
                <w:rFonts w:cs="Times New Roman"/>
                <w:sz w:val="24"/>
              </w:rPr>
            </w:pPr>
          </w:p>
          <w:p>
            <w:pPr>
              <w:spacing w:line="480" w:lineRule="auto"/>
              <w:rPr>
                <w:rFonts w:cs="Times New Roman"/>
                <w:sz w:val="24"/>
              </w:rPr>
            </w:pPr>
          </w:p>
          <w:p>
            <w:pPr>
              <w:spacing w:line="480" w:lineRule="auto"/>
              <w:rPr>
                <w:rFonts w:cs="Times New Roman"/>
                <w:sz w:val="24"/>
              </w:rPr>
            </w:pPr>
          </w:p>
          <w:p>
            <w:pPr>
              <w:spacing w:line="480" w:lineRule="auto"/>
              <w:rPr>
                <w:rFonts w:cs="Times New Roman"/>
                <w:sz w:val="24"/>
              </w:rPr>
            </w:pPr>
          </w:p>
          <w:p>
            <w:pPr>
              <w:spacing w:line="480" w:lineRule="auto"/>
              <w:rPr>
                <w:rFonts w:cs="Times New Roman"/>
                <w:sz w:val="24"/>
              </w:rPr>
            </w:pPr>
          </w:p>
          <w:p>
            <w:pPr>
              <w:spacing w:line="480" w:lineRule="auto"/>
              <w:rPr>
                <w:rFonts w:cs="Times New Roman"/>
                <w:sz w:val="24"/>
              </w:rPr>
            </w:pPr>
          </w:p>
          <w:p>
            <w:pPr>
              <w:spacing w:line="480" w:lineRule="auto"/>
              <w:rPr>
                <w:rFonts w:cs="Times New Roman"/>
                <w:sz w:val="24"/>
              </w:rPr>
            </w:pPr>
          </w:p>
          <w:p>
            <w:pPr>
              <w:spacing w:line="480" w:lineRule="auto"/>
              <w:rPr>
                <w:rFonts w:cs="Times New Roman"/>
                <w:sz w:val="24"/>
              </w:rPr>
            </w:pPr>
          </w:p>
          <w:p>
            <w:pPr>
              <w:spacing w:line="480" w:lineRule="auto"/>
              <w:rPr>
                <w:rFonts w:cs="Times New Roman"/>
                <w:sz w:val="24"/>
              </w:rPr>
            </w:pPr>
          </w:p>
          <w:p>
            <w:pPr>
              <w:spacing w:line="480" w:lineRule="auto"/>
              <w:rPr>
                <w:rFonts w:cs="Times New Roman"/>
                <w:sz w:val="24"/>
              </w:rPr>
            </w:pPr>
          </w:p>
          <w:p>
            <w:pPr>
              <w:spacing w:line="480" w:lineRule="auto"/>
              <w:rPr>
                <w:rFonts w:cs="Times New Roman"/>
                <w:sz w:val="24"/>
              </w:rPr>
            </w:pPr>
          </w:p>
          <w:p>
            <w:pPr>
              <w:spacing w:line="480" w:lineRule="auto"/>
              <w:rPr>
                <w:rFonts w:cs="Times New Roman"/>
                <w:sz w:val="24"/>
              </w:rPr>
            </w:pPr>
          </w:p>
          <w:p>
            <w:pPr>
              <w:spacing w:line="480" w:lineRule="auto"/>
              <w:rPr>
                <w:rFonts w:cs="Times New Roman"/>
                <w:sz w:val="24"/>
              </w:rPr>
            </w:pPr>
          </w:p>
          <w:p>
            <w:pPr>
              <w:spacing w:line="480" w:lineRule="auto"/>
              <w:rPr>
                <w:rFonts w:cs="Times New Roman"/>
                <w:sz w:val="24"/>
              </w:rPr>
            </w:pPr>
          </w:p>
          <w:p>
            <w:pPr>
              <w:spacing w:line="480" w:lineRule="auto"/>
              <w:rPr>
                <w:rFonts w:cs="Times New Roman"/>
                <w:sz w:val="24"/>
              </w:rPr>
            </w:pPr>
          </w:p>
          <w:p>
            <w:pPr>
              <w:spacing w:line="480" w:lineRule="auto"/>
              <w:rPr>
                <w:rFonts w:cs="Times New Roman"/>
                <w:sz w:val="24"/>
              </w:rPr>
            </w:pPr>
          </w:p>
          <w:p>
            <w:pPr>
              <w:spacing w:line="480" w:lineRule="auto"/>
              <w:rPr>
                <w:rFonts w:cs="Times New Roman"/>
                <w:sz w:val="24"/>
              </w:rPr>
            </w:pPr>
          </w:p>
          <w:p>
            <w:pPr>
              <w:spacing w:line="480" w:lineRule="auto"/>
              <w:jc w:val="left"/>
              <w:rPr>
                <w:rFonts w:cs="Times New Roman"/>
                <w:sz w:val="24"/>
              </w:rPr>
            </w:pPr>
            <w:r>
              <w:rPr>
                <w:rFonts w:cs="Times New Roman"/>
                <w:sz w:val="24"/>
              </w:rPr>
              <w:t>经办人：                                         公  章</w:t>
            </w:r>
          </w:p>
          <w:p>
            <w:pPr>
              <w:spacing w:line="480" w:lineRule="auto"/>
              <w:jc w:val="right"/>
              <w:rPr>
                <w:rFonts w:cs="Times New Roman"/>
              </w:rPr>
            </w:pPr>
            <w:r>
              <w:rPr>
                <w:rFonts w:cs="Times New Roman"/>
                <w:sz w:val="24"/>
              </w:rPr>
              <w:t>年  月  日</w:t>
            </w:r>
          </w:p>
        </w:tc>
      </w:tr>
    </w:tbl>
    <w:p>
      <w:pPr>
        <w:rPr>
          <w:rFonts w:cs="Times New Roman"/>
        </w:rPr>
        <w:sectPr>
          <w:footerReference r:id="rId5" w:type="default"/>
          <w:pgSz w:w="11906" w:h="16838"/>
          <w:pgMar w:top="1418" w:right="1418" w:bottom="1418" w:left="1531" w:header="851" w:footer="850" w:gutter="0"/>
          <w:pgBorders>
            <w:top w:val="none" w:sz="0" w:space="0"/>
            <w:left w:val="none" w:sz="0" w:space="0"/>
            <w:bottom w:val="none" w:sz="0" w:space="0"/>
            <w:right w:val="none" w:sz="0" w:space="0"/>
          </w:pgBorders>
          <w:pgNumType w:start="1"/>
          <w:cols w:space="425" w:num="1"/>
          <w:docGrid w:type="lines" w:linePitch="312" w:charSpace="0"/>
        </w:sectPr>
      </w:pPr>
      <w:bookmarkStart w:id="11" w:name="_GoBack"/>
      <w:bookmarkEnd w:id="11"/>
    </w:p>
    <w:p>
      <w:pPr>
        <w:rPr>
          <w:rFonts w:hint="eastAsia" w:cs="Times New Roman"/>
          <w:b/>
          <w:sz w:val="28"/>
          <w:szCs w:val="28"/>
          <w:lang w:val="en-US" w:eastAsia="zh-CN"/>
        </w:rPr>
      </w:pPr>
    </w:p>
    <w:sectPr>
      <w:footerReference r:id="rId6" w:type="default"/>
      <w:pgSz w:w="11906" w:h="16838"/>
      <w:pgMar w:top="1418" w:right="1418" w:bottom="1418" w:left="1531"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销.">
    <w:altName w:val="黑体"/>
    <w:panose1 w:val="00000000000000000000"/>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420"/>
      <w:jc w:val="center"/>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031025"/>
    </w:sdtPr>
    <w:sdtEndPr>
      <w:rPr>
        <w:sz w:val="24"/>
        <w:szCs w:val="24"/>
      </w:rPr>
    </w:sdtEndPr>
    <w:sdtContent>
      <w:p>
        <w:pPr>
          <w:pStyle w:val="16"/>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w:t>
        </w:r>
        <w:r>
          <w:rPr>
            <w:sz w:val="24"/>
            <w:szCs w:val="24"/>
          </w:rPr>
          <w:fldChar w:fldCharType="end"/>
        </w:r>
      </w:p>
    </w:sdtContent>
  </w:sdt>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4E3"/>
    <w:rsid w:val="000024EC"/>
    <w:rsid w:val="00004E18"/>
    <w:rsid w:val="00041185"/>
    <w:rsid w:val="0005217D"/>
    <w:rsid w:val="0006290B"/>
    <w:rsid w:val="00062E2B"/>
    <w:rsid w:val="000647E9"/>
    <w:rsid w:val="000717A5"/>
    <w:rsid w:val="0007191D"/>
    <w:rsid w:val="000727EE"/>
    <w:rsid w:val="00073E24"/>
    <w:rsid w:val="000740B9"/>
    <w:rsid w:val="000808C2"/>
    <w:rsid w:val="00084FFB"/>
    <w:rsid w:val="000856BB"/>
    <w:rsid w:val="0008675B"/>
    <w:rsid w:val="000A0BF7"/>
    <w:rsid w:val="000A4BB5"/>
    <w:rsid w:val="000B1E55"/>
    <w:rsid w:val="000C7D6C"/>
    <w:rsid w:val="000D19C7"/>
    <w:rsid w:val="000D3F3B"/>
    <w:rsid w:val="000D44A4"/>
    <w:rsid w:val="000D7C9D"/>
    <w:rsid w:val="000E028A"/>
    <w:rsid w:val="000E039D"/>
    <w:rsid w:val="000E472E"/>
    <w:rsid w:val="000E6807"/>
    <w:rsid w:val="000F1A67"/>
    <w:rsid w:val="000F66FE"/>
    <w:rsid w:val="00103F99"/>
    <w:rsid w:val="0010467C"/>
    <w:rsid w:val="001151DF"/>
    <w:rsid w:val="00117227"/>
    <w:rsid w:val="00121B9A"/>
    <w:rsid w:val="0012635D"/>
    <w:rsid w:val="001326FB"/>
    <w:rsid w:val="00134D02"/>
    <w:rsid w:val="00146674"/>
    <w:rsid w:val="00151E7D"/>
    <w:rsid w:val="00171032"/>
    <w:rsid w:val="0018451D"/>
    <w:rsid w:val="001850CB"/>
    <w:rsid w:val="00185689"/>
    <w:rsid w:val="0018584F"/>
    <w:rsid w:val="001905AB"/>
    <w:rsid w:val="0019278F"/>
    <w:rsid w:val="00194B61"/>
    <w:rsid w:val="00195CFD"/>
    <w:rsid w:val="00196797"/>
    <w:rsid w:val="001A181C"/>
    <w:rsid w:val="001A7F1E"/>
    <w:rsid w:val="001B45DA"/>
    <w:rsid w:val="001C2ECF"/>
    <w:rsid w:val="001C7899"/>
    <w:rsid w:val="001E107D"/>
    <w:rsid w:val="001E2CF3"/>
    <w:rsid w:val="001E6E9B"/>
    <w:rsid w:val="001F25E2"/>
    <w:rsid w:val="001F46E5"/>
    <w:rsid w:val="002204DD"/>
    <w:rsid w:val="00222AC1"/>
    <w:rsid w:val="002231BB"/>
    <w:rsid w:val="002260A9"/>
    <w:rsid w:val="00227EAD"/>
    <w:rsid w:val="00227FD1"/>
    <w:rsid w:val="0023582F"/>
    <w:rsid w:val="00241041"/>
    <w:rsid w:val="002424A7"/>
    <w:rsid w:val="00251052"/>
    <w:rsid w:val="00251147"/>
    <w:rsid w:val="00251381"/>
    <w:rsid w:val="00252393"/>
    <w:rsid w:val="00254A4A"/>
    <w:rsid w:val="00257E10"/>
    <w:rsid w:val="00261B38"/>
    <w:rsid w:val="00261FD0"/>
    <w:rsid w:val="0026475D"/>
    <w:rsid w:val="00266365"/>
    <w:rsid w:val="00267460"/>
    <w:rsid w:val="00275D0B"/>
    <w:rsid w:val="00283D0F"/>
    <w:rsid w:val="00284E96"/>
    <w:rsid w:val="00286B93"/>
    <w:rsid w:val="00287781"/>
    <w:rsid w:val="00292C9A"/>
    <w:rsid w:val="002A12E2"/>
    <w:rsid w:val="002A2FA6"/>
    <w:rsid w:val="002A2FD2"/>
    <w:rsid w:val="002A3161"/>
    <w:rsid w:val="002A5FB7"/>
    <w:rsid w:val="002A6832"/>
    <w:rsid w:val="002A7050"/>
    <w:rsid w:val="002B1F04"/>
    <w:rsid w:val="002F4E0E"/>
    <w:rsid w:val="00310CB1"/>
    <w:rsid w:val="00324376"/>
    <w:rsid w:val="0032462A"/>
    <w:rsid w:val="00325935"/>
    <w:rsid w:val="003266E6"/>
    <w:rsid w:val="003267C6"/>
    <w:rsid w:val="003316E9"/>
    <w:rsid w:val="003316FD"/>
    <w:rsid w:val="00333569"/>
    <w:rsid w:val="00347E0D"/>
    <w:rsid w:val="00351CFD"/>
    <w:rsid w:val="0035366A"/>
    <w:rsid w:val="003600A3"/>
    <w:rsid w:val="003709E2"/>
    <w:rsid w:val="00372B95"/>
    <w:rsid w:val="0038762A"/>
    <w:rsid w:val="003931B3"/>
    <w:rsid w:val="00394F43"/>
    <w:rsid w:val="003B0CB8"/>
    <w:rsid w:val="003B0F9F"/>
    <w:rsid w:val="003C2E72"/>
    <w:rsid w:val="003C4371"/>
    <w:rsid w:val="003C7E25"/>
    <w:rsid w:val="003D4F5D"/>
    <w:rsid w:val="003D5C7B"/>
    <w:rsid w:val="003E195A"/>
    <w:rsid w:val="003E1F08"/>
    <w:rsid w:val="003E534A"/>
    <w:rsid w:val="003E7EDC"/>
    <w:rsid w:val="00400C40"/>
    <w:rsid w:val="00403FF8"/>
    <w:rsid w:val="004063DA"/>
    <w:rsid w:val="0041201F"/>
    <w:rsid w:val="00414D83"/>
    <w:rsid w:val="004209EE"/>
    <w:rsid w:val="00422585"/>
    <w:rsid w:val="004275C4"/>
    <w:rsid w:val="00427621"/>
    <w:rsid w:val="00432E10"/>
    <w:rsid w:val="004346F5"/>
    <w:rsid w:val="0043578F"/>
    <w:rsid w:val="00436212"/>
    <w:rsid w:val="004401C6"/>
    <w:rsid w:val="00440DB6"/>
    <w:rsid w:val="0046630E"/>
    <w:rsid w:val="00466C2D"/>
    <w:rsid w:val="00473C65"/>
    <w:rsid w:val="00481967"/>
    <w:rsid w:val="00482BAC"/>
    <w:rsid w:val="00492343"/>
    <w:rsid w:val="004A01AA"/>
    <w:rsid w:val="004A0CAD"/>
    <w:rsid w:val="004A2372"/>
    <w:rsid w:val="004B3A35"/>
    <w:rsid w:val="004C7A02"/>
    <w:rsid w:val="004E2AEA"/>
    <w:rsid w:val="004E39B0"/>
    <w:rsid w:val="004E670B"/>
    <w:rsid w:val="004F7B20"/>
    <w:rsid w:val="00500583"/>
    <w:rsid w:val="0050084F"/>
    <w:rsid w:val="00510292"/>
    <w:rsid w:val="00511B5B"/>
    <w:rsid w:val="00515498"/>
    <w:rsid w:val="00520769"/>
    <w:rsid w:val="0052490B"/>
    <w:rsid w:val="00525E7F"/>
    <w:rsid w:val="00531FFD"/>
    <w:rsid w:val="00573728"/>
    <w:rsid w:val="00581845"/>
    <w:rsid w:val="00593E31"/>
    <w:rsid w:val="005A5F51"/>
    <w:rsid w:val="005A6037"/>
    <w:rsid w:val="005B0C1E"/>
    <w:rsid w:val="005B10B2"/>
    <w:rsid w:val="005B1354"/>
    <w:rsid w:val="005B2CE8"/>
    <w:rsid w:val="005C16F3"/>
    <w:rsid w:val="005D1329"/>
    <w:rsid w:val="005D2065"/>
    <w:rsid w:val="005D2A49"/>
    <w:rsid w:val="005D5A47"/>
    <w:rsid w:val="005E5F61"/>
    <w:rsid w:val="005F2BA5"/>
    <w:rsid w:val="0060130D"/>
    <w:rsid w:val="0061029C"/>
    <w:rsid w:val="0061292D"/>
    <w:rsid w:val="006140E0"/>
    <w:rsid w:val="00626E07"/>
    <w:rsid w:val="006404F8"/>
    <w:rsid w:val="00650C1A"/>
    <w:rsid w:val="00653D21"/>
    <w:rsid w:val="0066734B"/>
    <w:rsid w:val="0067495E"/>
    <w:rsid w:val="006828F2"/>
    <w:rsid w:val="00684096"/>
    <w:rsid w:val="00687487"/>
    <w:rsid w:val="0069008E"/>
    <w:rsid w:val="006932D4"/>
    <w:rsid w:val="006952A0"/>
    <w:rsid w:val="006A0834"/>
    <w:rsid w:val="006C2F5C"/>
    <w:rsid w:val="006C6DE2"/>
    <w:rsid w:val="006D0CE3"/>
    <w:rsid w:val="006D163C"/>
    <w:rsid w:val="006D7613"/>
    <w:rsid w:val="006E6BFB"/>
    <w:rsid w:val="006F5C90"/>
    <w:rsid w:val="006F64D1"/>
    <w:rsid w:val="0070253E"/>
    <w:rsid w:val="00707342"/>
    <w:rsid w:val="00725152"/>
    <w:rsid w:val="00725DE5"/>
    <w:rsid w:val="00726664"/>
    <w:rsid w:val="0073183E"/>
    <w:rsid w:val="007344E0"/>
    <w:rsid w:val="00736947"/>
    <w:rsid w:val="0074296B"/>
    <w:rsid w:val="00744609"/>
    <w:rsid w:val="0074515E"/>
    <w:rsid w:val="00746DE8"/>
    <w:rsid w:val="0076027D"/>
    <w:rsid w:val="007654A7"/>
    <w:rsid w:val="00783967"/>
    <w:rsid w:val="00785DED"/>
    <w:rsid w:val="00787A49"/>
    <w:rsid w:val="00797769"/>
    <w:rsid w:val="007B1861"/>
    <w:rsid w:val="007B48BB"/>
    <w:rsid w:val="007C1F61"/>
    <w:rsid w:val="007C5BF2"/>
    <w:rsid w:val="007C64B0"/>
    <w:rsid w:val="007E41D8"/>
    <w:rsid w:val="007F1B66"/>
    <w:rsid w:val="007F2FA3"/>
    <w:rsid w:val="007F37FB"/>
    <w:rsid w:val="007F45EF"/>
    <w:rsid w:val="007F4910"/>
    <w:rsid w:val="007F69A6"/>
    <w:rsid w:val="007F7170"/>
    <w:rsid w:val="00807F12"/>
    <w:rsid w:val="00810CFF"/>
    <w:rsid w:val="00817261"/>
    <w:rsid w:val="00820DF9"/>
    <w:rsid w:val="00823745"/>
    <w:rsid w:val="00824CE8"/>
    <w:rsid w:val="0082661A"/>
    <w:rsid w:val="00827A12"/>
    <w:rsid w:val="0083143B"/>
    <w:rsid w:val="00832178"/>
    <w:rsid w:val="0083476E"/>
    <w:rsid w:val="00836C69"/>
    <w:rsid w:val="008377FF"/>
    <w:rsid w:val="00840D6D"/>
    <w:rsid w:val="00843C14"/>
    <w:rsid w:val="00844090"/>
    <w:rsid w:val="00847FD7"/>
    <w:rsid w:val="008531AE"/>
    <w:rsid w:val="00854160"/>
    <w:rsid w:val="00854290"/>
    <w:rsid w:val="0085536F"/>
    <w:rsid w:val="0085745B"/>
    <w:rsid w:val="0086073E"/>
    <w:rsid w:val="00865897"/>
    <w:rsid w:val="00875726"/>
    <w:rsid w:val="0087655C"/>
    <w:rsid w:val="0088049A"/>
    <w:rsid w:val="00887D39"/>
    <w:rsid w:val="00893774"/>
    <w:rsid w:val="008A0929"/>
    <w:rsid w:val="008B04EF"/>
    <w:rsid w:val="008B06F3"/>
    <w:rsid w:val="008B100A"/>
    <w:rsid w:val="008B5A03"/>
    <w:rsid w:val="008C1139"/>
    <w:rsid w:val="008C77EB"/>
    <w:rsid w:val="008D1EC7"/>
    <w:rsid w:val="008D4949"/>
    <w:rsid w:val="008D50F0"/>
    <w:rsid w:val="008E2E97"/>
    <w:rsid w:val="008F0410"/>
    <w:rsid w:val="008F225F"/>
    <w:rsid w:val="008F5CBE"/>
    <w:rsid w:val="009013A0"/>
    <w:rsid w:val="00903971"/>
    <w:rsid w:val="00911C36"/>
    <w:rsid w:val="00911CE3"/>
    <w:rsid w:val="00915EE7"/>
    <w:rsid w:val="009235A1"/>
    <w:rsid w:val="00930796"/>
    <w:rsid w:val="0093451B"/>
    <w:rsid w:val="00940533"/>
    <w:rsid w:val="00947AB6"/>
    <w:rsid w:val="00970E21"/>
    <w:rsid w:val="0097677F"/>
    <w:rsid w:val="009912BD"/>
    <w:rsid w:val="00992D0F"/>
    <w:rsid w:val="00996B9D"/>
    <w:rsid w:val="009A1275"/>
    <w:rsid w:val="009D1DB6"/>
    <w:rsid w:val="009D2979"/>
    <w:rsid w:val="009D683F"/>
    <w:rsid w:val="009D6FBD"/>
    <w:rsid w:val="009E44DB"/>
    <w:rsid w:val="009E5569"/>
    <w:rsid w:val="009F3191"/>
    <w:rsid w:val="00A00FBD"/>
    <w:rsid w:val="00A1730E"/>
    <w:rsid w:val="00A17B96"/>
    <w:rsid w:val="00A205EC"/>
    <w:rsid w:val="00A21A7D"/>
    <w:rsid w:val="00A24A1B"/>
    <w:rsid w:val="00A27612"/>
    <w:rsid w:val="00A3171E"/>
    <w:rsid w:val="00A31DDF"/>
    <w:rsid w:val="00A40272"/>
    <w:rsid w:val="00A40D1E"/>
    <w:rsid w:val="00A44AEA"/>
    <w:rsid w:val="00A51283"/>
    <w:rsid w:val="00A51FCE"/>
    <w:rsid w:val="00A52443"/>
    <w:rsid w:val="00A8349C"/>
    <w:rsid w:val="00A86787"/>
    <w:rsid w:val="00A91C8B"/>
    <w:rsid w:val="00A95273"/>
    <w:rsid w:val="00AA40F7"/>
    <w:rsid w:val="00AA6CD8"/>
    <w:rsid w:val="00AB4759"/>
    <w:rsid w:val="00AB4DAB"/>
    <w:rsid w:val="00AC10F9"/>
    <w:rsid w:val="00AD5D59"/>
    <w:rsid w:val="00AE7B6C"/>
    <w:rsid w:val="00B01ACF"/>
    <w:rsid w:val="00B02C0D"/>
    <w:rsid w:val="00B0578B"/>
    <w:rsid w:val="00B05C3D"/>
    <w:rsid w:val="00B20EA2"/>
    <w:rsid w:val="00B2218E"/>
    <w:rsid w:val="00B25F50"/>
    <w:rsid w:val="00B357CA"/>
    <w:rsid w:val="00B4036A"/>
    <w:rsid w:val="00B409CB"/>
    <w:rsid w:val="00B42D41"/>
    <w:rsid w:val="00B46E38"/>
    <w:rsid w:val="00B542A4"/>
    <w:rsid w:val="00B6063C"/>
    <w:rsid w:val="00B60909"/>
    <w:rsid w:val="00B63F49"/>
    <w:rsid w:val="00B70145"/>
    <w:rsid w:val="00B74955"/>
    <w:rsid w:val="00B80576"/>
    <w:rsid w:val="00B95819"/>
    <w:rsid w:val="00BA6A79"/>
    <w:rsid w:val="00BA7EF2"/>
    <w:rsid w:val="00BB3DD7"/>
    <w:rsid w:val="00BC095A"/>
    <w:rsid w:val="00BD16A4"/>
    <w:rsid w:val="00BD4A56"/>
    <w:rsid w:val="00BE1941"/>
    <w:rsid w:val="00BE24AE"/>
    <w:rsid w:val="00BF4C64"/>
    <w:rsid w:val="00BF5D64"/>
    <w:rsid w:val="00C00757"/>
    <w:rsid w:val="00C05D35"/>
    <w:rsid w:val="00C15FD8"/>
    <w:rsid w:val="00C175DF"/>
    <w:rsid w:val="00C2086B"/>
    <w:rsid w:val="00C3184A"/>
    <w:rsid w:val="00C34A59"/>
    <w:rsid w:val="00C34B7E"/>
    <w:rsid w:val="00C44205"/>
    <w:rsid w:val="00C446B1"/>
    <w:rsid w:val="00C50B59"/>
    <w:rsid w:val="00C53E03"/>
    <w:rsid w:val="00C55067"/>
    <w:rsid w:val="00C67D6C"/>
    <w:rsid w:val="00C75230"/>
    <w:rsid w:val="00C75675"/>
    <w:rsid w:val="00C774F9"/>
    <w:rsid w:val="00C77F12"/>
    <w:rsid w:val="00C852F8"/>
    <w:rsid w:val="00C86CE9"/>
    <w:rsid w:val="00C903B4"/>
    <w:rsid w:val="00C90FAC"/>
    <w:rsid w:val="00C92BFF"/>
    <w:rsid w:val="00C97BF0"/>
    <w:rsid w:val="00C97F9A"/>
    <w:rsid w:val="00CA0CAE"/>
    <w:rsid w:val="00CC0252"/>
    <w:rsid w:val="00CC1E4E"/>
    <w:rsid w:val="00CC1EC4"/>
    <w:rsid w:val="00CC3055"/>
    <w:rsid w:val="00CC48AF"/>
    <w:rsid w:val="00CD642C"/>
    <w:rsid w:val="00CE2257"/>
    <w:rsid w:val="00CE4746"/>
    <w:rsid w:val="00CF1037"/>
    <w:rsid w:val="00CF3957"/>
    <w:rsid w:val="00D062EF"/>
    <w:rsid w:val="00D06DED"/>
    <w:rsid w:val="00D07B90"/>
    <w:rsid w:val="00D237A5"/>
    <w:rsid w:val="00D3142F"/>
    <w:rsid w:val="00D334E3"/>
    <w:rsid w:val="00D366BB"/>
    <w:rsid w:val="00D36E54"/>
    <w:rsid w:val="00D37299"/>
    <w:rsid w:val="00D50CB7"/>
    <w:rsid w:val="00D5197B"/>
    <w:rsid w:val="00D538D1"/>
    <w:rsid w:val="00D713BF"/>
    <w:rsid w:val="00D820A0"/>
    <w:rsid w:val="00DA1AB1"/>
    <w:rsid w:val="00DA4EC3"/>
    <w:rsid w:val="00DA6B10"/>
    <w:rsid w:val="00DA7E04"/>
    <w:rsid w:val="00DB60D3"/>
    <w:rsid w:val="00DE05F4"/>
    <w:rsid w:val="00DF033E"/>
    <w:rsid w:val="00DF0525"/>
    <w:rsid w:val="00DF1A53"/>
    <w:rsid w:val="00DF2DDA"/>
    <w:rsid w:val="00DF389C"/>
    <w:rsid w:val="00E033E6"/>
    <w:rsid w:val="00E06612"/>
    <w:rsid w:val="00E067DD"/>
    <w:rsid w:val="00E16406"/>
    <w:rsid w:val="00E171E9"/>
    <w:rsid w:val="00E17FE0"/>
    <w:rsid w:val="00E21E8E"/>
    <w:rsid w:val="00E2298C"/>
    <w:rsid w:val="00E23535"/>
    <w:rsid w:val="00E256AA"/>
    <w:rsid w:val="00E321FD"/>
    <w:rsid w:val="00E343B8"/>
    <w:rsid w:val="00E41335"/>
    <w:rsid w:val="00E46016"/>
    <w:rsid w:val="00E461A8"/>
    <w:rsid w:val="00E50653"/>
    <w:rsid w:val="00E547B1"/>
    <w:rsid w:val="00E57579"/>
    <w:rsid w:val="00E61101"/>
    <w:rsid w:val="00E64426"/>
    <w:rsid w:val="00E66F3F"/>
    <w:rsid w:val="00E7051C"/>
    <w:rsid w:val="00E81AB8"/>
    <w:rsid w:val="00E82A93"/>
    <w:rsid w:val="00E85983"/>
    <w:rsid w:val="00E87591"/>
    <w:rsid w:val="00E87F02"/>
    <w:rsid w:val="00E95CCE"/>
    <w:rsid w:val="00E97CEA"/>
    <w:rsid w:val="00EA0D6A"/>
    <w:rsid w:val="00EA6535"/>
    <w:rsid w:val="00EB03E8"/>
    <w:rsid w:val="00EB3A6D"/>
    <w:rsid w:val="00EC3BEB"/>
    <w:rsid w:val="00EC434E"/>
    <w:rsid w:val="00ED0F77"/>
    <w:rsid w:val="00ED54AC"/>
    <w:rsid w:val="00EE1DA2"/>
    <w:rsid w:val="00EE22DD"/>
    <w:rsid w:val="00EE6E95"/>
    <w:rsid w:val="00F017C1"/>
    <w:rsid w:val="00F05CE3"/>
    <w:rsid w:val="00F21F49"/>
    <w:rsid w:val="00F24C23"/>
    <w:rsid w:val="00F27BD4"/>
    <w:rsid w:val="00F364C6"/>
    <w:rsid w:val="00F376F2"/>
    <w:rsid w:val="00F40D34"/>
    <w:rsid w:val="00F41E67"/>
    <w:rsid w:val="00F437FA"/>
    <w:rsid w:val="00F46525"/>
    <w:rsid w:val="00F50C82"/>
    <w:rsid w:val="00F66EFD"/>
    <w:rsid w:val="00F67380"/>
    <w:rsid w:val="00F715CF"/>
    <w:rsid w:val="00F9130C"/>
    <w:rsid w:val="00F9252B"/>
    <w:rsid w:val="00F94B8C"/>
    <w:rsid w:val="00F95111"/>
    <w:rsid w:val="00F9558F"/>
    <w:rsid w:val="00FA2BC3"/>
    <w:rsid w:val="00FA5013"/>
    <w:rsid w:val="00FB5C48"/>
    <w:rsid w:val="00FC3FD0"/>
    <w:rsid w:val="00FC4D60"/>
    <w:rsid w:val="00FC52FD"/>
    <w:rsid w:val="00FC6BED"/>
    <w:rsid w:val="00FD1B93"/>
    <w:rsid w:val="00FD2105"/>
    <w:rsid w:val="00FF0F59"/>
    <w:rsid w:val="00FF2E76"/>
    <w:rsid w:val="00FF7140"/>
    <w:rsid w:val="04683281"/>
    <w:rsid w:val="0508000C"/>
    <w:rsid w:val="06A464B7"/>
    <w:rsid w:val="0E424497"/>
    <w:rsid w:val="11385C55"/>
    <w:rsid w:val="19F41765"/>
    <w:rsid w:val="1A5C2721"/>
    <w:rsid w:val="1B3937E5"/>
    <w:rsid w:val="1B3E0FA0"/>
    <w:rsid w:val="20B21296"/>
    <w:rsid w:val="22562652"/>
    <w:rsid w:val="22FB460F"/>
    <w:rsid w:val="25B94CC0"/>
    <w:rsid w:val="27185822"/>
    <w:rsid w:val="28B82116"/>
    <w:rsid w:val="29DC522D"/>
    <w:rsid w:val="2BA50BE9"/>
    <w:rsid w:val="318B1DBF"/>
    <w:rsid w:val="321A2158"/>
    <w:rsid w:val="32DA340F"/>
    <w:rsid w:val="33496DEE"/>
    <w:rsid w:val="3AFE44D8"/>
    <w:rsid w:val="3F1904FB"/>
    <w:rsid w:val="41692BF1"/>
    <w:rsid w:val="458D7EB0"/>
    <w:rsid w:val="463B7CA4"/>
    <w:rsid w:val="4E5D29EB"/>
    <w:rsid w:val="4E7C357E"/>
    <w:rsid w:val="511D703E"/>
    <w:rsid w:val="52060B12"/>
    <w:rsid w:val="54D07CA2"/>
    <w:rsid w:val="56642167"/>
    <w:rsid w:val="58B443AC"/>
    <w:rsid w:val="58F872B3"/>
    <w:rsid w:val="5C9B39C3"/>
    <w:rsid w:val="5CB44E79"/>
    <w:rsid w:val="5D2D0BF0"/>
    <w:rsid w:val="65DA22F7"/>
    <w:rsid w:val="673F6FB3"/>
    <w:rsid w:val="67F726DD"/>
    <w:rsid w:val="68C24EB2"/>
    <w:rsid w:val="6CDC27AF"/>
    <w:rsid w:val="6F87200A"/>
    <w:rsid w:val="70191352"/>
    <w:rsid w:val="778263A3"/>
    <w:rsid w:val="7B705D73"/>
    <w:rsid w:val="7C4444F0"/>
    <w:rsid w:val="7C9C611F"/>
    <w:rsid w:val="7E6958AD"/>
    <w:rsid w:val="7F580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rFonts w:cs="Times New Roman"/>
      <w:b/>
      <w:bCs/>
      <w:kern w:val="44"/>
      <w:sz w:val="44"/>
      <w:szCs w:val="44"/>
    </w:rPr>
  </w:style>
  <w:style w:type="paragraph" w:styleId="2">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5" w:lineRule="auto"/>
      <w:outlineLvl w:val="2"/>
    </w:pPr>
    <w:rPr>
      <w:rFonts w:cs="Times New Roman"/>
      <w:b/>
      <w:bCs/>
      <w:sz w:val="32"/>
      <w:szCs w:val="32"/>
    </w:rPr>
  </w:style>
  <w:style w:type="paragraph" w:styleId="5">
    <w:name w:val="heading 4"/>
    <w:basedOn w:val="1"/>
    <w:next w:val="1"/>
    <w:link w:val="36"/>
    <w:qFormat/>
    <w:uiPriority w:val="0"/>
    <w:pPr>
      <w:keepNext/>
      <w:keepLines/>
      <w:spacing w:before="280" w:after="290" w:line="374" w:lineRule="auto"/>
      <w:outlineLvl w:val="3"/>
    </w:pPr>
    <w:rPr>
      <w:rFonts w:ascii="Cambria" w:hAnsi="Cambria" w:cs="Times New Roman"/>
      <w:b/>
      <w:bCs/>
      <w:sz w:val="28"/>
      <w:szCs w:val="28"/>
    </w:rPr>
  </w:style>
  <w:style w:type="character" w:default="1" w:styleId="28">
    <w:name w:val="Default Paragraph Font"/>
    <w:unhideWhenUsed/>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link w:val="41"/>
    <w:qFormat/>
    <w:uiPriority w:val="0"/>
    <w:pPr>
      <w:ind w:firstLine="420"/>
    </w:pPr>
    <w:rPr>
      <w:rFonts w:asciiTheme="minorHAnsi" w:hAnsiTheme="minorHAnsi"/>
      <w:szCs w:val="22"/>
    </w:rPr>
  </w:style>
  <w:style w:type="paragraph" w:styleId="7">
    <w:name w:val="caption"/>
    <w:basedOn w:val="1"/>
    <w:next w:val="1"/>
    <w:qFormat/>
    <w:uiPriority w:val="0"/>
    <w:pPr>
      <w:keepNext/>
      <w:keepLines/>
      <w:spacing w:beforeLines="50" w:afterLines="50"/>
      <w:jc w:val="center"/>
    </w:pPr>
    <w:rPr>
      <w:rFonts w:ascii="Arial" w:hAnsi="Arial" w:eastAsia="黑体" w:cs="Arial"/>
      <w:szCs w:val="30"/>
    </w:rPr>
  </w:style>
  <w:style w:type="paragraph" w:styleId="8">
    <w:name w:val="Document Map"/>
    <w:basedOn w:val="1"/>
    <w:link w:val="61"/>
    <w:qFormat/>
    <w:uiPriority w:val="0"/>
    <w:rPr>
      <w:rFonts w:ascii="宋体" w:hAnsiTheme="minorHAnsi" w:eastAsiaTheme="minorEastAsia"/>
      <w:sz w:val="18"/>
      <w:szCs w:val="18"/>
    </w:rPr>
  </w:style>
  <w:style w:type="paragraph" w:styleId="9">
    <w:name w:val="annotation text"/>
    <w:basedOn w:val="1"/>
    <w:link w:val="47"/>
    <w:qFormat/>
    <w:uiPriority w:val="99"/>
    <w:pPr>
      <w:jc w:val="left"/>
    </w:pPr>
    <w:rPr>
      <w:rFonts w:asciiTheme="minorHAnsi" w:hAnsiTheme="minorHAnsi" w:eastAsiaTheme="minorEastAsia"/>
      <w:szCs w:val="22"/>
    </w:rPr>
  </w:style>
  <w:style w:type="paragraph" w:styleId="10">
    <w:name w:val="Body Text"/>
    <w:basedOn w:val="1"/>
    <w:link w:val="42"/>
    <w:qFormat/>
    <w:uiPriority w:val="0"/>
    <w:rPr>
      <w:rFonts w:cs="Times New Roman"/>
      <w:sz w:val="28"/>
      <w:szCs w:val="20"/>
    </w:rPr>
  </w:style>
  <w:style w:type="paragraph" w:styleId="11">
    <w:name w:val="Body Text Indent"/>
    <w:basedOn w:val="1"/>
    <w:link w:val="43"/>
    <w:unhideWhenUsed/>
    <w:qFormat/>
    <w:uiPriority w:val="0"/>
    <w:pPr>
      <w:spacing w:after="120"/>
      <w:ind w:left="420" w:leftChars="200"/>
    </w:pPr>
    <w:rPr>
      <w:rFonts w:cs="Times New Roman"/>
      <w:szCs w:val="20"/>
    </w:rPr>
  </w:style>
  <w:style w:type="paragraph" w:styleId="12">
    <w:name w:val="Block Text"/>
    <w:basedOn w:val="1"/>
    <w:next w:val="1"/>
    <w:qFormat/>
    <w:uiPriority w:val="0"/>
    <w:pPr>
      <w:adjustRightInd w:val="0"/>
      <w:snapToGrid w:val="0"/>
      <w:ind w:left="-108" w:right="-30"/>
      <w:jc w:val="center"/>
    </w:pPr>
    <w:rPr>
      <w:rFonts w:ascii="宋体"/>
      <w:szCs w:val="28"/>
    </w:rPr>
  </w:style>
  <w:style w:type="paragraph" w:styleId="13">
    <w:name w:val="toc 3"/>
    <w:basedOn w:val="1"/>
    <w:next w:val="1"/>
    <w:unhideWhenUsed/>
    <w:qFormat/>
    <w:uiPriority w:val="39"/>
    <w:pPr>
      <w:widowControl/>
      <w:spacing w:after="100" w:line="276" w:lineRule="auto"/>
      <w:ind w:left="440"/>
      <w:jc w:val="left"/>
    </w:pPr>
    <w:rPr>
      <w:rFonts w:ascii="Calibri" w:hAnsi="Calibri" w:cs="Times New Roman"/>
      <w:kern w:val="0"/>
      <w:sz w:val="22"/>
      <w:szCs w:val="22"/>
    </w:rPr>
  </w:style>
  <w:style w:type="paragraph" w:styleId="14">
    <w:name w:val="Body Text Indent 2"/>
    <w:basedOn w:val="1"/>
    <w:link w:val="87"/>
    <w:qFormat/>
    <w:uiPriority w:val="0"/>
    <w:pPr>
      <w:spacing w:before="93" w:after="93" w:line="600" w:lineRule="exact"/>
      <w:ind w:firstLine="640" w:firstLineChars="200"/>
    </w:pPr>
    <w:rPr>
      <w:rFonts w:ascii="楷体_GB2312" w:eastAsia="楷体_GB2312" w:cs="Times New Roman"/>
      <w:sz w:val="32"/>
      <w:szCs w:val="20"/>
    </w:rPr>
  </w:style>
  <w:style w:type="paragraph" w:styleId="15">
    <w:name w:val="Balloon Text"/>
    <w:basedOn w:val="1"/>
    <w:link w:val="38"/>
    <w:unhideWhenUsed/>
    <w:qFormat/>
    <w:uiPriority w:val="0"/>
    <w:rPr>
      <w:rFonts w:cs="Times New Roman"/>
      <w:sz w:val="18"/>
      <w:szCs w:val="18"/>
    </w:rPr>
  </w:style>
  <w:style w:type="paragraph" w:styleId="16">
    <w:name w:val="footer"/>
    <w:basedOn w:val="1"/>
    <w:link w:val="40"/>
    <w:unhideWhenUsed/>
    <w:qFormat/>
    <w:uiPriority w:val="99"/>
    <w:pPr>
      <w:tabs>
        <w:tab w:val="center" w:pos="4153"/>
        <w:tab w:val="right" w:pos="8306"/>
      </w:tabs>
      <w:snapToGrid w:val="0"/>
      <w:jc w:val="left"/>
    </w:pPr>
    <w:rPr>
      <w:rFonts w:cs="Times New Roman"/>
      <w:sz w:val="18"/>
      <w:szCs w:val="18"/>
    </w:rPr>
  </w:style>
  <w:style w:type="paragraph" w:styleId="17">
    <w:name w:val="header"/>
    <w:basedOn w:val="1"/>
    <w:link w:val="39"/>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8">
    <w:name w:val="toc 1"/>
    <w:basedOn w:val="1"/>
    <w:next w:val="1"/>
    <w:unhideWhenUsed/>
    <w:qFormat/>
    <w:uiPriority w:val="39"/>
    <w:pPr>
      <w:widowControl/>
      <w:spacing w:after="100" w:line="276" w:lineRule="auto"/>
      <w:jc w:val="left"/>
    </w:pPr>
    <w:rPr>
      <w:rFonts w:ascii="Calibri" w:hAnsi="Calibri" w:cs="Times New Roman"/>
      <w:kern w:val="0"/>
      <w:sz w:val="22"/>
      <w:szCs w:val="22"/>
    </w:rPr>
  </w:style>
  <w:style w:type="paragraph" w:styleId="19">
    <w:name w:val="Body Text Indent 3"/>
    <w:basedOn w:val="1"/>
    <w:link w:val="60"/>
    <w:qFormat/>
    <w:uiPriority w:val="0"/>
    <w:pPr>
      <w:spacing w:after="120"/>
      <w:ind w:left="420" w:leftChars="200"/>
    </w:pPr>
    <w:rPr>
      <w:rFonts w:asciiTheme="minorHAnsi" w:hAnsiTheme="minorHAnsi" w:eastAsiaTheme="minorEastAsia"/>
      <w:sz w:val="16"/>
      <w:szCs w:val="16"/>
    </w:rPr>
  </w:style>
  <w:style w:type="paragraph" w:styleId="20">
    <w:name w:val="toc 2"/>
    <w:basedOn w:val="1"/>
    <w:next w:val="1"/>
    <w:unhideWhenUsed/>
    <w:qFormat/>
    <w:uiPriority w:val="39"/>
    <w:pPr>
      <w:widowControl/>
      <w:spacing w:after="100" w:line="276" w:lineRule="auto"/>
      <w:ind w:left="220"/>
      <w:jc w:val="left"/>
    </w:pPr>
    <w:rPr>
      <w:rFonts w:ascii="Calibri" w:hAnsi="Calibri" w:cs="Times New Roman"/>
      <w:kern w:val="0"/>
      <w:sz w:val="22"/>
      <w:szCs w:val="22"/>
    </w:rPr>
  </w:style>
  <w:style w:type="paragraph" w:styleId="21">
    <w:name w:val="Body Text 2"/>
    <w:basedOn w:val="1"/>
    <w:link w:val="76"/>
    <w:qFormat/>
    <w:uiPriority w:val="0"/>
    <w:pPr>
      <w:spacing w:after="120" w:line="480" w:lineRule="auto"/>
    </w:pPr>
    <w:rPr>
      <w:rFonts w:cs="Times New Roman"/>
      <w:szCs w:val="20"/>
    </w:rPr>
  </w:style>
  <w:style w:type="paragraph" w:styleId="2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link w:val="84"/>
    <w:qFormat/>
    <w:uiPriority w:val="0"/>
    <w:pPr>
      <w:outlineLvl w:val="0"/>
    </w:pPr>
    <w:rPr>
      <w:rFonts w:ascii="Cambria" w:hAnsi="Cambria" w:cs="Times New Roman"/>
      <w:b/>
      <w:bCs/>
      <w:sz w:val="32"/>
      <w:szCs w:val="32"/>
    </w:rPr>
  </w:style>
  <w:style w:type="paragraph" w:styleId="24">
    <w:name w:val="annotation subject"/>
    <w:basedOn w:val="9"/>
    <w:next w:val="9"/>
    <w:link w:val="118"/>
    <w:semiHidden/>
    <w:unhideWhenUsed/>
    <w:qFormat/>
    <w:uiPriority w:val="99"/>
    <w:rPr>
      <w:rFonts w:ascii="Times New Roman" w:hAnsi="Times New Roman" w:eastAsia="宋体"/>
      <w:b/>
      <w:bCs/>
      <w:szCs w:val="24"/>
    </w:rPr>
  </w:style>
  <w:style w:type="paragraph" w:styleId="25">
    <w:name w:val="Body Text First Indent 2"/>
    <w:basedOn w:val="11"/>
    <w:link w:val="45"/>
    <w:qFormat/>
    <w:uiPriority w:val="0"/>
    <w:pPr>
      <w:ind w:left="0" w:firstLine="420" w:firstLineChars="200"/>
    </w:pPr>
    <w:rPr>
      <w:rFonts w:ascii="仿宋_GB2312" w:hAnsiTheme="minorHAnsi" w:cstheme="minorBidi"/>
      <w:snapToGrid w:val="0"/>
      <w:spacing w:val="-10"/>
      <w:szCs w:val="22"/>
    </w:r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9">
    <w:name w:val="Strong"/>
    <w:qFormat/>
    <w:uiPriority w:val="0"/>
    <w:rPr>
      <w:b/>
      <w:bCs/>
    </w:rPr>
  </w:style>
  <w:style w:type="character" w:styleId="30">
    <w:name w:val="page number"/>
    <w:basedOn w:val="28"/>
    <w:qFormat/>
    <w:uiPriority w:val="0"/>
  </w:style>
  <w:style w:type="character" w:styleId="31">
    <w:name w:val="Emphasis"/>
    <w:basedOn w:val="28"/>
    <w:qFormat/>
    <w:uiPriority w:val="20"/>
    <w:rPr>
      <w:i/>
      <w:iCs/>
    </w:rPr>
  </w:style>
  <w:style w:type="character" w:styleId="32">
    <w:name w:val="Hyperlink"/>
    <w:unhideWhenUsed/>
    <w:qFormat/>
    <w:uiPriority w:val="99"/>
    <w:rPr>
      <w:color w:val="0000FF"/>
      <w:u w:val="single"/>
    </w:rPr>
  </w:style>
  <w:style w:type="character" w:styleId="33">
    <w:name w:val="annotation reference"/>
    <w:qFormat/>
    <w:uiPriority w:val="99"/>
    <w:rPr>
      <w:sz w:val="21"/>
    </w:rPr>
  </w:style>
  <w:style w:type="character" w:customStyle="1" w:styleId="34">
    <w:name w:val="标题 1 Char"/>
    <w:basedOn w:val="28"/>
    <w:link w:val="3"/>
    <w:qFormat/>
    <w:uiPriority w:val="0"/>
    <w:rPr>
      <w:rFonts w:ascii="Times New Roman" w:hAnsi="Times New Roman" w:eastAsia="宋体" w:cs="Times New Roman"/>
      <w:b/>
      <w:bCs/>
      <w:kern w:val="44"/>
      <w:sz w:val="44"/>
      <w:szCs w:val="44"/>
    </w:rPr>
  </w:style>
  <w:style w:type="character" w:customStyle="1" w:styleId="35">
    <w:name w:val="标题 3 Char"/>
    <w:basedOn w:val="28"/>
    <w:link w:val="4"/>
    <w:qFormat/>
    <w:uiPriority w:val="0"/>
    <w:rPr>
      <w:rFonts w:ascii="Times New Roman" w:hAnsi="Times New Roman" w:eastAsia="宋体" w:cs="Times New Roman"/>
      <w:b/>
      <w:bCs/>
      <w:sz w:val="32"/>
      <w:szCs w:val="32"/>
    </w:rPr>
  </w:style>
  <w:style w:type="character" w:customStyle="1" w:styleId="36">
    <w:name w:val="标题 4 Char"/>
    <w:basedOn w:val="28"/>
    <w:link w:val="5"/>
    <w:qFormat/>
    <w:uiPriority w:val="0"/>
    <w:rPr>
      <w:rFonts w:ascii="Cambria" w:hAnsi="Cambria" w:eastAsia="宋体" w:cs="Times New Roman"/>
      <w:b/>
      <w:bCs/>
      <w:sz w:val="28"/>
      <w:szCs w:val="28"/>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批注框文本 Char"/>
    <w:basedOn w:val="28"/>
    <w:link w:val="15"/>
    <w:qFormat/>
    <w:uiPriority w:val="0"/>
    <w:rPr>
      <w:rFonts w:ascii="Times New Roman" w:hAnsi="Times New Roman" w:eastAsia="宋体" w:cs="Times New Roman"/>
      <w:sz w:val="18"/>
      <w:szCs w:val="18"/>
    </w:rPr>
  </w:style>
  <w:style w:type="character" w:customStyle="1" w:styleId="39">
    <w:name w:val="页眉 Char"/>
    <w:basedOn w:val="28"/>
    <w:link w:val="17"/>
    <w:qFormat/>
    <w:uiPriority w:val="99"/>
    <w:rPr>
      <w:rFonts w:ascii="Times New Roman" w:hAnsi="Times New Roman" w:eastAsia="宋体" w:cs="Times New Roman"/>
      <w:sz w:val="18"/>
      <w:szCs w:val="18"/>
    </w:rPr>
  </w:style>
  <w:style w:type="character" w:customStyle="1" w:styleId="40">
    <w:name w:val="页脚 Char"/>
    <w:basedOn w:val="28"/>
    <w:link w:val="16"/>
    <w:qFormat/>
    <w:uiPriority w:val="99"/>
    <w:rPr>
      <w:rFonts w:ascii="Times New Roman" w:hAnsi="Times New Roman" w:eastAsia="宋体" w:cs="Times New Roman"/>
      <w:sz w:val="18"/>
      <w:szCs w:val="18"/>
    </w:rPr>
  </w:style>
  <w:style w:type="character" w:customStyle="1" w:styleId="41">
    <w:name w:val="正文缩进 Char"/>
    <w:link w:val="6"/>
    <w:qFormat/>
    <w:locked/>
    <w:uiPriority w:val="0"/>
    <w:rPr>
      <w:rFonts w:eastAsia="宋体"/>
    </w:rPr>
  </w:style>
  <w:style w:type="character" w:customStyle="1" w:styleId="42">
    <w:name w:val="正文文本 Char"/>
    <w:basedOn w:val="28"/>
    <w:link w:val="10"/>
    <w:qFormat/>
    <w:uiPriority w:val="0"/>
    <w:rPr>
      <w:rFonts w:ascii="Times New Roman" w:hAnsi="Times New Roman" w:eastAsia="宋体" w:cs="Times New Roman"/>
      <w:sz w:val="28"/>
      <w:szCs w:val="20"/>
    </w:rPr>
  </w:style>
  <w:style w:type="character" w:customStyle="1" w:styleId="43">
    <w:name w:val="正文文本缩进 Char"/>
    <w:basedOn w:val="28"/>
    <w:link w:val="11"/>
    <w:qFormat/>
    <w:uiPriority w:val="0"/>
    <w:rPr>
      <w:rFonts w:ascii="Times New Roman" w:hAnsi="Times New Roman" w:eastAsia="宋体" w:cs="Times New Roman"/>
      <w:szCs w:val="20"/>
    </w:rPr>
  </w:style>
  <w:style w:type="paragraph" w:styleId="44">
    <w:name w:val="List Paragraph"/>
    <w:basedOn w:val="1"/>
    <w:qFormat/>
    <w:uiPriority w:val="34"/>
    <w:pPr>
      <w:ind w:firstLine="420" w:firstLineChars="200"/>
    </w:pPr>
    <w:rPr>
      <w:rFonts w:cs="Times New Roman"/>
      <w:szCs w:val="20"/>
    </w:rPr>
  </w:style>
  <w:style w:type="character" w:customStyle="1" w:styleId="45">
    <w:name w:val="正文首行缩进 2 Char"/>
    <w:link w:val="25"/>
    <w:qFormat/>
    <w:locked/>
    <w:uiPriority w:val="0"/>
    <w:rPr>
      <w:rFonts w:ascii="仿宋_GB2312" w:eastAsia="宋体"/>
      <w:snapToGrid w:val="0"/>
      <w:spacing w:val="-10"/>
    </w:rPr>
  </w:style>
  <w:style w:type="character" w:customStyle="1" w:styleId="46">
    <w:name w:val="h31"/>
    <w:qFormat/>
    <w:uiPriority w:val="0"/>
    <w:rPr>
      <w:spacing w:val="386"/>
      <w:sz w:val="25"/>
      <w:szCs w:val="25"/>
    </w:rPr>
  </w:style>
  <w:style w:type="character" w:customStyle="1" w:styleId="47">
    <w:name w:val="批注文字 Char"/>
    <w:link w:val="9"/>
    <w:qFormat/>
    <w:locked/>
    <w:uiPriority w:val="99"/>
  </w:style>
  <w:style w:type="character" w:customStyle="1" w:styleId="48">
    <w:name w:val="样式 样式 样式 样式 首行缩进:  1 字符 + 首行缩进:  2 字符2 + 首行缩进:  2 字符 行距: 固定值 23 ...1 Char"/>
    <w:link w:val="49"/>
    <w:qFormat/>
    <w:locked/>
    <w:uiPriority w:val="0"/>
    <w:rPr>
      <w:rFonts w:ascii="宋体" w:hAnsi="宋体" w:eastAsia="宋体" w:cs="宋体"/>
      <w:sz w:val="24"/>
    </w:rPr>
  </w:style>
  <w:style w:type="paragraph" w:customStyle="1" w:styleId="49">
    <w:name w:val="样式 样式 样式 样式 首行缩进:  1 字符 + 首行缩进:  2 字符2 + 首行缩进:  2 字符 行距: 固定值 23 ...1"/>
    <w:basedOn w:val="1"/>
    <w:link w:val="48"/>
    <w:qFormat/>
    <w:uiPriority w:val="0"/>
    <w:pPr>
      <w:adjustRightInd w:val="0"/>
      <w:snapToGrid w:val="0"/>
      <w:spacing w:line="360" w:lineRule="auto"/>
      <w:ind w:firstLine="200" w:firstLineChars="200"/>
    </w:pPr>
    <w:rPr>
      <w:rFonts w:ascii="宋体" w:hAnsi="宋体" w:cs="宋体"/>
      <w:sz w:val="24"/>
      <w:szCs w:val="22"/>
    </w:rPr>
  </w:style>
  <w:style w:type="character" w:customStyle="1" w:styleId="50">
    <w:name w:val="Char Char1 Char Char Char Char Char Char Char Char Char Char Char Char Char Char Char Char Char Char Char Char1 Char Char"/>
    <w:link w:val="51"/>
    <w:qFormat/>
    <w:locked/>
    <w:uiPriority w:val="0"/>
    <w:rPr>
      <w:rFonts w:ascii="宋体" w:hAnsi="宋体" w:eastAsia="宋体" w:cs="宋体"/>
      <w:sz w:val="24"/>
      <w:szCs w:val="24"/>
    </w:rPr>
  </w:style>
  <w:style w:type="paragraph" w:customStyle="1" w:styleId="51">
    <w:name w:val="Char Char1 Char Char Char Char Char Char Char Char Char Char Char Char Char Char Char Char Char Char Char Char1 Char"/>
    <w:basedOn w:val="1"/>
    <w:link w:val="50"/>
    <w:qFormat/>
    <w:uiPriority w:val="0"/>
    <w:pPr>
      <w:spacing w:line="360" w:lineRule="auto"/>
      <w:ind w:firstLine="200" w:firstLineChars="200"/>
    </w:pPr>
    <w:rPr>
      <w:rFonts w:ascii="宋体" w:hAnsi="宋体" w:cs="宋体"/>
      <w:sz w:val="24"/>
    </w:rPr>
  </w:style>
  <w:style w:type="character" w:customStyle="1" w:styleId="52">
    <w:name w:val="htd01"/>
    <w:basedOn w:val="28"/>
    <w:qFormat/>
    <w:uiPriority w:val="0"/>
  </w:style>
  <w:style w:type="character" w:customStyle="1" w:styleId="53">
    <w:name w:val="headline-content2"/>
    <w:basedOn w:val="28"/>
    <w:qFormat/>
    <w:uiPriority w:val="0"/>
  </w:style>
  <w:style w:type="character" w:customStyle="1" w:styleId="54">
    <w:name w:val="样式 首行缩进:  1 字符 Char"/>
    <w:link w:val="55"/>
    <w:qFormat/>
    <w:uiPriority w:val="0"/>
    <w:rPr>
      <w:rFonts w:ascii="宋体" w:eastAsia="宋体" w:cs="宋体"/>
      <w:snapToGrid w:val="0"/>
      <w:sz w:val="24"/>
      <w:szCs w:val="24"/>
    </w:rPr>
  </w:style>
  <w:style w:type="paragraph" w:customStyle="1" w:styleId="55">
    <w:name w:val="样式 首行缩进:  1 字符"/>
    <w:basedOn w:val="1"/>
    <w:link w:val="54"/>
    <w:qFormat/>
    <w:uiPriority w:val="0"/>
    <w:pPr>
      <w:adjustRightInd w:val="0"/>
      <w:snapToGrid w:val="0"/>
      <w:spacing w:line="360" w:lineRule="auto"/>
      <w:ind w:firstLine="200" w:firstLineChars="200"/>
    </w:pPr>
    <w:rPr>
      <w:rFonts w:ascii="宋体" w:cs="宋体" w:hAnsiTheme="minorHAnsi"/>
      <w:snapToGrid w:val="0"/>
      <w:sz w:val="24"/>
    </w:rPr>
  </w:style>
  <w:style w:type="character" w:customStyle="1" w:styleId="56">
    <w:name w:val="样式 样式 样式 样式 样式 首行缩进:  1 字符 + 首行缩进:  2 字符2 + 首行缩进:  2 字符 行距: 固定值 ... Char"/>
    <w:link w:val="57"/>
    <w:qFormat/>
    <w:uiPriority w:val="0"/>
    <w:rPr>
      <w:rFonts w:ascii="宋体" w:hAnsi="宋体" w:eastAsia="宋体" w:cs="宋体"/>
      <w:sz w:val="24"/>
    </w:rPr>
  </w:style>
  <w:style w:type="paragraph" w:customStyle="1" w:styleId="57">
    <w:name w:val="样式 样式 样式 样式 样式 首行缩进:  1 字符 + 首行缩进:  2 字符2 + 首行缩进:  2 字符 行距: 固定值 ..."/>
    <w:basedOn w:val="1"/>
    <w:link w:val="56"/>
    <w:qFormat/>
    <w:uiPriority w:val="0"/>
    <w:pPr>
      <w:adjustRightInd w:val="0"/>
      <w:snapToGrid w:val="0"/>
      <w:spacing w:line="360" w:lineRule="auto"/>
      <w:ind w:firstLine="480" w:firstLineChars="200"/>
    </w:pPr>
    <w:rPr>
      <w:rFonts w:ascii="宋体" w:hAnsi="宋体" w:cs="宋体"/>
      <w:sz w:val="24"/>
      <w:szCs w:val="22"/>
    </w:rPr>
  </w:style>
  <w:style w:type="character" w:customStyle="1" w:styleId="58">
    <w:name w:val="样式 正文缩进表正文正文非缩进 + Char"/>
    <w:link w:val="59"/>
    <w:qFormat/>
    <w:locked/>
    <w:uiPriority w:val="0"/>
    <w:rPr>
      <w:rFonts w:ascii="宋体" w:hAnsi="宋体" w:eastAsia="宋体"/>
      <w:sz w:val="28"/>
      <w:szCs w:val="24"/>
    </w:rPr>
  </w:style>
  <w:style w:type="paragraph" w:customStyle="1" w:styleId="59">
    <w:name w:val="样式 正文缩进表正文正文非缩进 +"/>
    <w:basedOn w:val="6"/>
    <w:link w:val="58"/>
    <w:qFormat/>
    <w:uiPriority w:val="0"/>
    <w:pPr>
      <w:ind w:firstLine="200" w:firstLineChars="200"/>
    </w:pPr>
    <w:rPr>
      <w:rFonts w:ascii="宋体" w:hAnsi="宋体"/>
      <w:sz w:val="28"/>
      <w:szCs w:val="24"/>
    </w:rPr>
  </w:style>
  <w:style w:type="character" w:customStyle="1" w:styleId="60">
    <w:name w:val="正文文本缩进 3 Char"/>
    <w:link w:val="19"/>
    <w:qFormat/>
    <w:uiPriority w:val="0"/>
    <w:rPr>
      <w:sz w:val="16"/>
      <w:szCs w:val="16"/>
    </w:rPr>
  </w:style>
  <w:style w:type="character" w:customStyle="1" w:styleId="61">
    <w:name w:val="文档结构图 Char"/>
    <w:link w:val="8"/>
    <w:qFormat/>
    <w:uiPriority w:val="0"/>
    <w:rPr>
      <w:rFonts w:ascii="宋体"/>
      <w:sz w:val="18"/>
      <w:szCs w:val="18"/>
    </w:rPr>
  </w:style>
  <w:style w:type="character" w:customStyle="1" w:styleId="62">
    <w:name w:val="样式 样式 样式 样式 首行缩进:  1 字符 + 首行缩进:  2 字符2 + 首行缩进:  2 字符 + Char"/>
    <w:link w:val="63"/>
    <w:qFormat/>
    <w:uiPriority w:val="0"/>
    <w:rPr>
      <w:rFonts w:eastAsia="宋体" w:cs="宋体"/>
      <w:sz w:val="24"/>
    </w:rPr>
  </w:style>
  <w:style w:type="paragraph" w:customStyle="1" w:styleId="63">
    <w:name w:val="样式 样式 样式 样式 首行缩进:  1 字符 + 首行缩进:  2 字符2 + 首行缩进:  2 字符 +"/>
    <w:basedOn w:val="1"/>
    <w:link w:val="62"/>
    <w:qFormat/>
    <w:uiPriority w:val="0"/>
    <w:pPr>
      <w:spacing w:line="360" w:lineRule="auto"/>
      <w:ind w:firstLine="480" w:firstLineChars="200"/>
    </w:pPr>
    <w:rPr>
      <w:rFonts w:cs="宋体" w:asciiTheme="minorHAnsi" w:hAnsiTheme="minorHAnsi"/>
      <w:sz w:val="24"/>
      <w:szCs w:val="22"/>
    </w:rPr>
  </w:style>
  <w:style w:type="character" w:customStyle="1" w:styleId="64">
    <w:name w:val="样式 样式 首行缩进:  1 字符 + 首行缩进:  2 字符1 Char"/>
    <w:link w:val="65"/>
    <w:qFormat/>
    <w:uiPriority w:val="0"/>
    <w:rPr>
      <w:rFonts w:eastAsia="宋体" w:cs="宋体"/>
      <w:sz w:val="24"/>
    </w:rPr>
  </w:style>
  <w:style w:type="paragraph" w:customStyle="1" w:styleId="65">
    <w:name w:val="样式 样式 首行缩进:  1 字符 + 首行缩进:  2 字符1"/>
    <w:basedOn w:val="1"/>
    <w:link w:val="64"/>
    <w:qFormat/>
    <w:uiPriority w:val="0"/>
    <w:pPr>
      <w:spacing w:line="360" w:lineRule="auto"/>
      <w:ind w:firstLine="200" w:firstLineChars="200"/>
    </w:pPr>
    <w:rPr>
      <w:rFonts w:cs="宋体" w:asciiTheme="minorHAnsi" w:hAnsiTheme="minorHAnsi"/>
      <w:sz w:val="24"/>
      <w:szCs w:val="22"/>
    </w:rPr>
  </w:style>
  <w:style w:type="character" w:customStyle="1" w:styleId="66">
    <w:name w:val="样式 样式 首行缩进:  1 字符 + 首行缩进:  2 字符2 Char"/>
    <w:link w:val="67"/>
    <w:qFormat/>
    <w:uiPriority w:val="0"/>
    <w:rPr>
      <w:rFonts w:eastAsia="宋体" w:cs="宋体"/>
      <w:sz w:val="24"/>
    </w:rPr>
  </w:style>
  <w:style w:type="paragraph" w:customStyle="1" w:styleId="67">
    <w:name w:val="样式 样式 首行缩进:  1 字符 + 首行缩进:  2 字符2"/>
    <w:basedOn w:val="1"/>
    <w:link w:val="66"/>
    <w:qFormat/>
    <w:uiPriority w:val="0"/>
    <w:pPr>
      <w:spacing w:line="360" w:lineRule="auto"/>
      <w:ind w:firstLine="200" w:firstLineChars="200"/>
    </w:pPr>
    <w:rPr>
      <w:rFonts w:cs="宋体" w:asciiTheme="minorHAnsi" w:hAnsiTheme="minorHAnsi"/>
      <w:sz w:val="24"/>
      <w:szCs w:val="22"/>
    </w:rPr>
  </w:style>
  <w:style w:type="character" w:customStyle="1" w:styleId="68">
    <w:name w:val="样式 样式 样式 首行缩进:  1 字符 + 首行缩进:  2 字符2 + 首行缩进:  2 字符 行距: 固定值 23 磅 Char"/>
    <w:link w:val="69"/>
    <w:qFormat/>
    <w:locked/>
    <w:uiPriority w:val="0"/>
    <w:rPr>
      <w:rFonts w:ascii="宋体" w:hAnsi="宋体" w:eastAsia="宋体" w:cs="宋体"/>
      <w:sz w:val="24"/>
    </w:rPr>
  </w:style>
  <w:style w:type="paragraph" w:customStyle="1" w:styleId="69">
    <w:name w:val="样式 样式 样式 首行缩进:  1 字符 + 首行缩进:  2 字符2 + 首行缩进:  2 字符 行距: 固定值 23 磅"/>
    <w:basedOn w:val="1"/>
    <w:link w:val="68"/>
    <w:qFormat/>
    <w:uiPriority w:val="0"/>
    <w:pPr>
      <w:adjustRightInd w:val="0"/>
      <w:snapToGrid w:val="0"/>
      <w:spacing w:line="360" w:lineRule="auto"/>
      <w:ind w:firstLine="200" w:firstLineChars="200"/>
    </w:pPr>
    <w:rPr>
      <w:rFonts w:ascii="宋体" w:hAnsi="宋体" w:cs="宋体"/>
      <w:sz w:val="24"/>
      <w:szCs w:val="22"/>
    </w:rPr>
  </w:style>
  <w:style w:type="character" w:customStyle="1" w:styleId="70">
    <w:name w:val="bsharetext"/>
    <w:basedOn w:val="28"/>
    <w:qFormat/>
    <w:uiPriority w:val="0"/>
  </w:style>
  <w:style w:type="character" w:customStyle="1" w:styleId="71">
    <w:name w:val="样式 样式 样式 样式 首行缩进:  1 字符 + 首行缩进:  2 字符1 + 首行缩进:  2 字符 + Arial Char"/>
    <w:link w:val="72"/>
    <w:qFormat/>
    <w:locked/>
    <w:uiPriority w:val="0"/>
    <w:rPr>
      <w:rFonts w:ascii="Arial" w:hAnsi="Arial" w:eastAsia="宋体" w:cs="宋体"/>
      <w:sz w:val="24"/>
    </w:rPr>
  </w:style>
  <w:style w:type="paragraph" w:customStyle="1" w:styleId="72">
    <w:name w:val="样式 样式 样式 样式 首行缩进:  1 字符 + 首行缩进:  2 字符1 + 首行缩进:  2 字符 + Arial"/>
    <w:basedOn w:val="1"/>
    <w:link w:val="71"/>
    <w:qFormat/>
    <w:uiPriority w:val="0"/>
    <w:pPr>
      <w:spacing w:line="360" w:lineRule="auto"/>
      <w:ind w:firstLine="480" w:firstLineChars="200"/>
    </w:pPr>
    <w:rPr>
      <w:rFonts w:ascii="Arial" w:hAnsi="Arial" w:cs="宋体"/>
      <w:sz w:val="24"/>
      <w:szCs w:val="22"/>
    </w:rPr>
  </w:style>
  <w:style w:type="character" w:customStyle="1" w:styleId="73">
    <w:name w:val="样式 样式 样式 首行缩进:  1 字符 + 首行缩进:  2 字符2 + 首行缩进:  2 字符 Char"/>
    <w:link w:val="74"/>
    <w:qFormat/>
    <w:locked/>
    <w:uiPriority w:val="0"/>
    <w:rPr>
      <w:rFonts w:ascii="宋体" w:hAnsi="宋体" w:eastAsia="宋体" w:cs="宋体"/>
      <w:sz w:val="24"/>
    </w:rPr>
  </w:style>
  <w:style w:type="paragraph" w:customStyle="1" w:styleId="74">
    <w:name w:val="样式 样式 样式 首行缩进:  1 字符 + 首行缩进:  2 字符2 + 首行缩进:  2 字符"/>
    <w:basedOn w:val="1"/>
    <w:link w:val="73"/>
    <w:uiPriority w:val="0"/>
    <w:pPr>
      <w:spacing w:line="360" w:lineRule="auto"/>
      <w:ind w:firstLine="480" w:firstLineChars="200"/>
    </w:pPr>
    <w:rPr>
      <w:rFonts w:ascii="宋体" w:hAnsi="宋体" w:cs="宋体"/>
      <w:sz w:val="24"/>
      <w:szCs w:val="22"/>
    </w:rPr>
  </w:style>
  <w:style w:type="character" w:customStyle="1" w:styleId="75">
    <w:name w:val="批注文字 Char1"/>
    <w:basedOn w:val="28"/>
    <w:semiHidden/>
    <w:qFormat/>
    <w:uiPriority w:val="99"/>
    <w:rPr>
      <w:rFonts w:ascii="Times New Roman" w:hAnsi="Times New Roman" w:eastAsia="宋体"/>
      <w:szCs w:val="24"/>
    </w:rPr>
  </w:style>
  <w:style w:type="character" w:customStyle="1" w:styleId="76">
    <w:name w:val="正文文本 2 Char"/>
    <w:basedOn w:val="28"/>
    <w:link w:val="21"/>
    <w:qFormat/>
    <w:uiPriority w:val="0"/>
    <w:rPr>
      <w:rFonts w:ascii="Times New Roman" w:hAnsi="Times New Roman" w:eastAsia="宋体" w:cs="Times New Roman"/>
      <w:szCs w:val="20"/>
    </w:rPr>
  </w:style>
  <w:style w:type="paragraph" w:customStyle="1" w:styleId="77">
    <w:name w:val="引言"/>
    <w:basedOn w:val="1"/>
    <w:next w:val="1"/>
    <w:qFormat/>
    <w:uiPriority w:val="0"/>
    <w:pPr>
      <w:adjustRightInd w:val="0"/>
      <w:snapToGrid w:val="0"/>
      <w:jc w:val="center"/>
    </w:pPr>
    <w:rPr>
      <w:rFonts w:cs="Times New Roman"/>
      <w:bCs/>
      <w:color w:val="FF0000"/>
      <w:szCs w:val="21"/>
    </w:rPr>
  </w:style>
  <w:style w:type="paragraph" w:customStyle="1" w:styleId="78">
    <w:name w:val="表中文字"/>
    <w:basedOn w:val="1"/>
    <w:qFormat/>
    <w:uiPriority w:val="0"/>
    <w:pPr>
      <w:spacing w:line="300" w:lineRule="exact"/>
      <w:jc w:val="center"/>
    </w:pPr>
    <w:rPr>
      <w:rFonts w:cs="Times New Roman"/>
      <w:color w:val="000000"/>
    </w:rPr>
  </w:style>
  <w:style w:type="paragraph" w:customStyle="1" w:styleId="79">
    <w:name w:val="表内容"/>
    <w:basedOn w:val="1"/>
    <w:qFormat/>
    <w:uiPriority w:val="0"/>
    <w:pPr>
      <w:widowControl/>
      <w:adjustRightInd w:val="0"/>
      <w:snapToGrid w:val="0"/>
      <w:jc w:val="center"/>
    </w:pPr>
    <w:rPr>
      <w:rFonts w:cs="Times New Roman"/>
      <w:kern w:val="0"/>
      <w:szCs w:val="21"/>
    </w:rPr>
  </w:style>
  <w:style w:type="character" w:customStyle="1" w:styleId="80">
    <w:name w:val="正文文本缩进 3 Char1"/>
    <w:basedOn w:val="28"/>
    <w:semiHidden/>
    <w:qFormat/>
    <w:uiPriority w:val="99"/>
    <w:rPr>
      <w:rFonts w:ascii="Times New Roman" w:hAnsi="Times New Roman" w:eastAsia="宋体"/>
      <w:sz w:val="16"/>
      <w:szCs w:val="16"/>
    </w:rPr>
  </w:style>
  <w:style w:type="character" w:customStyle="1" w:styleId="81">
    <w:name w:val="文档结构图 Char1"/>
    <w:basedOn w:val="28"/>
    <w:semiHidden/>
    <w:qFormat/>
    <w:uiPriority w:val="99"/>
    <w:rPr>
      <w:rFonts w:ascii="宋体" w:hAnsi="Times New Roman" w:eastAsia="宋体"/>
      <w:sz w:val="18"/>
      <w:szCs w:val="18"/>
    </w:rPr>
  </w:style>
  <w:style w:type="paragraph" w:customStyle="1" w:styleId="82">
    <w:name w:val="表"/>
    <w:basedOn w:val="23"/>
    <w:qFormat/>
    <w:uiPriority w:val="0"/>
    <w:pPr>
      <w:spacing w:line="300" w:lineRule="exact"/>
    </w:pPr>
    <w:rPr>
      <w:rFonts w:ascii="Times New Roman" w:hAnsi="Times New Roman"/>
      <w:b w:val="0"/>
      <w:sz w:val="21"/>
    </w:rPr>
  </w:style>
  <w:style w:type="paragraph" w:customStyle="1" w:styleId="83">
    <w:name w:val="表头"/>
    <w:basedOn w:val="1"/>
    <w:qFormat/>
    <w:uiPriority w:val="0"/>
    <w:pPr>
      <w:jc w:val="center"/>
    </w:pPr>
    <w:rPr>
      <w:rFonts w:cs="Times New Roman"/>
      <w:b/>
      <w:szCs w:val="20"/>
    </w:rPr>
  </w:style>
  <w:style w:type="character" w:customStyle="1" w:styleId="84">
    <w:name w:val="标题 Char"/>
    <w:basedOn w:val="28"/>
    <w:link w:val="23"/>
    <w:qFormat/>
    <w:uiPriority w:val="0"/>
    <w:rPr>
      <w:rFonts w:ascii="Cambria" w:hAnsi="Cambria" w:eastAsia="宋体" w:cs="Times New Roman"/>
      <w:b/>
      <w:bCs/>
      <w:sz w:val="32"/>
      <w:szCs w:val="32"/>
    </w:rPr>
  </w:style>
  <w:style w:type="paragraph" w:customStyle="1" w:styleId="85">
    <w:name w:val="4正文"/>
    <w:basedOn w:val="1"/>
    <w:qFormat/>
    <w:uiPriority w:val="0"/>
    <w:pPr>
      <w:ind w:firstLine="480"/>
    </w:pPr>
    <w:rPr>
      <w:rFonts w:cs="Times New Roman"/>
      <w:szCs w:val="20"/>
    </w:rPr>
  </w:style>
  <w:style w:type="character" w:customStyle="1" w:styleId="86">
    <w:name w:val="正文首行缩进 2 Char1"/>
    <w:basedOn w:val="43"/>
    <w:semiHidden/>
    <w:qFormat/>
    <w:uiPriority w:val="99"/>
    <w:rPr>
      <w:rFonts w:ascii="Times New Roman" w:hAnsi="Times New Roman" w:eastAsia="宋体" w:cs="Times New Roman"/>
      <w:szCs w:val="20"/>
    </w:rPr>
  </w:style>
  <w:style w:type="character" w:customStyle="1" w:styleId="87">
    <w:name w:val="正文文本缩进 2 Char"/>
    <w:basedOn w:val="28"/>
    <w:link w:val="14"/>
    <w:qFormat/>
    <w:uiPriority w:val="0"/>
    <w:rPr>
      <w:rFonts w:ascii="楷体_GB2312" w:hAnsi="Times New Roman" w:eastAsia="楷体_GB2312" w:cs="Times New Roman"/>
      <w:sz w:val="32"/>
      <w:szCs w:val="20"/>
    </w:rPr>
  </w:style>
  <w:style w:type="paragraph" w:customStyle="1" w:styleId="88">
    <w:name w:val="报告表格"/>
    <w:basedOn w:val="1"/>
    <w:qFormat/>
    <w:uiPriority w:val="0"/>
    <w:pPr>
      <w:autoSpaceDE w:val="0"/>
      <w:autoSpaceDN w:val="0"/>
      <w:adjustRightInd w:val="0"/>
      <w:spacing w:before="40" w:after="40"/>
      <w:jc w:val="center"/>
      <w:textAlignment w:val="bottom"/>
    </w:pPr>
    <w:rPr>
      <w:rFonts w:cs="Times New Roman"/>
      <w:kern w:val="0"/>
      <w:szCs w:val="20"/>
    </w:rPr>
  </w:style>
  <w:style w:type="paragraph" w:customStyle="1" w:styleId="89">
    <w:name w:val="Char Char Char Char Char Char Char Char Char Char"/>
    <w:basedOn w:val="1"/>
    <w:qFormat/>
    <w:uiPriority w:val="0"/>
    <w:pPr>
      <w:spacing w:line="360" w:lineRule="auto"/>
      <w:ind w:firstLine="200" w:firstLineChars="200"/>
    </w:pPr>
    <w:rPr>
      <w:rFonts w:cs="Times New Roman"/>
      <w:szCs w:val="20"/>
    </w:rPr>
  </w:style>
  <w:style w:type="paragraph" w:customStyle="1" w:styleId="90">
    <w:name w:val="标准正文"/>
    <w:qFormat/>
    <w:uiPriority w:val="0"/>
    <w:pPr>
      <w:keepNext/>
      <w:keepLines/>
      <w:snapToGrid w:val="0"/>
      <w:spacing w:before="50" w:beforeLines="50" w:after="50" w:afterLines="50"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91">
    <w:name w:val="2007表格"/>
    <w:basedOn w:val="1"/>
    <w:qFormat/>
    <w:uiPriority w:val="0"/>
    <w:pPr>
      <w:spacing w:line="400" w:lineRule="exact"/>
      <w:jc w:val="center"/>
    </w:pPr>
    <w:rPr>
      <w:rFonts w:ascii="宋体" w:hAnsi="宋体" w:cs="Times New Roman"/>
      <w:sz w:val="24"/>
      <w:szCs w:val="20"/>
      <w:lang w:val="en-GB"/>
    </w:rPr>
  </w:style>
  <w:style w:type="paragraph" w:customStyle="1" w:styleId="92">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3">
    <w:name w:val="p0"/>
    <w:basedOn w:val="1"/>
    <w:qFormat/>
    <w:uiPriority w:val="0"/>
    <w:pPr>
      <w:widowControl/>
    </w:pPr>
    <w:rPr>
      <w:rFonts w:ascii="宋体" w:cs="Times New Roman"/>
      <w:kern w:val="0"/>
      <w:szCs w:val="21"/>
    </w:rPr>
  </w:style>
  <w:style w:type="paragraph" w:customStyle="1" w:styleId="94">
    <w:name w:val="样式 题注 + 首行缩进:  2 字符"/>
    <w:basedOn w:val="7"/>
    <w:qFormat/>
    <w:uiPriority w:val="0"/>
    <w:pPr>
      <w:adjustRightInd w:val="0"/>
      <w:snapToGrid w:val="0"/>
      <w:spacing w:before="156"/>
    </w:pPr>
    <w:rPr>
      <w:rFonts w:ascii="Times New Roman" w:hAnsi="Times New Roman" w:eastAsia="Times New Roman" w:cs="宋体"/>
      <w:sz w:val="24"/>
      <w:szCs w:val="24"/>
    </w:rPr>
  </w:style>
  <w:style w:type="paragraph" w:customStyle="1" w:styleId="95">
    <w:name w:val="样式 正文文本文本正文正文文字 Char Char Char Char + 居中 首行缩进:  0 厘米 段前: 6 磅"/>
    <w:basedOn w:val="10"/>
    <w:qFormat/>
    <w:uiPriority w:val="0"/>
    <w:pPr>
      <w:spacing w:before="120"/>
      <w:jc w:val="center"/>
    </w:pPr>
    <w:rPr>
      <w:w w:val="90"/>
    </w:rPr>
  </w:style>
  <w:style w:type="paragraph" w:customStyle="1" w:styleId="96">
    <w:name w:val="表格居中"/>
    <w:basedOn w:val="1"/>
    <w:qFormat/>
    <w:uiPriority w:val="0"/>
    <w:pPr>
      <w:jc w:val="center"/>
    </w:pPr>
    <w:rPr>
      <w:rFonts w:ascii="宋体" w:hAnsi="宋体" w:cs="Times New Roman"/>
      <w:snapToGrid w:val="0"/>
      <w:spacing w:val="-4"/>
      <w:w w:val="90"/>
      <w:kern w:val="0"/>
      <w:szCs w:val="20"/>
    </w:rPr>
  </w:style>
  <w:style w:type="paragraph" w:customStyle="1" w:styleId="97">
    <w:name w:val="表格字体"/>
    <w:qFormat/>
    <w:uiPriority w:val="0"/>
    <w:pPr>
      <w:keepNext/>
      <w:keepLines/>
      <w:jc w:val="center"/>
    </w:pPr>
    <w:rPr>
      <w:rFonts w:ascii="Times New Roman" w:hAnsi="Times New Roman" w:eastAsia="宋体" w:cs="Times New Roman"/>
      <w:kern w:val="2"/>
      <w:sz w:val="21"/>
      <w:szCs w:val="24"/>
      <w:lang w:val="en-US" w:eastAsia="zh-CN" w:bidi="ar-SA"/>
    </w:rPr>
  </w:style>
  <w:style w:type="paragraph" w:customStyle="1" w:styleId="98">
    <w:name w:val="表格"/>
    <w:basedOn w:val="1"/>
    <w:qFormat/>
    <w:uiPriority w:val="0"/>
    <w:pPr>
      <w:autoSpaceDE w:val="0"/>
      <w:autoSpaceDN w:val="0"/>
      <w:adjustRightInd w:val="0"/>
      <w:jc w:val="center"/>
    </w:pPr>
    <w:rPr>
      <w:rFonts w:cs="Times New Roman"/>
      <w:kern w:val="0"/>
      <w:szCs w:val="20"/>
    </w:rPr>
  </w:style>
  <w:style w:type="paragraph" w:customStyle="1" w:styleId="99">
    <w:name w:val="0正文"/>
    <w:basedOn w:val="11"/>
    <w:qFormat/>
    <w:uiPriority w:val="0"/>
    <w:pPr>
      <w:snapToGrid w:val="0"/>
      <w:spacing w:after="0" w:line="300" w:lineRule="auto"/>
      <w:ind w:left="0" w:leftChars="0" w:firstLine="480"/>
    </w:pPr>
    <w:rPr>
      <w:rFonts w:ascii="仿宋_GB2312" w:eastAsia="仿宋_GB2312" w:cs="宋体"/>
      <w:snapToGrid w:val="0"/>
      <w:spacing w:val="-10"/>
      <w:kern w:val="0"/>
      <w:sz w:val="28"/>
    </w:rPr>
  </w:style>
  <w:style w:type="paragraph" w:customStyle="1" w:styleId="100">
    <w:name w:val="六表内容"/>
    <w:basedOn w:val="1"/>
    <w:qFormat/>
    <w:uiPriority w:val="0"/>
    <w:pPr>
      <w:widowControl/>
      <w:spacing w:line="340" w:lineRule="exact"/>
      <w:jc w:val="center"/>
    </w:pPr>
    <w:rPr>
      <w:rFonts w:cs="Times New Roman"/>
      <w:kern w:val="0"/>
      <w:sz w:val="20"/>
      <w:szCs w:val="21"/>
    </w:rPr>
  </w:style>
  <w:style w:type="paragraph" w:customStyle="1" w:styleId="101">
    <w:name w:val="Char2"/>
    <w:basedOn w:val="1"/>
    <w:qFormat/>
    <w:uiPriority w:val="0"/>
    <w:pPr>
      <w:spacing w:line="360" w:lineRule="auto"/>
      <w:ind w:firstLine="200" w:firstLineChars="200"/>
    </w:pPr>
    <w:rPr>
      <w:rFonts w:ascii="宋体" w:hAnsi="宋体" w:cs="宋体"/>
      <w:sz w:val="24"/>
    </w:rPr>
  </w:style>
  <w:style w:type="paragraph" w:customStyle="1" w:styleId="102">
    <w:name w:val="图表"/>
    <w:basedOn w:val="1"/>
    <w:qFormat/>
    <w:uiPriority w:val="0"/>
    <w:pPr>
      <w:autoSpaceDE w:val="0"/>
      <w:autoSpaceDN w:val="0"/>
      <w:adjustRightInd w:val="0"/>
      <w:snapToGrid w:val="0"/>
      <w:jc w:val="center"/>
    </w:pPr>
    <w:rPr>
      <w:rFonts w:cs="Times New Roman"/>
      <w:kern w:val="0"/>
    </w:rPr>
  </w:style>
  <w:style w:type="paragraph" w:customStyle="1" w:styleId="103">
    <w:name w:val="表头字体宋"/>
    <w:basedOn w:val="1"/>
    <w:qFormat/>
    <w:uiPriority w:val="0"/>
    <w:pPr>
      <w:spacing w:beforeLines="50"/>
      <w:jc w:val="center"/>
    </w:pPr>
    <w:rPr>
      <w:rFonts w:ascii="宋体" w:hAnsi="宋体" w:eastAsia="华文细黑" w:cs="宋体"/>
      <w:bCs/>
      <w:sz w:val="24"/>
      <w:szCs w:val="20"/>
    </w:rPr>
  </w:style>
  <w:style w:type="paragraph" w:customStyle="1" w:styleId="104">
    <w:name w:val="Char Char Char Char Char Char Char"/>
    <w:basedOn w:val="1"/>
    <w:qFormat/>
    <w:uiPriority w:val="0"/>
    <w:rPr>
      <w:rFonts w:cs="Times New Roman"/>
      <w:szCs w:val="20"/>
    </w:rPr>
  </w:style>
  <w:style w:type="paragraph" w:customStyle="1" w:styleId="105">
    <w:name w:val="填表内容"/>
    <w:basedOn w:val="1"/>
    <w:qFormat/>
    <w:uiPriority w:val="0"/>
    <w:pPr>
      <w:adjustRightInd w:val="0"/>
      <w:spacing w:line="480" w:lineRule="exact"/>
      <w:ind w:firstLine="560" w:firstLineChars="200"/>
      <w:jc w:val="left"/>
      <w:textAlignment w:val="baseline"/>
    </w:pPr>
    <w:rPr>
      <w:rFonts w:ascii="楷体_GB2312" w:eastAsia="楷体_GB2312" w:cs="Times New Roman"/>
      <w:sz w:val="28"/>
      <w:szCs w:val="20"/>
    </w:rPr>
  </w:style>
  <w:style w:type="paragraph" w:customStyle="1" w:styleId="106">
    <w:name w:val="君邦正文"/>
    <w:qFormat/>
    <w:uiPriority w:val="0"/>
    <w:pPr>
      <w:spacing w:after="60" w:line="360" w:lineRule="auto"/>
      <w:ind w:firstLine="480" w:firstLineChars="200"/>
      <w:jc w:val="both"/>
    </w:pPr>
    <w:rPr>
      <w:rFonts w:ascii="Calibri" w:hAnsi="Calibri" w:eastAsia="宋体" w:cs="Times New Roman"/>
      <w:bCs/>
      <w:snapToGrid w:val="0"/>
      <w:kern w:val="2"/>
      <w:sz w:val="24"/>
      <w:szCs w:val="22"/>
      <w:lang w:val="en-US" w:eastAsia="zh-CN" w:bidi="ar-SA"/>
    </w:rPr>
  </w:style>
  <w:style w:type="paragraph" w:customStyle="1" w:styleId="107">
    <w:name w:val="报告表正文"/>
    <w:basedOn w:val="1"/>
    <w:qFormat/>
    <w:uiPriority w:val="0"/>
    <w:pPr>
      <w:adjustRightInd w:val="0"/>
      <w:spacing w:line="312" w:lineRule="auto"/>
      <w:ind w:left="113" w:right="113" w:firstLine="482"/>
      <w:jc w:val="left"/>
      <w:textAlignment w:val="baseline"/>
    </w:pPr>
    <w:rPr>
      <w:rFonts w:cs="Times New Roman"/>
      <w:kern w:val="0"/>
      <w:sz w:val="24"/>
      <w:szCs w:val="20"/>
    </w:rPr>
  </w:style>
  <w:style w:type="paragraph" w:customStyle="1" w:styleId="108">
    <w:name w:val="样式 楷体_GB2312 四号 首行缩进:  2 字符"/>
    <w:basedOn w:val="1"/>
    <w:qFormat/>
    <w:uiPriority w:val="0"/>
    <w:pPr>
      <w:ind w:firstLine="560" w:firstLineChars="200"/>
    </w:pPr>
    <w:rPr>
      <w:rFonts w:ascii="楷体_GB2312" w:hAnsi="楷体_GB2312" w:eastAsia="仿宋_GB2312" w:cs="Times New Roman"/>
      <w:sz w:val="28"/>
      <w:szCs w:val="20"/>
    </w:rPr>
  </w:style>
  <w:style w:type="paragraph" w:customStyle="1" w:styleId="109">
    <w:name w:val="Char Char1 Char Char Char"/>
    <w:basedOn w:val="1"/>
    <w:qFormat/>
    <w:uiPriority w:val="0"/>
    <w:rPr>
      <w:rFonts w:cs="Times New Roman"/>
      <w:sz w:val="24"/>
      <w:szCs w:val="20"/>
    </w:rPr>
  </w:style>
  <w:style w:type="paragraph" w:customStyle="1" w:styleId="110">
    <w:name w:val="p15"/>
    <w:basedOn w:val="1"/>
    <w:qFormat/>
    <w:uiPriority w:val="0"/>
    <w:pPr>
      <w:widowControl/>
      <w:jc w:val="left"/>
    </w:pPr>
    <w:rPr>
      <w:rFonts w:cs="Times New Roman"/>
      <w:kern w:val="0"/>
      <w:sz w:val="20"/>
      <w:szCs w:val="20"/>
    </w:rPr>
  </w:style>
  <w:style w:type="paragraph" w:customStyle="1" w:styleId="111">
    <w:name w:val="样式 样式 样式 首行缩进:  1 字符 + 首行缩进:  2 字符1 + 首行缩进:  2 字符2"/>
    <w:basedOn w:val="1"/>
    <w:qFormat/>
    <w:uiPriority w:val="0"/>
    <w:pPr>
      <w:spacing w:line="360" w:lineRule="auto"/>
      <w:ind w:firstLine="480" w:firstLineChars="200"/>
    </w:pPr>
    <w:rPr>
      <w:rFonts w:cs="宋体"/>
      <w:sz w:val="24"/>
      <w:szCs w:val="20"/>
    </w:rPr>
  </w:style>
  <w:style w:type="paragraph" w:customStyle="1" w:styleId="112">
    <w:name w:val="Table Paragraph"/>
    <w:basedOn w:val="1"/>
    <w:qFormat/>
    <w:uiPriority w:val="1"/>
    <w:rPr>
      <w:rFonts w:ascii="宋体" w:hAnsi="宋体" w:cs="宋体"/>
      <w:szCs w:val="20"/>
    </w:rPr>
  </w:style>
  <w:style w:type="paragraph" w:customStyle="1" w:styleId="113">
    <w:name w:val="正文（首行缩进两字）"/>
    <w:basedOn w:val="37"/>
    <w:next w:val="37"/>
    <w:qFormat/>
    <w:uiPriority w:val="0"/>
    <w:rPr>
      <w:rFonts w:ascii="仿宋...销." w:hAnsi="Calibri" w:eastAsia="仿宋...销." w:cs="Times New Roman"/>
      <w:color w:val="auto"/>
    </w:rPr>
  </w:style>
  <w:style w:type="paragraph" w:customStyle="1" w:styleId="114">
    <w:name w:val="正文1"/>
    <w:qFormat/>
    <w:uiPriority w:val="0"/>
    <w:pPr>
      <w:jc w:val="both"/>
    </w:pPr>
    <w:rPr>
      <w:rFonts w:ascii="Times New Roman" w:hAnsi="Times New Roman" w:eastAsia="宋体" w:cs="Times New Roman"/>
      <w:kern w:val="2"/>
      <w:sz w:val="21"/>
      <w:szCs w:val="21"/>
      <w:lang w:val="en-US" w:eastAsia="zh-CN" w:bidi="ar-SA"/>
    </w:rPr>
  </w:style>
  <w:style w:type="table" w:customStyle="1" w:styleId="115">
    <w:name w:val="网格型1"/>
    <w:basedOn w:val="2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6">
    <w:name w:val="Placeholder Text"/>
    <w:basedOn w:val="28"/>
    <w:semiHidden/>
    <w:qFormat/>
    <w:uiPriority w:val="99"/>
    <w:rPr>
      <w:color w:val="808080"/>
    </w:rPr>
  </w:style>
  <w:style w:type="paragraph" w:customStyle="1" w:styleId="117">
    <w:name w:val="Char Char Char Char Char Char Char Char Char Char1"/>
    <w:basedOn w:val="1"/>
    <w:qFormat/>
    <w:uiPriority w:val="0"/>
    <w:pPr>
      <w:spacing w:line="560" w:lineRule="exact"/>
      <w:ind w:firstLine="200" w:firstLineChars="200"/>
    </w:pPr>
    <w:rPr>
      <w:rFonts w:ascii="宋体" w:hAnsi="宋体" w:cs="宋体"/>
      <w:sz w:val="28"/>
      <w:szCs w:val="28"/>
    </w:rPr>
  </w:style>
  <w:style w:type="character" w:customStyle="1" w:styleId="118">
    <w:name w:val="批注主题 Char"/>
    <w:basedOn w:val="47"/>
    <w:link w:val="24"/>
    <w:semiHidden/>
    <w:qFormat/>
    <w:uiPriority w:val="99"/>
    <w:rPr>
      <w:rFonts w:ascii="Times New Roman" w:hAnsi="Times New Roman" w:eastAsia="宋体"/>
      <w:b/>
      <w:bCs/>
      <w:szCs w:val="24"/>
    </w:rPr>
  </w:style>
  <w:style w:type="paragraph" w:customStyle="1" w:styleId="119">
    <w:name w:val="_Style 40"/>
    <w:basedOn w:val="1"/>
    <w:next w:val="1"/>
    <w:qFormat/>
    <w:uiPriority w:val="0"/>
    <w:pPr>
      <w:spacing w:line="360" w:lineRule="auto"/>
      <w:ind w:firstLine="200" w:firstLineChars="200"/>
    </w:pPr>
    <w:rPr>
      <w:rFonts w:ascii="宋体" w:cs="Times New Roman"/>
      <w:kern w:val="0"/>
      <w:sz w:val="24"/>
      <w:szCs w:val="20"/>
    </w:rPr>
  </w:style>
  <w:style w:type="character" w:customStyle="1" w:styleId="120">
    <w:name w:val="font21"/>
    <w:basedOn w:val="28"/>
    <w:qFormat/>
    <w:uiPriority w:val="0"/>
    <w:rPr>
      <w:rFonts w:hint="eastAsia" w:ascii="等线" w:hAnsi="等线" w:eastAsia="等线"/>
      <w:color w:val="000000"/>
      <w:sz w:val="32"/>
      <w:szCs w:val="32"/>
      <w:u w:val="none"/>
    </w:rPr>
  </w:style>
  <w:style w:type="character" w:customStyle="1" w:styleId="121">
    <w:name w:val="font41"/>
    <w:basedOn w:val="28"/>
    <w:qFormat/>
    <w:uiPriority w:val="0"/>
    <w:rPr>
      <w:rFonts w:hint="default" w:ascii="Times New Roman" w:hAnsi="Times New Roman" w:cs="Times New Roman"/>
      <w:color w:val="000000"/>
      <w:sz w:val="32"/>
      <w:szCs w:val="32"/>
      <w:u w:val="none"/>
    </w:rPr>
  </w:style>
  <w:style w:type="character" w:customStyle="1" w:styleId="122">
    <w:name w:val="font01"/>
    <w:basedOn w:val="28"/>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6.emf"/><Relationship Id="rId12" Type="http://schemas.openxmlformats.org/officeDocument/2006/relationships/image" Target="media/image5.emf"/><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AB929-1F29-41BE-BF15-4FBAC7C008B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5354</Words>
  <Characters>30520</Characters>
  <Lines>254</Lines>
  <Paragraphs>71</Paragraphs>
  <TotalTime>2</TotalTime>
  <ScaleCrop>false</ScaleCrop>
  <LinksUpToDate>false</LinksUpToDate>
  <CharactersWithSpaces>35803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2018-06-01T03:26:00Z</dcterms:created>
  <dc:creator>Admin</dc:creator>
  <cp:lastModifiedBy>cygszs</cp:lastModifiedBy>
  <cp:lastPrinted>2019-07-11T00:11:00Z</cp:lastPrinted>
  <dcterms:modified xsi:type="dcterms:W3CDTF">2019-09-27T08:02:19Z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