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cs="Times New Roman"/>
          <w:sz w:val="44"/>
        </w:rPr>
      </w:pPr>
      <w:bookmarkStart w:id="0" w:name="OLE_LINK35"/>
    </w:p>
    <w:p>
      <w:pPr>
        <w:pStyle w:val="3"/>
        <w:jc w:val="center"/>
        <w:rPr>
          <w:rFonts w:cs="Times New Roman"/>
          <w:sz w:val="44"/>
        </w:rPr>
      </w:pPr>
    </w:p>
    <w:bookmarkEnd w:id="0"/>
    <w:p>
      <w:pPr>
        <w:pStyle w:val="3"/>
        <w:jc w:val="center"/>
        <w:rPr>
          <w:rFonts w:cs="Times New Roman"/>
          <w:sz w:val="44"/>
        </w:rPr>
      </w:pPr>
      <w:r>
        <w:rPr>
          <w:rFonts w:hint="eastAsia" w:cs="Times New Roman"/>
          <w:sz w:val="44"/>
        </w:rPr>
        <w:t>延长壳牌石油有限公司</w:t>
      </w:r>
    </w:p>
    <w:p>
      <w:pPr>
        <w:pStyle w:val="3"/>
        <w:jc w:val="center"/>
        <w:rPr>
          <w:rFonts w:cs="Times New Roman"/>
          <w:sz w:val="44"/>
        </w:rPr>
      </w:pPr>
      <w:r>
        <w:rPr>
          <w:rFonts w:hint="eastAsia" w:cs="Times New Roman"/>
          <w:sz w:val="44"/>
        </w:rPr>
        <w:t>咸宋路加油站</w:t>
      </w:r>
      <w:r>
        <w:rPr>
          <w:rFonts w:cs="Times New Roman"/>
          <w:sz w:val="44"/>
        </w:rPr>
        <w:t>项目</w:t>
      </w:r>
    </w:p>
    <w:p>
      <w:pPr>
        <w:pStyle w:val="3"/>
        <w:jc w:val="center"/>
        <w:rPr>
          <w:rFonts w:cs="Times New Roman"/>
          <w:sz w:val="44"/>
        </w:rPr>
      </w:pPr>
      <w:r>
        <w:rPr>
          <w:rFonts w:cs="Times New Roman"/>
          <w:sz w:val="44"/>
        </w:rPr>
        <w:t>竣工环境保护验收监测报告表</w:t>
      </w:r>
    </w:p>
    <w:p>
      <w:pPr>
        <w:pStyle w:val="3"/>
        <w:spacing w:line="360" w:lineRule="auto"/>
        <w:jc w:val="center"/>
        <w:rPr>
          <w:rFonts w:cs="Times New Roman"/>
          <w:b w:val="0"/>
          <w:bCs w:val="0"/>
          <w:szCs w:val="32"/>
        </w:rPr>
      </w:pPr>
      <w:r>
        <w:rPr>
          <w:rFonts w:cs="Times New Roman"/>
          <w:b w:val="0"/>
          <w:bCs w:val="0"/>
          <w:szCs w:val="32"/>
        </w:rPr>
        <w:t>（</w:t>
      </w:r>
      <w:r>
        <w:rPr>
          <w:rFonts w:hint="eastAsia" w:cs="Times New Roman"/>
          <w:b w:val="0"/>
          <w:bCs w:val="0"/>
          <w:szCs w:val="32"/>
        </w:rPr>
        <w:t>固体废物</w:t>
      </w:r>
      <w:r>
        <w:rPr>
          <w:rFonts w:cs="Times New Roman"/>
          <w:b w:val="0"/>
          <w:bCs w:val="0"/>
          <w:szCs w:val="32"/>
        </w:rPr>
        <w:t>）</w:t>
      </w:r>
    </w:p>
    <w:p>
      <w:pPr>
        <w:pStyle w:val="3"/>
        <w:spacing w:line="360" w:lineRule="auto"/>
        <w:ind w:firstLine="2209" w:firstLineChars="500"/>
        <w:rPr>
          <w:rFonts w:cs="Times New Roman"/>
          <w:sz w:val="44"/>
        </w:rPr>
      </w:pPr>
      <w:r>
        <w:rPr>
          <w:rFonts w:cs="Times New Roman"/>
          <w:sz w:val="44"/>
        </w:rPr>
        <w:t xml:space="preserve"> </w:t>
      </w:r>
    </w:p>
    <w:p>
      <w:pPr>
        <w:rPr>
          <w:rFonts w:cs="Times New Roman"/>
        </w:rPr>
      </w:pPr>
      <w:r>
        <w:rPr>
          <w:rFonts w:cs="Times New Roman"/>
        </w:rPr>
        <w:t xml:space="preserve"> </w:t>
      </w:r>
    </w:p>
    <w:p>
      <w:pPr>
        <w:rPr>
          <w:rFonts w:cs="Times New Roman"/>
        </w:rPr>
      </w:pPr>
      <w:r>
        <w:rPr>
          <w:rFonts w:cs="Times New Roman"/>
        </w:rPr>
        <w:t xml:space="preserve"> </w:t>
      </w:r>
    </w:p>
    <w:p>
      <w:pPr>
        <w:rPr>
          <w:rFonts w:cs="Times New Roman"/>
        </w:rPr>
      </w:pPr>
    </w:p>
    <w:p>
      <w:pPr>
        <w:rPr>
          <w:rFonts w:cs="Times New Roman"/>
        </w:rPr>
      </w:pPr>
    </w:p>
    <w:p>
      <w:pPr>
        <w:rPr>
          <w:rFonts w:cs="Times New Roman"/>
        </w:rPr>
      </w:pPr>
    </w:p>
    <w:p>
      <w:pPr>
        <w:pStyle w:val="2"/>
        <w:rPr>
          <w:rFonts w:ascii="Times New Roman"/>
          <w:color w:val="auto"/>
        </w:rPr>
      </w:pPr>
    </w:p>
    <w:p>
      <w:pPr>
        <w:pStyle w:val="2"/>
        <w:rPr>
          <w:rFonts w:ascii="Times New Roman"/>
          <w:color w:val="auto"/>
        </w:rPr>
      </w:pPr>
    </w:p>
    <w:p>
      <w:pPr>
        <w:rPr>
          <w:rFonts w:cs="Times New Roman"/>
        </w:rPr>
      </w:pPr>
    </w:p>
    <w:p/>
    <w:p/>
    <w:p>
      <w:pPr>
        <w:rPr>
          <w:rFonts w:cs="Times New Roman"/>
        </w:rPr>
      </w:pPr>
    </w:p>
    <w:p>
      <w:pPr>
        <w:pStyle w:val="2"/>
        <w:rPr>
          <w:rFonts w:ascii="Times New Roman"/>
          <w:color w:val="auto"/>
        </w:rPr>
      </w:pPr>
    </w:p>
    <w:p>
      <w:pPr>
        <w:pStyle w:val="2"/>
        <w:rPr>
          <w:rFonts w:ascii="Times New Roman"/>
          <w:color w:val="auto"/>
        </w:rPr>
      </w:pPr>
    </w:p>
    <w:p>
      <w:pPr>
        <w:pStyle w:val="2"/>
        <w:rPr>
          <w:rFonts w:ascii="Times New Roman"/>
          <w:color w:val="auto"/>
        </w:rPr>
      </w:pPr>
    </w:p>
    <w:p>
      <w:pPr>
        <w:rPr>
          <w:rFonts w:cs="Times New Roman"/>
        </w:rPr>
      </w:pPr>
    </w:p>
    <w:p>
      <w:pPr>
        <w:pStyle w:val="2"/>
        <w:rPr>
          <w:color w:val="auto"/>
        </w:rPr>
      </w:pPr>
    </w:p>
    <w:p>
      <w:pPr>
        <w:rPr>
          <w:rFonts w:cs="Times New Roman"/>
        </w:rPr>
      </w:pPr>
    </w:p>
    <w:p>
      <w:pPr>
        <w:rPr>
          <w:rFonts w:cs="Times New Roman"/>
        </w:rPr>
      </w:pPr>
    </w:p>
    <w:p>
      <w:pPr>
        <w:spacing w:line="360" w:lineRule="auto"/>
        <w:ind w:left="360" w:leftChars="150" w:right="360" w:rightChars="150" w:firstLine="1494" w:firstLineChars="465"/>
        <w:jc w:val="both"/>
        <w:rPr>
          <w:rFonts w:hint="default" w:eastAsia="宋体" w:cs="Times New Roman"/>
          <w:b/>
          <w:sz w:val="32"/>
          <w:szCs w:val="32"/>
          <w:u w:val="single"/>
          <w:lang w:val="en-US" w:eastAsia="zh-CN"/>
        </w:rPr>
      </w:pPr>
      <w:r>
        <w:rPr>
          <w:rFonts w:cs="Times New Roman"/>
          <w:b/>
          <w:sz w:val="32"/>
          <w:szCs w:val="32"/>
        </w:rPr>
        <w:t>建设单位：</w:t>
      </w:r>
      <w:r>
        <w:rPr>
          <w:rFonts w:cs="Times New Roman"/>
          <w:b/>
          <w:sz w:val="32"/>
          <w:szCs w:val="32"/>
          <w:u w:val="single"/>
        </w:rPr>
        <w:t xml:space="preserve">  </w:t>
      </w:r>
      <w:r>
        <w:rPr>
          <w:rFonts w:hint="eastAsia" w:cs="Times New Roman"/>
          <w:b/>
          <w:sz w:val="32"/>
          <w:szCs w:val="32"/>
          <w:u w:val="single"/>
          <w:lang w:val="en-US" w:eastAsia="zh-CN"/>
        </w:rPr>
        <w:t xml:space="preserve"> </w:t>
      </w:r>
      <w:r>
        <w:rPr>
          <w:rFonts w:hint="eastAsia" w:cs="Times New Roman"/>
          <w:b/>
          <w:sz w:val="32"/>
          <w:szCs w:val="32"/>
          <w:u w:val="single"/>
        </w:rPr>
        <w:t>延长壳牌石油有限公司</w:t>
      </w:r>
      <w:r>
        <w:rPr>
          <w:rFonts w:hint="eastAsia" w:cs="Times New Roman"/>
          <w:b/>
          <w:sz w:val="32"/>
          <w:szCs w:val="32"/>
          <w:u w:val="single"/>
          <w:lang w:val="en-US" w:eastAsia="zh-CN"/>
        </w:rPr>
        <w:t xml:space="preserve">   </w:t>
      </w:r>
    </w:p>
    <w:p>
      <w:pPr>
        <w:spacing w:line="360" w:lineRule="auto"/>
        <w:ind w:firstLine="1928" w:firstLineChars="600"/>
        <w:jc w:val="left"/>
        <w:rPr>
          <w:rFonts w:cs="Times New Roman"/>
          <w:b/>
          <w:sz w:val="32"/>
          <w:szCs w:val="32"/>
          <w:u w:val="single"/>
        </w:rPr>
      </w:pPr>
      <w:r>
        <w:rPr>
          <w:rFonts w:cs="Times New Roman"/>
          <w:b/>
          <w:sz w:val="32"/>
          <w:szCs w:val="32"/>
        </w:rPr>
        <w:t>编制单位</w:t>
      </w:r>
      <w:r>
        <w:rPr>
          <w:rFonts w:cs="Times New Roman"/>
          <w:bCs/>
          <w:sz w:val="32"/>
          <w:szCs w:val="32"/>
        </w:rPr>
        <w:t>：</w:t>
      </w:r>
      <w:r>
        <w:rPr>
          <w:rFonts w:hint="eastAsia" w:cs="Times New Roman"/>
          <w:bCs/>
          <w:sz w:val="32"/>
          <w:szCs w:val="32"/>
          <w:lang w:val="en-US" w:eastAsia="zh-CN"/>
        </w:rPr>
        <w:t xml:space="preserve"> </w:t>
      </w:r>
      <w:r>
        <w:rPr>
          <w:rFonts w:hint="eastAsia" w:cs="Times New Roman"/>
          <w:b/>
          <w:sz w:val="32"/>
          <w:szCs w:val="32"/>
          <w:u w:val="single"/>
        </w:rPr>
        <w:t xml:space="preserve">陕西杰源环保科技有限公司 </w:t>
      </w:r>
    </w:p>
    <w:p>
      <w:pPr>
        <w:spacing w:line="360" w:lineRule="auto"/>
        <w:rPr>
          <w:rFonts w:cs="Times New Roman"/>
          <w:b/>
          <w:sz w:val="32"/>
          <w:szCs w:val="32"/>
        </w:rPr>
      </w:pPr>
    </w:p>
    <w:p>
      <w:pPr>
        <w:pStyle w:val="2"/>
        <w:rPr>
          <w:rFonts w:ascii="Times New Roman"/>
          <w:b/>
          <w:color w:val="auto"/>
          <w:sz w:val="32"/>
          <w:szCs w:val="32"/>
        </w:rPr>
      </w:pPr>
    </w:p>
    <w:p>
      <w:pPr>
        <w:pStyle w:val="11"/>
        <w:spacing w:line="360" w:lineRule="auto"/>
        <w:ind w:left="0" w:leftChars="0"/>
        <w:rPr>
          <w:rFonts w:cs="Times New Roman"/>
          <w:b/>
          <w:bCs/>
          <w:sz w:val="32"/>
          <w:szCs w:val="32"/>
        </w:rPr>
      </w:pPr>
    </w:p>
    <w:p>
      <w:pPr>
        <w:pStyle w:val="11"/>
        <w:spacing w:line="360" w:lineRule="auto"/>
        <w:ind w:left="0" w:leftChars="0"/>
        <w:jc w:val="center"/>
        <w:rPr>
          <w:rFonts w:cs="Times New Roman"/>
          <w:color w:val="000000" w:themeColor="text1"/>
          <w:sz w:val="32"/>
          <w:szCs w:val="32"/>
          <w14:textFill>
            <w14:solidFill>
              <w14:schemeClr w14:val="tx1"/>
            </w14:solidFill>
          </w14:textFill>
        </w:rPr>
      </w:pPr>
      <w:r>
        <w:rPr>
          <w:rFonts w:cs="Times New Roman"/>
          <w:b/>
          <w:bCs/>
          <w:color w:val="000000" w:themeColor="text1"/>
          <w:sz w:val="32"/>
          <w:szCs w:val="32"/>
          <w14:textFill>
            <w14:solidFill>
              <w14:schemeClr w14:val="tx1"/>
            </w14:solidFill>
          </w14:textFill>
        </w:rPr>
        <w:t>二〇二〇年</w:t>
      </w:r>
      <w:r>
        <w:rPr>
          <w:rFonts w:hint="eastAsia" w:cs="Times New Roman"/>
          <w:b/>
          <w:bCs/>
          <w:color w:val="000000" w:themeColor="text1"/>
          <w:sz w:val="32"/>
          <w:szCs w:val="32"/>
          <w:lang w:eastAsia="zh-CN"/>
          <w14:textFill>
            <w14:solidFill>
              <w14:schemeClr w14:val="tx1"/>
            </w14:solidFill>
          </w14:textFill>
        </w:rPr>
        <w:t>五</w:t>
      </w:r>
      <w:r>
        <w:rPr>
          <w:rFonts w:cs="Times New Roman"/>
          <w:b/>
          <w:bCs/>
          <w:color w:val="000000" w:themeColor="text1"/>
          <w:sz w:val="32"/>
          <w:szCs w:val="32"/>
          <w14:textFill>
            <w14:solidFill>
              <w14:schemeClr w14:val="tx1"/>
            </w14:solidFill>
          </w14:textFill>
        </w:rPr>
        <w:t>月</w:t>
      </w:r>
    </w:p>
    <w:p>
      <w:pPr>
        <w:sectPr>
          <w:footerReference r:id="rId3" w:type="default"/>
          <w:pgSz w:w="11906" w:h="16838"/>
          <w:pgMar w:top="1417" w:right="1417" w:bottom="1417" w:left="1417" w:header="851" w:footer="992" w:gutter="0"/>
          <w:pgNumType w:start="1"/>
          <w:cols w:space="0" w:num="1"/>
          <w:docGrid w:type="lines" w:linePitch="312" w:charSpace="0"/>
        </w:sectPr>
      </w:pPr>
    </w:p>
    <w:p>
      <w:pPr>
        <w:adjustRightInd/>
        <w:snapToGrid/>
        <w:spacing w:before="156" w:beforeLines="50" w:line="480" w:lineRule="auto"/>
        <w:rPr>
          <w:rFonts w:cs="Times New Roman"/>
          <w:sz w:val="28"/>
          <w:szCs w:val="28"/>
        </w:rPr>
      </w:pPr>
      <w:r>
        <w:rPr>
          <w:rFonts w:cs="Times New Roman"/>
          <w:sz w:val="28"/>
          <w:szCs w:val="28"/>
        </w:rPr>
        <w:t>建设单位法人代表</w:t>
      </w:r>
      <w:r>
        <w:rPr>
          <w:rFonts w:cs="Times New Roman"/>
          <w:spacing w:val="40"/>
          <w:sz w:val="28"/>
          <w:szCs w:val="28"/>
        </w:rPr>
        <w:t>：</w:t>
      </w:r>
    </w:p>
    <w:p>
      <w:pPr>
        <w:adjustRightInd/>
        <w:snapToGrid/>
        <w:spacing w:before="156" w:beforeLines="50" w:line="480" w:lineRule="auto"/>
        <w:rPr>
          <w:rFonts w:cs="Times New Roman"/>
          <w:sz w:val="28"/>
          <w:szCs w:val="28"/>
        </w:rPr>
      </w:pPr>
      <w:r>
        <w:rPr>
          <w:rFonts w:cs="Times New Roman"/>
          <w:sz w:val="28"/>
          <w:szCs w:val="28"/>
        </w:rPr>
        <w:t>编制单位法人代表</w:t>
      </w:r>
      <w:r>
        <w:rPr>
          <w:rFonts w:cs="Times New Roman"/>
          <w:spacing w:val="40"/>
          <w:sz w:val="28"/>
          <w:szCs w:val="28"/>
        </w:rPr>
        <w:t>：</w:t>
      </w:r>
    </w:p>
    <w:p>
      <w:pPr>
        <w:adjustRightInd/>
        <w:snapToGrid/>
        <w:spacing w:before="156" w:beforeLines="50" w:line="480" w:lineRule="auto"/>
        <w:rPr>
          <w:rFonts w:cs="Times New Roman"/>
          <w:spacing w:val="18"/>
          <w:sz w:val="28"/>
          <w:szCs w:val="28"/>
        </w:rPr>
      </w:pPr>
      <w:r>
        <w:rPr>
          <w:rFonts w:cs="Times New Roman"/>
          <w:spacing w:val="18"/>
          <w:sz w:val="28"/>
          <w:szCs w:val="28"/>
        </w:rPr>
        <w:t>项 目 负 责 人：</w:t>
      </w:r>
    </w:p>
    <w:p>
      <w:pPr>
        <w:adjustRightInd/>
        <w:snapToGrid/>
        <w:spacing w:before="156" w:beforeLines="50" w:line="480" w:lineRule="auto"/>
        <w:rPr>
          <w:rFonts w:cs="Times New Roman"/>
          <w:spacing w:val="16"/>
          <w:sz w:val="28"/>
          <w:szCs w:val="28"/>
        </w:rPr>
      </w:pPr>
      <w:r>
        <w:rPr>
          <w:rFonts w:cs="Times New Roman"/>
          <w:spacing w:val="16"/>
          <w:sz w:val="28"/>
          <w:szCs w:val="28"/>
        </w:rPr>
        <w:t>填    表    人：</w:t>
      </w:r>
    </w:p>
    <w:p>
      <w:pPr>
        <w:rPr>
          <w:rFonts w:cs="Times New Roman"/>
        </w:rPr>
      </w:pPr>
    </w:p>
    <w:p>
      <w:pPr>
        <w:adjustRightInd/>
        <w:snapToGrid/>
        <w:spacing w:line="480" w:lineRule="auto"/>
        <w:rPr>
          <w:rFonts w:cs="Times New Roman"/>
          <w:spacing w:val="18"/>
          <w:sz w:val="32"/>
          <w:szCs w:val="32"/>
        </w:rPr>
      </w:pPr>
      <w:r>
        <w:rPr>
          <w:rFonts w:cs="Times New Roman"/>
          <w:sz w:val="32"/>
          <w:szCs w:val="32"/>
        </w:rPr>
        <w:t xml:space="preserve"> </w:t>
      </w:r>
    </w:p>
    <w:p>
      <w:pPr>
        <w:spacing w:line="360" w:lineRule="auto"/>
        <w:ind w:left="-480" w:leftChars="-200"/>
        <w:rPr>
          <w:rFonts w:cs="Times New Roman"/>
        </w:rPr>
      </w:pPr>
    </w:p>
    <w:p>
      <w:pPr>
        <w:spacing w:line="360" w:lineRule="auto"/>
        <w:ind w:left="-480" w:leftChars="-200"/>
        <w:rPr>
          <w:rFonts w:cs="Times New Roman"/>
        </w:rPr>
      </w:pPr>
    </w:p>
    <w:p>
      <w:pPr>
        <w:spacing w:line="360" w:lineRule="auto"/>
        <w:ind w:left="-480" w:leftChars="-200"/>
        <w:rPr>
          <w:rFonts w:cs="Times New Roman"/>
        </w:rPr>
      </w:pPr>
    </w:p>
    <w:p>
      <w:pPr>
        <w:spacing w:line="360" w:lineRule="auto"/>
        <w:ind w:left="-480" w:leftChars="-200"/>
        <w:rPr>
          <w:rFonts w:cs="Times New Roman"/>
        </w:rPr>
      </w:pPr>
    </w:p>
    <w:p>
      <w:pPr>
        <w:spacing w:line="360" w:lineRule="auto"/>
        <w:ind w:left="-480" w:leftChars="-200"/>
        <w:rPr>
          <w:rFonts w:cs="Times New Roman"/>
        </w:rPr>
      </w:pPr>
    </w:p>
    <w:p>
      <w:pPr>
        <w:spacing w:line="360" w:lineRule="auto"/>
        <w:ind w:left="-480" w:leftChars="-200"/>
        <w:rPr>
          <w:rFonts w:cs="Times New Roman"/>
        </w:rPr>
      </w:pPr>
    </w:p>
    <w:tbl>
      <w:tblPr>
        <w:tblStyle w:val="17"/>
        <w:tblpPr w:leftFromText="180" w:rightFromText="180" w:vertAnchor="text" w:horzAnchor="page" w:tblpXSpec="center" w:tblpY="5588"/>
        <w:tblOverlap w:val="never"/>
        <w:tblW w:w="9720" w:type="dxa"/>
        <w:jc w:val="center"/>
        <w:tblLayout w:type="fixed"/>
        <w:tblCellMar>
          <w:top w:w="0" w:type="dxa"/>
          <w:left w:w="108" w:type="dxa"/>
          <w:bottom w:w="0" w:type="dxa"/>
          <w:right w:w="108" w:type="dxa"/>
        </w:tblCellMar>
      </w:tblPr>
      <w:tblGrid>
        <w:gridCol w:w="1275"/>
        <w:gridCol w:w="2865"/>
        <w:gridCol w:w="1234"/>
        <w:gridCol w:w="4346"/>
      </w:tblGrid>
      <w:tr>
        <w:tblPrEx>
          <w:tblCellMar>
            <w:top w:w="0" w:type="dxa"/>
            <w:left w:w="108" w:type="dxa"/>
            <w:bottom w:w="0" w:type="dxa"/>
            <w:right w:w="108" w:type="dxa"/>
          </w:tblCellMar>
        </w:tblPrEx>
        <w:trPr>
          <w:trHeight w:val="319" w:hRule="atLeast"/>
          <w:jc w:val="center"/>
        </w:trPr>
        <w:tc>
          <w:tcPr>
            <w:tcW w:w="1275" w:type="dxa"/>
            <w:tcBorders>
              <w:tl2br w:val="nil"/>
              <w:tr2bl w:val="nil"/>
            </w:tcBorders>
            <w:vAlign w:val="center"/>
          </w:tcPr>
          <w:p>
            <w:pPr>
              <w:rPr>
                <w:rFonts w:cs="Times New Roman"/>
                <w:b/>
                <w:bCs/>
                <w:sz w:val="21"/>
                <w:szCs w:val="21"/>
              </w:rPr>
            </w:pPr>
            <w:r>
              <w:rPr>
                <w:rFonts w:cs="Times New Roman"/>
                <w:b/>
                <w:bCs/>
                <w:sz w:val="21"/>
                <w:szCs w:val="21"/>
              </w:rPr>
              <w:t>地   址:</w:t>
            </w:r>
          </w:p>
        </w:tc>
        <w:tc>
          <w:tcPr>
            <w:tcW w:w="2865" w:type="dxa"/>
            <w:tcBorders>
              <w:tl2br w:val="nil"/>
              <w:tr2bl w:val="nil"/>
            </w:tcBorders>
            <w:vAlign w:val="center"/>
          </w:tcPr>
          <w:p>
            <w:pPr>
              <w:rPr>
                <w:rFonts w:cs="Times New Roman"/>
                <w:sz w:val="21"/>
                <w:szCs w:val="21"/>
              </w:rPr>
            </w:pPr>
            <w:r>
              <w:rPr>
                <w:rFonts w:hint="eastAsia" w:cs="Times New Roman"/>
                <w:sz w:val="21"/>
                <w:szCs w:val="21"/>
              </w:rPr>
              <w:t>西咸新区秦汉新城咸宋路与兴港路交叉口</w:t>
            </w:r>
            <w:r>
              <w:rPr>
                <w:rFonts w:cs="Times New Roman"/>
                <w:sz w:val="21"/>
                <w:szCs w:val="21"/>
              </w:rPr>
              <w:t xml:space="preserve">                      </w:t>
            </w:r>
          </w:p>
        </w:tc>
        <w:tc>
          <w:tcPr>
            <w:tcW w:w="1234" w:type="dxa"/>
            <w:tcBorders>
              <w:tl2br w:val="nil"/>
              <w:tr2bl w:val="nil"/>
            </w:tcBorders>
            <w:vAlign w:val="center"/>
          </w:tcPr>
          <w:p>
            <w:pPr>
              <w:rPr>
                <w:rFonts w:cs="Times New Roman"/>
                <w:b/>
                <w:bCs/>
                <w:sz w:val="21"/>
                <w:szCs w:val="21"/>
              </w:rPr>
            </w:pPr>
            <w:r>
              <w:rPr>
                <w:rFonts w:cs="Times New Roman"/>
                <w:b/>
                <w:bCs/>
                <w:sz w:val="21"/>
                <w:szCs w:val="21"/>
              </w:rPr>
              <w:t>地   址:</w:t>
            </w:r>
          </w:p>
        </w:tc>
        <w:tc>
          <w:tcPr>
            <w:tcW w:w="4346" w:type="dxa"/>
            <w:tcBorders>
              <w:tl2br w:val="nil"/>
              <w:tr2bl w:val="nil"/>
            </w:tcBorders>
            <w:vAlign w:val="center"/>
          </w:tcPr>
          <w:p>
            <w:pPr>
              <w:rPr>
                <w:rFonts w:hint="default" w:eastAsia="宋体" w:cs="Times New Roman"/>
                <w:sz w:val="21"/>
                <w:szCs w:val="21"/>
                <w:lang w:val="en-US" w:eastAsia="zh-CN"/>
              </w:rPr>
            </w:pPr>
            <w:r>
              <w:rPr>
                <w:rFonts w:hint="eastAsia" w:cs="Times New Roman"/>
                <w:sz w:val="21"/>
                <w:szCs w:val="21"/>
              </w:rPr>
              <w:t>陕西省西安市莲湖区龙首北路西段</w:t>
            </w:r>
            <w:r>
              <w:rPr>
                <w:rFonts w:hint="eastAsia" w:cs="Times New Roman"/>
                <w:sz w:val="21"/>
                <w:szCs w:val="21"/>
                <w:lang w:eastAsia="zh-CN"/>
              </w:rPr>
              <w:t>航天新都</w:t>
            </w:r>
            <w:r>
              <w:rPr>
                <w:rFonts w:hint="eastAsia" w:cs="Times New Roman"/>
                <w:sz w:val="21"/>
                <w:szCs w:val="21"/>
                <w:lang w:val="en-US" w:eastAsia="zh-CN"/>
              </w:rPr>
              <w:t>A座1404</w:t>
            </w:r>
          </w:p>
        </w:tc>
      </w:tr>
    </w:tbl>
    <w:p>
      <w:pPr>
        <w:spacing w:line="360" w:lineRule="auto"/>
        <w:ind w:left="-480" w:leftChars="-200"/>
        <w:rPr>
          <w:rFonts w:cs="Times New Roman"/>
        </w:rPr>
      </w:pPr>
    </w:p>
    <w:tbl>
      <w:tblPr>
        <w:tblStyle w:val="17"/>
        <w:tblpPr w:leftFromText="180" w:rightFromText="180" w:vertAnchor="text" w:horzAnchor="page" w:tblpXSpec="center" w:tblpY="3173"/>
        <w:tblOverlap w:val="never"/>
        <w:tblW w:w="9714" w:type="dxa"/>
        <w:jc w:val="center"/>
        <w:tblLayout w:type="fixed"/>
        <w:tblCellMar>
          <w:top w:w="0" w:type="dxa"/>
          <w:left w:w="108" w:type="dxa"/>
          <w:bottom w:w="0" w:type="dxa"/>
          <w:right w:w="108" w:type="dxa"/>
        </w:tblCellMar>
      </w:tblPr>
      <w:tblGrid>
        <w:gridCol w:w="1284"/>
        <w:gridCol w:w="2833"/>
        <w:gridCol w:w="1266"/>
        <w:gridCol w:w="4331"/>
      </w:tblGrid>
      <w:tr>
        <w:tblPrEx>
          <w:tblCellMar>
            <w:top w:w="0" w:type="dxa"/>
            <w:left w:w="108" w:type="dxa"/>
            <w:bottom w:w="0" w:type="dxa"/>
            <w:right w:w="108" w:type="dxa"/>
          </w:tblCellMar>
        </w:tblPrEx>
        <w:trPr>
          <w:trHeight w:val="464" w:hRule="atLeast"/>
          <w:jc w:val="center"/>
        </w:trPr>
        <w:tc>
          <w:tcPr>
            <w:tcW w:w="1284" w:type="dxa"/>
            <w:tcBorders>
              <w:tl2br w:val="nil"/>
              <w:tr2bl w:val="nil"/>
            </w:tcBorders>
            <w:vAlign w:val="center"/>
          </w:tcPr>
          <w:p>
            <w:pPr>
              <w:rPr>
                <w:rFonts w:cs="Times New Roman"/>
                <w:b/>
                <w:bCs/>
                <w:sz w:val="21"/>
                <w:szCs w:val="21"/>
              </w:rPr>
            </w:pPr>
            <w:r>
              <w:rPr>
                <w:rFonts w:cs="Times New Roman"/>
                <w:b/>
                <w:bCs/>
                <w:sz w:val="21"/>
                <w:szCs w:val="21"/>
              </w:rPr>
              <w:t>建设单位：</w:t>
            </w:r>
          </w:p>
        </w:tc>
        <w:tc>
          <w:tcPr>
            <w:tcW w:w="2833" w:type="dxa"/>
            <w:tcBorders>
              <w:tl2br w:val="nil"/>
              <w:tr2bl w:val="nil"/>
            </w:tcBorders>
            <w:vAlign w:val="center"/>
          </w:tcPr>
          <w:p>
            <w:pPr>
              <w:rPr>
                <w:rFonts w:cs="Times New Roman"/>
                <w:sz w:val="21"/>
                <w:szCs w:val="21"/>
              </w:rPr>
            </w:pPr>
            <w:r>
              <w:rPr>
                <w:rFonts w:hint="eastAsia" w:cs="Times New Roman"/>
                <w:sz w:val="21"/>
                <w:szCs w:val="21"/>
              </w:rPr>
              <w:t>延长壳牌石油有限公司</w:t>
            </w:r>
          </w:p>
        </w:tc>
        <w:tc>
          <w:tcPr>
            <w:tcW w:w="1266" w:type="dxa"/>
            <w:tcBorders>
              <w:tl2br w:val="nil"/>
              <w:tr2bl w:val="nil"/>
            </w:tcBorders>
            <w:vAlign w:val="center"/>
          </w:tcPr>
          <w:p>
            <w:pPr>
              <w:rPr>
                <w:rFonts w:cs="Times New Roman"/>
                <w:b/>
                <w:bCs/>
                <w:sz w:val="21"/>
                <w:szCs w:val="21"/>
              </w:rPr>
            </w:pPr>
            <w:r>
              <w:rPr>
                <w:rFonts w:cs="Times New Roman"/>
                <w:b/>
                <w:bCs/>
                <w:sz w:val="21"/>
                <w:szCs w:val="21"/>
              </w:rPr>
              <w:t>编制单位：</w:t>
            </w:r>
          </w:p>
        </w:tc>
        <w:tc>
          <w:tcPr>
            <w:tcW w:w="4331" w:type="dxa"/>
            <w:tcBorders>
              <w:tl2br w:val="nil"/>
              <w:tr2bl w:val="nil"/>
            </w:tcBorders>
            <w:vAlign w:val="center"/>
          </w:tcPr>
          <w:p>
            <w:pPr>
              <w:rPr>
                <w:rFonts w:cs="Times New Roman"/>
                <w:sz w:val="21"/>
                <w:szCs w:val="21"/>
              </w:rPr>
            </w:pPr>
            <w:r>
              <w:rPr>
                <w:rFonts w:hint="eastAsia" w:cs="Times New Roman"/>
                <w:sz w:val="21"/>
                <w:szCs w:val="21"/>
              </w:rPr>
              <w:t>陕西杰源环保科技有限公司</w:t>
            </w:r>
          </w:p>
        </w:tc>
      </w:tr>
      <w:tr>
        <w:tblPrEx>
          <w:tblCellMar>
            <w:top w:w="0" w:type="dxa"/>
            <w:left w:w="108" w:type="dxa"/>
            <w:bottom w:w="0" w:type="dxa"/>
            <w:right w:w="108" w:type="dxa"/>
          </w:tblCellMar>
        </w:tblPrEx>
        <w:trPr>
          <w:trHeight w:val="464" w:hRule="atLeast"/>
          <w:jc w:val="center"/>
        </w:trPr>
        <w:tc>
          <w:tcPr>
            <w:tcW w:w="1284" w:type="dxa"/>
            <w:tcBorders>
              <w:tl2br w:val="nil"/>
              <w:tr2bl w:val="nil"/>
            </w:tcBorders>
            <w:vAlign w:val="center"/>
          </w:tcPr>
          <w:p>
            <w:pPr>
              <w:rPr>
                <w:rFonts w:cs="Times New Roman"/>
                <w:b/>
                <w:bCs/>
                <w:sz w:val="21"/>
                <w:szCs w:val="21"/>
              </w:rPr>
            </w:pPr>
            <w:r>
              <w:rPr>
                <w:rFonts w:cs="Times New Roman"/>
                <w:b/>
                <w:bCs/>
                <w:sz w:val="21"/>
                <w:szCs w:val="21"/>
              </w:rPr>
              <w:t xml:space="preserve">电   话:  </w:t>
            </w:r>
          </w:p>
        </w:tc>
        <w:tc>
          <w:tcPr>
            <w:tcW w:w="2833" w:type="dxa"/>
            <w:tcBorders>
              <w:tl2br w:val="nil"/>
              <w:tr2bl w:val="nil"/>
            </w:tcBorders>
            <w:vAlign w:val="center"/>
          </w:tcPr>
          <w:p>
            <w:pPr>
              <w:rPr>
                <w:rFonts w:cs="Times New Roman"/>
                <w:sz w:val="21"/>
                <w:szCs w:val="21"/>
              </w:rPr>
            </w:pPr>
            <w:r>
              <w:rPr>
                <w:rFonts w:hint="eastAsia"/>
              </w:rPr>
              <w:t>18792526259</w:t>
            </w:r>
          </w:p>
        </w:tc>
        <w:tc>
          <w:tcPr>
            <w:tcW w:w="1266" w:type="dxa"/>
            <w:tcBorders>
              <w:tl2br w:val="nil"/>
              <w:tr2bl w:val="nil"/>
            </w:tcBorders>
            <w:vAlign w:val="center"/>
          </w:tcPr>
          <w:p>
            <w:pPr>
              <w:rPr>
                <w:rFonts w:cs="Times New Roman"/>
                <w:b/>
                <w:bCs/>
                <w:sz w:val="21"/>
                <w:szCs w:val="21"/>
              </w:rPr>
            </w:pPr>
            <w:r>
              <w:rPr>
                <w:rFonts w:cs="Times New Roman"/>
                <w:b/>
                <w:bCs/>
                <w:sz w:val="21"/>
                <w:szCs w:val="21"/>
              </w:rPr>
              <w:t>电   话:</w:t>
            </w:r>
          </w:p>
        </w:tc>
        <w:tc>
          <w:tcPr>
            <w:tcW w:w="4331" w:type="dxa"/>
            <w:tcBorders>
              <w:tl2br w:val="nil"/>
              <w:tr2bl w:val="nil"/>
            </w:tcBorders>
            <w:vAlign w:val="center"/>
          </w:tcPr>
          <w:p>
            <w:pPr>
              <w:rPr>
                <w:rFonts w:cs="Times New Roman"/>
                <w:sz w:val="21"/>
                <w:szCs w:val="21"/>
              </w:rPr>
            </w:pPr>
            <w:r>
              <w:rPr>
                <w:rFonts w:hint="eastAsia" w:cs="Times New Roman"/>
                <w:sz w:val="21"/>
                <w:szCs w:val="21"/>
              </w:rPr>
              <w:t>13991962597</w:t>
            </w:r>
          </w:p>
        </w:tc>
      </w:tr>
      <w:tr>
        <w:tblPrEx>
          <w:tblCellMar>
            <w:top w:w="0" w:type="dxa"/>
            <w:left w:w="108" w:type="dxa"/>
            <w:bottom w:w="0" w:type="dxa"/>
            <w:right w:w="108" w:type="dxa"/>
          </w:tblCellMar>
        </w:tblPrEx>
        <w:trPr>
          <w:trHeight w:val="464" w:hRule="atLeast"/>
          <w:jc w:val="center"/>
        </w:trPr>
        <w:tc>
          <w:tcPr>
            <w:tcW w:w="1284" w:type="dxa"/>
            <w:tcBorders>
              <w:tl2br w:val="nil"/>
              <w:tr2bl w:val="nil"/>
            </w:tcBorders>
            <w:vAlign w:val="center"/>
          </w:tcPr>
          <w:p>
            <w:pPr>
              <w:rPr>
                <w:rFonts w:cs="Times New Roman"/>
                <w:b/>
                <w:bCs/>
                <w:sz w:val="21"/>
                <w:szCs w:val="21"/>
              </w:rPr>
            </w:pPr>
            <w:r>
              <w:rPr>
                <w:rFonts w:cs="Times New Roman"/>
                <w:b/>
                <w:bCs/>
                <w:sz w:val="21"/>
                <w:szCs w:val="21"/>
              </w:rPr>
              <w:t>传   真:</w:t>
            </w:r>
          </w:p>
        </w:tc>
        <w:tc>
          <w:tcPr>
            <w:tcW w:w="2833" w:type="dxa"/>
            <w:tcBorders>
              <w:tl2br w:val="nil"/>
              <w:tr2bl w:val="nil"/>
            </w:tcBorders>
            <w:vAlign w:val="center"/>
          </w:tcPr>
          <w:p>
            <w:pPr>
              <w:ind w:firstLine="420" w:firstLineChars="200"/>
              <w:rPr>
                <w:rFonts w:cs="Times New Roman"/>
                <w:sz w:val="21"/>
                <w:szCs w:val="21"/>
              </w:rPr>
            </w:pPr>
            <w:r>
              <w:rPr>
                <w:rFonts w:hint="eastAsia" w:cs="Times New Roman"/>
                <w:sz w:val="21"/>
                <w:szCs w:val="21"/>
              </w:rPr>
              <w:t>/</w:t>
            </w:r>
          </w:p>
        </w:tc>
        <w:tc>
          <w:tcPr>
            <w:tcW w:w="1266" w:type="dxa"/>
            <w:tcBorders>
              <w:tl2br w:val="nil"/>
              <w:tr2bl w:val="nil"/>
            </w:tcBorders>
            <w:vAlign w:val="center"/>
          </w:tcPr>
          <w:p>
            <w:pPr>
              <w:rPr>
                <w:rFonts w:cs="Times New Roman"/>
                <w:b/>
                <w:bCs/>
                <w:sz w:val="21"/>
                <w:szCs w:val="21"/>
              </w:rPr>
            </w:pPr>
            <w:r>
              <w:rPr>
                <w:rFonts w:cs="Times New Roman"/>
                <w:b/>
                <w:bCs/>
                <w:sz w:val="21"/>
                <w:szCs w:val="21"/>
              </w:rPr>
              <w:t>传   真:</w:t>
            </w:r>
          </w:p>
        </w:tc>
        <w:tc>
          <w:tcPr>
            <w:tcW w:w="4331" w:type="dxa"/>
            <w:tcBorders>
              <w:tl2br w:val="nil"/>
              <w:tr2bl w:val="nil"/>
            </w:tcBorders>
            <w:vAlign w:val="center"/>
          </w:tcPr>
          <w:p>
            <w:pPr>
              <w:rPr>
                <w:rFonts w:cs="Times New Roman"/>
                <w:sz w:val="21"/>
                <w:szCs w:val="21"/>
              </w:rPr>
            </w:pPr>
            <w:r>
              <w:rPr>
                <w:rFonts w:cs="Times New Roman"/>
                <w:sz w:val="21"/>
                <w:szCs w:val="21"/>
              </w:rPr>
              <w:t>/</w:t>
            </w:r>
          </w:p>
        </w:tc>
      </w:tr>
      <w:tr>
        <w:tblPrEx>
          <w:tblCellMar>
            <w:top w:w="0" w:type="dxa"/>
            <w:left w:w="108" w:type="dxa"/>
            <w:bottom w:w="0" w:type="dxa"/>
            <w:right w:w="108" w:type="dxa"/>
          </w:tblCellMar>
        </w:tblPrEx>
        <w:trPr>
          <w:trHeight w:val="464" w:hRule="atLeast"/>
          <w:jc w:val="center"/>
        </w:trPr>
        <w:tc>
          <w:tcPr>
            <w:tcW w:w="1284" w:type="dxa"/>
            <w:tcBorders>
              <w:tl2br w:val="nil"/>
              <w:tr2bl w:val="nil"/>
            </w:tcBorders>
            <w:vAlign w:val="center"/>
          </w:tcPr>
          <w:p>
            <w:pPr>
              <w:rPr>
                <w:rFonts w:cs="Times New Roman"/>
                <w:b/>
                <w:bCs/>
                <w:sz w:val="21"/>
                <w:szCs w:val="21"/>
              </w:rPr>
            </w:pPr>
            <w:r>
              <w:rPr>
                <w:rFonts w:cs="Times New Roman"/>
                <w:b/>
                <w:bCs/>
                <w:sz w:val="21"/>
                <w:szCs w:val="21"/>
              </w:rPr>
              <w:t>邮   编:</w:t>
            </w:r>
          </w:p>
        </w:tc>
        <w:tc>
          <w:tcPr>
            <w:tcW w:w="2833" w:type="dxa"/>
            <w:tcBorders>
              <w:tl2br w:val="nil"/>
              <w:tr2bl w:val="nil"/>
            </w:tcBorders>
            <w:vAlign w:val="center"/>
          </w:tcPr>
          <w:p>
            <w:pPr>
              <w:rPr>
                <w:rFonts w:hint="default" w:eastAsia="宋体" w:cs="Times New Roman"/>
                <w:sz w:val="21"/>
                <w:szCs w:val="21"/>
                <w:lang w:val="en-US" w:eastAsia="zh-CN"/>
              </w:rPr>
            </w:pPr>
            <w:r>
              <w:rPr>
                <w:rFonts w:hint="eastAsia" w:cs="Times New Roman"/>
                <w:sz w:val="21"/>
                <w:szCs w:val="21"/>
                <w:lang w:val="en-US" w:eastAsia="zh-CN"/>
              </w:rPr>
              <w:t>710200</w:t>
            </w:r>
          </w:p>
        </w:tc>
        <w:tc>
          <w:tcPr>
            <w:tcW w:w="1266" w:type="dxa"/>
            <w:tcBorders>
              <w:tl2br w:val="nil"/>
              <w:tr2bl w:val="nil"/>
            </w:tcBorders>
            <w:vAlign w:val="center"/>
          </w:tcPr>
          <w:p>
            <w:pPr>
              <w:rPr>
                <w:rFonts w:cs="Times New Roman"/>
                <w:b/>
                <w:bCs/>
                <w:sz w:val="21"/>
                <w:szCs w:val="21"/>
              </w:rPr>
            </w:pPr>
            <w:r>
              <w:rPr>
                <w:rFonts w:cs="Times New Roman"/>
                <w:b/>
                <w:bCs/>
                <w:sz w:val="21"/>
                <w:szCs w:val="21"/>
              </w:rPr>
              <w:t>邮   编:</w:t>
            </w:r>
          </w:p>
        </w:tc>
        <w:tc>
          <w:tcPr>
            <w:tcW w:w="4331" w:type="dxa"/>
            <w:tcBorders>
              <w:tl2br w:val="nil"/>
              <w:tr2bl w:val="nil"/>
            </w:tcBorders>
            <w:vAlign w:val="center"/>
          </w:tcPr>
          <w:p>
            <w:pPr>
              <w:rPr>
                <w:rFonts w:cs="Times New Roman"/>
                <w:sz w:val="21"/>
                <w:szCs w:val="21"/>
              </w:rPr>
            </w:pPr>
            <w:r>
              <w:rPr>
                <w:rFonts w:hint="eastAsia" w:cs="Times New Roman"/>
                <w:sz w:val="21"/>
                <w:szCs w:val="21"/>
              </w:rPr>
              <w:t>710016</w:t>
            </w:r>
          </w:p>
        </w:tc>
      </w:tr>
    </w:tbl>
    <w:p>
      <w:pPr>
        <w:rPr>
          <w:rFonts w:cs="Times New Roman"/>
          <w:b/>
          <w:bCs/>
          <w:sz w:val="21"/>
          <w:szCs w:val="21"/>
        </w:rPr>
        <w:sectPr>
          <w:headerReference r:id="rId4" w:type="default"/>
          <w:footerReference r:id="rId5" w:type="default"/>
          <w:pgSz w:w="11906" w:h="16838"/>
          <w:pgMar w:top="1417" w:right="1417" w:bottom="1417" w:left="1417" w:header="851" w:footer="992" w:gutter="0"/>
          <w:pgNumType w:start="1"/>
          <w:cols w:space="0" w:num="1"/>
          <w:docGrid w:type="lines" w:linePitch="312" w:charSpace="0"/>
        </w:sectPr>
      </w:pPr>
    </w:p>
    <w:p>
      <w:pPr>
        <w:rPr>
          <w:b/>
          <w:bCs/>
          <w:sz w:val="28"/>
          <w:szCs w:val="28"/>
        </w:rPr>
      </w:pPr>
      <w:bookmarkStart w:id="1" w:name="_Toc27078"/>
      <w:r>
        <w:rPr>
          <w:b/>
          <w:bCs/>
          <w:sz w:val="28"/>
          <w:szCs w:val="28"/>
        </w:rPr>
        <w:t>表</w:t>
      </w:r>
      <w:bookmarkEnd w:id="1"/>
      <w:r>
        <w:rPr>
          <w:b/>
          <w:bCs/>
          <w:sz w:val="28"/>
          <w:szCs w:val="28"/>
        </w:rPr>
        <w:t>1建设项目基本情况</w:t>
      </w:r>
    </w:p>
    <w:tbl>
      <w:tblPr>
        <w:tblStyle w:val="17"/>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12"/>
        <w:gridCol w:w="1727"/>
        <w:gridCol w:w="2277"/>
        <w:gridCol w:w="1160"/>
        <w:gridCol w:w="750"/>
        <w:gridCol w:w="9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12" w:type="dxa"/>
            <w:tcBorders>
              <w:tl2br w:val="nil"/>
              <w:tr2bl w:val="nil"/>
            </w:tcBorders>
            <w:vAlign w:val="center"/>
          </w:tcPr>
          <w:p>
            <w:pPr>
              <w:spacing w:line="400" w:lineRule="exact"/>
              <w:jc w:val="center"/>
              <w:rPr>
                <w:rFonts w:cs="Times New Roman"/>
              </w:rPr>
            </w:pPr>
            <w:bookmarkStart w:id="2" w:name="_Toc24977"/>
            <w:bookmarkStart w:id="3" w:name="_Toc25836"/>
            <w:bookmarkStart w:id="4" w:name="_Toc13440"/>
            <w:bookmarkStart w:id="5" w:name="_Toc25277"/>
            <w:bookmarkStart w:id="6" w:name="_Toc31740"/>
            <w:bookmarkStart w:id="7" w:name="_Toc5363"/>
            <w:bookmarkStart w:id="8" w:name="_Toc5846"/>
            <w:r>
              <w:rPr>
                <w:rFonts w:cs="Times New Roman"/>
              </w:rPr>
              <w:t>建设项目名称</w:t>
            </w:r>
          </w:p>
        </w:tc>
        <w:tc>
          <w:tcPr>
            <w:tcW w:w="6876" w:type="dxa"/>
            <w:gridSpan w:val="5"/>
            <w:tcBorders>
              <w:tl2br w:val="nil"/>
              <w:tr2bl w:val="nil"/>
            </w:tcBorders>
            <w:vAlign w:val="center"/>
          </w:tcPr>
          <w:p>
            <w:pPr>
              <w:spacing w:line="276" w:lineRule="auto"/>
              <w:jc w:val="center"/>
              <w:rPr>
                <w:rFonts w:cs="Times New Roman"/>
              </w:rPr>
            </w:pPr>
            <w:r>
              <w:rPr>
                <w:rFonts w:hint="eastAsia"/>
                <w:bCs/>
              </w:rPr>
              <w:t>延长壳牌石油有限公司咸宋路加油站项目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12" w:type="dxa"/>
            <w:tcBorders>
              <w:tl2br w:val="nil"/>
              <w:tr2bl w:val="nil"/>
            </w:tcBorders>
            <w:vAlign w:val="center"/>
          </w:tcPr>
          <w:p>
            <w:pPr>
              <w:spacing w:line="400" w:lineRule="exact"/>
              <w:jc w:val="center"/>
              <w:rPr>
                <w:rFonts w:cs="Times New Roman"/>
              </w:rPr>
            </w:pPr>
            <w:r>
              <w:rPr>
                <w:rFonts w:cs="Times New Roman"/>
              </w:rPr>
              <w:t>建设单位名称</w:t>
            </w:r>
          </w:p>
        </w:tc>
        <w:tc>
          <w:tcPr>
            <w:tcW w:w="6876" w:type="dxa"/>
            <w:gridSpan w:val="5"/>
            <w:tcBorders>
              <w:tl2br w:val="nil"/>
              <w:tr2bl w:val="nil"/>
            </w:tcBorders>
            <w:vAlign w:val="center"/>
          </w:tcPr>
          <w:p>
            <w:pPr>
              <w:tabs>
                <w:tab w:val="left" w:pos="2115"/>
                <w:tab w:val="center" w:pos="3390"/>
              </w:tabs>
              <w:spacing w:line="276" w:lineRule="auto"/>
              <w:jc w:val="left"/>
              <w:rPr>
                <w:rFonts w:cs="Times New Roman"/>
              </w:rPr>
            </w:pPr>
            <w:r>
              <w:rPr>
                <w:rFonts w:hint="eastAsia"/>
                <w:bCs/>
              </w:rPr>
              <w:tab/>
            </w:r>
            <w:r>
              <w:rPr>
                <w:rFonts w:hint="eastAsia"/>
                <w:bCs/>
              </w:rPr>
              <w:t>延长壳牌石油有限公司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12" w:type="dxa"/>
            <w:tcBorders>
              <w:tl2br w:val="nil"/>
              <w:tr2bl w:val="nil"/>
            </w:tcBorders>
            <w:vAlign w:val="center"/>
          </w:tcPr>
          <w:p>
            <w:pPr>
              <w:spacing w:line="400" w:lineRule="exact"/>
              <w:jc w:val="center"/>
              <w:rPr>
                <w:rFonts w:cs="Times New Roman"/>
              </w:rPr>
            </w:pPr>
            <w:r>
              <w:rPr>
                <w:rFonts w:cs="Times New Roman"/>
              </w:rPr>
              <w:t>建设项目性质</w:t>
            </w:r>
          </w:p>
        </w:tc>
        <w:tc>
          <w:tcPr>
            <w:tcW w:w="6876" w:type="dxa"/>
            <w:gridSpan w:val="5"/>
            <w:tcBorders>
              <w:tl2br w:val="nil"/>
              <w:tr2bl w:val="nil"/>
            </w:tcBorders>
            <w:vAlign w:val="center"/>
          </w:tcPr>
          <w:p>
            <w:pPr>
              <w:spacing w:line="400" w:lineRule="exact"/>
              <w:jc w:val="center"/>
              <w:rPr>
                <w:rFonts w:cs="Times New Roman"/>
              </w:rPr>
            </w:pPr>
            <w:r>
              <w:rPr>
                <w:rFonts w:cs="Times New Roman"/>
              </w:rPr>
              <w:sym w:font="Wingdings 2" w:char="0052"/>
            </w:r>
            <w:r>
              <w:rPr>
                <w:rFonts w:cs="Times New Roman"/>
              </w:rPr>
              <w:t xml:space="preserve">新建     </w:t>
            </w:r>
            <w:r>
              <w:rPr>
                <w:rFonts w:cs="Times New Roman"/>
              </w:rPr>
              <w:sym w:font="Wingdings 2" w:char="00A3"/>
            </w:r>
            <w:r>
              <w:rPr>
                <w:rFonts w:cs="Times New Roman"/>
              </w:rPr>
              <w:t xml:space="preserve">改扩建     </w:t>
            </w:r>
            <w:r>
              <w:rPr>
                <w:rFonts w:cs="Times New Roman"/>
              </w:rPr>
              <w:sym w:font="Wingdings 2" w:char="00A3"/>
            </w:r>
            <w:r>
              <w:rPr>
                <w:rFonts w:cs="Times New Roman"/>
              </w:rPr>
              <w:t xml:space="preserve">技改     </w:t>
            </w:r>
            <w:r>
              <w:rPr>
                <w:rFonts w:cs="Times New Roman"/>
              </w:rPr>
              <w:sym w:font="Wingdings 2" w:char="00A3"/>
            </w:r>
            <w:r>
              <w:rPr>
                <w:rFonts w:cs="Times New Roman"/>
              </w:rPr>
              <w:t>迁建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12" w:type="dxa"/>
            <w:tcBorders>
              <w:tl2br w:val="nil"/>
              <w:tr2bl w:val="nil"/>
            </w:tcBorders>
            <w:vAlign w:val="center"/>
          </w:tcPr>
          <w:p>
            <w:pPr>
              <w:spacing w:line="400" w:lineRule="exact"/>
              <w:jc w:val="center"/>
              <w:rPr>
                <w:rFonts w:cs="Times New Roman"/>
              </w:rPr>
            </w:pPr>
            <w:r>
              <w:rPr>
                <w:rFonts w:cs="Times New Roman"/>
              </w:rPr>
              <w:t>建设地点</w:t>
            </w:r>
          </w:p>
        </w:tc>
        <w:tc>
          <w:tcPr>
            <w:tcW w:w="6876" w:type="dxa"/>
            <w:gridSpan w:val="5"/>
            <w:tcBorders>
              <w:tl2br w:val="nil"/>
              <w:tr2bl w:val="nil"/>
            </w:tcBorders>
            <w:vAlign w:val="center"/>
          </w:tcPr>
          <w:p>
            <w:pPr>
              <w:spacing w:line="400" w:lineRule="exact"/>
              <w:jc w:val="center"/>
              <w:rPr>
                <w:rFonts w:cs="Times New Roman"/>
              </w:rPr>
            </w:pPr>
            <w:r>
              <w:rPr>
                <w:rFonts w:hint="eastAsia"/>
              </w:rPr>
              <w:t>西咸新区秦汉新城咸宋路与兴港路交叉口东北角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12" w:type="dxa"/>
            <w:tcBorders>
              <w:tl2br w:val="nil"/>
              <w:tr2bl w:val="nil"/>
            </w:tcBorders>
            <w:vAlign w:val="center"/>
          </w:tcPr>
          <w:p>
            <w:pPr>
              <w:spacing w:line="400" w:lineRule="exact"/>
              <w:jc w:val="center"/>
              <w:rPr>
                <w:rFonts w:cs="Times New Roman"/>
              </w:rPr>
            </w:pPr>
            <w:r>
              <w:t>设计</w:t>
            </w:r>
            <w:r>
              <w:rPr>
                <w:rFonts w:hint="eastAsia"/>
              </w:rPr>
              <w:t>生产能力</w:t>
            </w:r>
          </w:p>
        </w:tc>
        <w:tc>
          <w:tcPr>
            <w:tcW w:w="6876" w:type="dxa"/>
            <w:gridSpan w:val="5"/>
            <w:tcBorders>
              <w:tl2br w:val="nil"/>
              <w:tr2bl w:val="nil"/>
            </w:tcBorders>
            <w:vAlign w:val="center"/>
          </w:tcPr>
          <w:p>
            <w:pPr>
              <w:spacing w:line="400" w:lineRule="exact"/>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年销售汽油和柴油共1495吨/年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2" w:type="dxa"/>
            <w:tcBorders>
              <w:tl2br w:val="nil"/>
              <w:tr2bl w:val="nil"/>
            </w:tcBorders>
            <w:vAlign w:val="center"/>
          </w:tcPr>
          <w:p>
            <w:pPr>
              <w:spacing w:line="400" w:lineRule="exact"/>
              <w:jc w:val="center"/>
              <w:rPr>
                <w:rFonts w:cs="Times New Roman"/>
              </w:rPr>
            </w:pPr>
            <w:r>
              <w:rPr>
                <w:rFonts w:hint="eastAsia"/>
              </w:rPr>
              <w:t xml:space="preserve">实际生产能力 </w:t>
            </w:r>
          </w:p>
        </w:tc>
        <w:tc>
          <w:tcPr>
            <w:tcW w:w="6876" w:type="dxa"/>
            <w:gridSpan w:val="5"/>
            <w:tcBorders>
              <w:tl2br w:val="nil"/>
              <w:tr2bl w:val="nil"/>
            </w:tcBorders>
            <w:vAlign w:val="center"/>
          </w:tcPr>
          <w:p>
            <w:pPr>
              <w:spacing w:line="400" w:lineRule="exact"/>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年销售汽油和柴油共1495吨/年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12" w:type="dxa"/>
            <w:tcBorders>
              <w:tl2br w:val="nil"/>
              <w:tr2bl w:val="nil"/>
            </w:tcBorders>
            <w:vAlign w:val="center"/>
          </w:tcPr>
          <w:p>
            <w:pPr>
              <w:spacing w:line="400" w:lineRule="exact"/>
              <w:jc w:val="center"/>
              <w:rPr>
                <w:rFonts w:cs="Times New Roman"/>
              </w:rPr>
            </w:pPr>
            <w:r>
              <w:rPr>
                <w:rFonts w:cs="Times New Roman"/>
              </w:rPr>
              <w:t>建设项目环评时间</w:t>
            </w:r>
          </w:p>
        </w:tc>
        <w:tc>
          <w:tcPr>
            <w:tcW w:w="1727" w:type="dxa"/>
            <w:tcBorders>
              <w:tl2br w:val="nil"/>
              <w:tr2bl w:val="nil"/>
            </w:tcBorders>
            <w:vAlign w:val="center"/>
          </w:tcPr>
          <w:p>
            <w:pPr>
              <w:spacing w:line="400" w:lineRule="exact"/>
              <w:jc w:val="center"/>
              <w:rPr>
                <w:rFonts w:cs="Times New Roman"/>
              </w:rPr>
            </w:pPr>
            <w:r>
              <w:rPr>
                <w:rFonts w:hint="eastAsia" w:cs="Times New Roman"/>
              </w:rPr>
              <w:t>2016</w:t>
            </w:r>
            <w:r>
              <w:rPr>
                <w:rFonts w:cs="Times New Roman"/>
              </w:rPr>
              <w:t>年</w:t>
            </w:r>
            <w:r>
              <w:rPr>
                <w:rFonts w:hint="eastAsia" w:cs="Times New Roman"/>
              </w:rPr>
              <w:t>3</w:t>
            </w:r>
            <w:r>
              <w:rPr>
                <w:rFonts w:cs="Times New Roman"/>
              </w:rPr>
              <w:t>月</w:t>
            </w:r>
          </w:p>
        </w:tc>
        <w:tc>
          <w:tcPr>
            <w:tcW w:w="2277" w:type="dxa"/>
            <w:tcBorders>
              <w:tl2br w:val="nil"/>
              <w:tr2bl w:val="nil"/>
            </w:tcBorders>
            <w:vAlign w:val="center"/>
          </w:tcPr>
          <w:p>
            <w:pPr>
              <w:spacing w:line="400" w:lineRule="exact"/>
              <w:jc w:val="center"/>
              <w:rPr>
                <w:rFonts w:cs="Times New Roman"/>
              </w:rPr>
            </w:pPr>
            <w:r>
              <w:rPr>
                <w:rFonts w:cs="Times New Roman"/>
              </w:rPr>
              <w:t>开工建设时间</w:t>
            </w:r>
          </w:p>
        </w:tc>
        <w:tc>
          <w:tcPr>
            <w:tcW w:w="2872" w:type="dxa"/>
            <w:gridSpan w:val="3"/>
            <w:tcBorders>
              <w:tl2br w:val="nil"/>
              <w:tr2bl w:val="nil"/>
            </w:tcBorders>
            <w:vAlign w:val="center"/>
          </w:tcPr>
          <w:p>
            <w:pPr>
              <w:spacing w:line="400" w:lineRule="exact"/>
              <w:jc w:val="center"/>
              <w:rPr>
                <w:rFonts w:cs="Times New Roman"/>
              </w:rPr>
            </w:pPr>
            <w:r>
              <w:rPr>
                <w:rFonts w:hint="eastAsia" w:cs="Times New Roman"/>
                <w:lang w:val="en-US" w:eastAsia="zh-CN"/>
              </w:rPr>
              <w:t>2019</w:t>
            </w:r>
            <w:r>
              <w:rPr>
                <w:rFonts w:hint="eastAsia" w:cs="Times New Roman"/>
              </w:rPr>
              <w:t>年</w:t>
            </w:r>
            <w:r>
              <w:rPr>
                <w:rFonts w:hint="eastAsia" w:cs="Times New Roman"/>
                <w:lang w:val="en-US" w:eastAsia="zh-CN"/>
              </w:rPr>
              <w:t>1</w:t>
            </w:r>
            <w:r>
              <w:rPr>
                <w:rFonts w:hint="eastAsia" w:cs="Times New Roman"/>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12" w:type="dxa"/>
            <w:tcBorders>
              <w:tl2br w:val="nil"/>
              <w:tr2bl w:val="nil"/>
            </w:tcBorders>
            <w:vAlign w:val="center"/>
          </w:tcPr>
          <w:p>
            <w:pPr>
              <w:spacing w:line="400" w:lineRule="exact"/>
              <w:jc w:val="center"/>
              <w:rPr>
                <w:rFonts w:cs="Times New Roman"/>
              </w:rPr>
            </w:pPr>
            <w:r>
              <w:rPr>
                <w:rFonts w:hint="eastAsia" w:cs="Times New Roman"/>
              </w:rPr>
              <w:t>调试时间</w:t>
            </w:r>
          </w:p>
        </w:tc>
        <w:tc>
          <w:tcPr>
            <w:tcW w:w="1727" w:type="dxa"/>
            <w:tcBorders>
              <w:tl2br w:val="nil"/>
              <w:tr2bl w:val="nil"/>
            </w:tcBorders>
            <w:vAlign w:val="center"/>
          </w:tcPr>
          <w:p>
            <w:pPr>
              <w:spacing w:line="400" w:lineRule="exact"/>
              <w:jc w:val="center"/>
              <w:rPr>
                <w:rFonts w:cs="Times New Roman"/>
              </w:rPr>
            </w:pPr>
            <w:r>
              <w:rPr>
                <w:rFonts w:hint="eastAsia" w:cs="Times New Roman"/>
              </w:rPr>
              <w:t>2019年10月</w:t>
            </w:r>
          </w:p>
        </w:tc>
        <w:tc>
          <w:tcPr>
            <w:tcW w:w="2277" w:type="dxa"/>
            <w:tcBorders>
              <w:tl2br w:val="nil"/>
              <w:tr2bl w:val="nil"/>
            </w:tcBorders>
            <w:vAlign w:val="center"/>
          </w:tcPr>
          <w:p>
            <w:pPr>
              <w:spacing w:line="400" w:lineRule="exact"/>
              <w:jc w:val="center"/>
              <w:rPr>
                <w:rFonts w:cs="Times New Roman"/>
              </w:rPr>
            </w:pPr>
            <w:r>
              <w:rPr>
                <w:rFonts w:hint="eastAsia" w:cs="Times New Roman"/>
              </w:rPr>
              <w:t>验收</w:t>
            </w:r>
            <w:r>
              <w:rPr>
                <w:rFonts w:cs="Times New Roman"/>
              </w:rPr>
              <w:t>现场监测时间</w:t>
            </w:r>
          </w:p>
        </w:tc>
        <w:tc>
          <w:tcPr>
            <w:tcW w:w="2872" w:type="dxa"/>
            <w:gridSpan w:val="3"/>
            <w:tcBorders>
              <w:tl2br w:val="nil"/>
              <w:tr2bl w:val="nil"/>
            </w:tcBorders>
            <w:vAlign w:val="center"/>
          </w:tcPr>
          <w:p>
            <w:pPr>
              <w:spacing w:line="400" w:lineRule="exact"/>
              <w:jc w:val="center"/>
              <w:rPr>
                <w:rFonts w:cs="Times New Roman"/>
              </w:rPr>
            </w:pPr>
            <w:r>
              <w:rPr>
                <w:rFonts w:hint="eastAsia" w:cs="Times New Roman"/>
              </w:rPr>
              <w:t>2019年12月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12" w:type="dxa"/>
            <w:tcBorders>
              <w:tl2br w:val="nil"/>
              <w:tr2bl w:val="nil"/>
            </w:tcBorders>
            <w:vAlign w:val="center"/>
          </w:tcPr>
          <w:p>
            <w:pPr>
              <w:spacing w:line="400" w:lineRule="exact"/>
              <w:jc w:val="center"/>
              <w:rPr>
                <w:rFonts w:cs="Times New Roman"/>
              </w:rPr>
            </w:pPr>
            <w:r>
              <w:rPr>
                <w:rFonts w:cs="Times New Roman"/>
              </w:rPr>
              <w:t>环评报告表审批部门</w:t>
            </w:r>
          </w:p>
        </w:tc>
        <w:tc>
          <w:tcPr>
            <w:tcW w:w="6876" w:type="dxa"/>
            <w:gridSpan w:val="5"/>
            <w:tcBorders>
              <w:tl2br w:val="nil"/>
              <w:tr2bl w:val="nil"/>
            </w:tcBorders>
            <w:vAlign w:val="center"/>
          </w:tcPr>
          <w:p>
            <w:pPr>
              <w:spacing w:line="400" w:lineRule="exact"/>
              <w:jc w:val="center"/>
              <w:rPr>
                <w:rFonts w:cs="Times New Roman"/>
              </w:rPr>
            </w:pPr>
            <w:r>
              <w:rPr>
                <w:rFonts w:hint="eastAsia" w:cs="Times New Roman"/>
              </w:rPr>
              <w:t>陕西省西咸新区秦汉新城规划建设环保和房屋管理局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12" w:type="dxa"/>
            <w:tcBorders>
              <w:tl2br w:val="nil"/>
              <w:tr2bl w:val="nil"/>
            </w:tcBorders>
            <w:vAlign w:val="center"/>
          </w:tcPr>
          <w:p>
            <w:pPr>
              <w:spacing w:line="400" w:lineRule="exact"/>
              <w:jc w:val="center"/>
              <w:rPr>
                <w:rFonts w:cs="Times New Roman"/>
              </w:rPr>
            </w:pPr>
            <w:r>
              <w:rPr>
                <w:rFonts w:cs="Times New Roman"/>
              </w:rPr>
              <w:t>环评报告表编制单位</w:t>
            </w:r>
          </w:p>
        </w:tc>
        <w:tc>
          <w:tcPr>
            <w:tcW w:w="6876" w:type="dxa"/>
            <w:gridSpan w:val="5"/>
            <w:tcBorders>
              <w:tl2br w:val="nil"/>
              <w:tr2bl w:val="nil"/>
            </w:tcBorders>
            <w:vAlign w:val="center"/>
          </w:tcPr>
          <w:p>
            <w:pPr>
              <w:spacing w:line="400" w:lineRule="exact"/>
              <w:jc w:val="center"/>
              <w:rPr>
                <w:rFonts w:cs="Times New Roman"/>
              </w:rPr>
            </w:pPr>
            <w:r>
              <w:rPr>
                <w:rFonts w:hint="eastAsia" w:cs="Times New Roman"/>
              </w:rPr>
              <w:t>松辽流域水资源保护局松辽水环境科学研究所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12" w:type="dxa"/>
            <w:tcBorders>
              <w:tl2br w:val="nil"/>
              <w:tr2bl w:val="nil"/>
            </w:tcBorders>
            <w:vAlign w:val="center"/>
          </w:tcPr>
          <w:p>
            <w:pPr>
              <w:spacing w:line="400" w:lineRule="exact"/>
              <w:jc w:val="center"/>
              <w:rPr>
                <w:rFonts w:cs="Times New Roman"/>
              </w:rPr>
            </w:pPr>
            <w:r>
              <w:rPr>
                <w:rFonts w:hint="eastAsia" w:cs="Times New Roman"/>
              </w:rPr>
              <w:t>环保设施设计单位</w:t>
            </w:r>
          </w:p>
        </w:tc>
        <w:tc>
          <w:tcPr>
            <w:tcW w:w="1727" w:type="dxa"/>
            <w:tcBorders>
              <w:tl2br w:val="nil"/>
              <w:tr2bl w:val="nil"/>
            </w:tcBorders>
            <w:vAlign w:val="center"/>
          </w:tcPr>
          <w:p>
            <w:pPr>
              <w:spacing w:line="400" w:lineRule="exact"/>
              <w:jc w:val="center"/>
              <w:rPr>
                <w:rFonts w:cs="Times New Roman"/>
              </w:rPr>
            </w:pPr>
            <w:r>
              <w:rPr>
                <w:rFonts w:hint="eastAsia" w:cs="Times New Roman"/>
              </w:rPr>
              <w:t>/</w:t>
            </w:r>
          </w:p>
        </w:tc>
        <w:tc>
          <w:tcPr>
            <w:tcW w:w="2277" w:type="dxa"/>
            <w:tcBorders>
              <w:tl2br w:val="nil"/>
              <w:tr2bl w:val="nil"/>
            </w:tcBorders>
            <w:vAlign w:val="center"/>
          </w:tcPr>
          <w:p>
            <w:pPr>
              <w:spacing w:line="400" w:lineRule="exact"/>
              <w:jc w:val="center"/>
              <w:rPr>
                <w:rFonts w:cs="Times New Roman"/>
              </w:rPr>
            </w:pPr>
            <w:r>
              <w:rPr>
                <w:rFonts w:hint="eastAsia" w:cs="Times New Roman"/>
              </w:rPr>
              <w:t>环保设施施工单位</w:t>
            </w:r>
          </w:p>
        </w:tc>
        <w:tc>
          <w:tcPr>
            <w:tcW w:w="2872" w:type="dxa"/>
            <w:gridSpan w:val="3"/>
            <w:tcBorders>
              <w:tl2br w:val="nil"/>
              <w:tr2bl w:val="nil"/>
            </w:tcBorders>
            <w:vAlign w:val="center"/>
          </w:tcPr>
          <w:p>
            <w:pPr>
              <w:spacing w:line="400" w:lineRule="exact"/>
              <w:jc w:val="center"/>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12" w:type="dxa"/>
            <w:tcBorders>
              <w:tl2br w:val="nil"/>
              <w:tr2bl w:val="nil"/>
            </w:tcBorders>
            <w:vAlign w:val="center"/>
          </w:tcPr>
          <w:p>
            <w:pPr>
              <w:spacing w:line="400" w:lineRule="exact"/>
              <w:jc w:val="center"/>
              <w:rPr>
                <w:rFonts w:cs="Times New Roman"/>
              </w:rPr>
            </w:pPr>
            <w:r>
              <w:rPr>
                <w:rFonts w:cs="Times New Roman"/>
              </w:rPr>
              <w:t>投资总概算</w:t>
            </w:r>
          </w:p>
        </w:tc>
        <w:tc>
          <w:tcPr>
            <w:tcW w:w="1727" w:type="dxa"/>
            <w:tcBorders>
              <w:tl2br w:val="nil"/>
              <w:tr2bl w:val="nil"/>
            </w:tcBorders>
            <w:vAlign w:val="center"/>
          </w:tcPr>
          <w:p>
            <w:pPr>
              <w:spacing w:line="400" w:lineRule="exact"/>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420</w:t>
            </w:r>
            <w:r>
              <w:rPr>
                <w:rFonts w:cs="Times New Roman"/>
                <w:color w:val="000000" w:themeColor="text1"/>
                <w14:textFill>
                  <w14:solidFill>
                    <w14:schemeClr w14:val="tx1"/>
                  </w14:solidFill>
                </w14:textFill>
              </w:rPr>
              <w:t>万元</w:t>
            </w:r>
          </w:p>
        </w:tc>
        <w:tc>
          <w:tcPr>
            <w:tcW w:w="2277" w:type="dxa"/>
            <w:tcBorders>
              <w:tl2br w:val="nil"/>
              <w:tr2bl w:val="nil"/>
            </w:tcBorders>
            <w:vAlign w:val="center"/>
          </w:tcPr>
          <w:p>
            <w:pPr>
              <w:spacing w:line="400" w:lineRule="exact"/>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环保投资总概算</w:t>
            </w:r>
          </w:p>
        </w:tc>
        <w:tc>
          <w:tcPr>
            <w:tcW w:w="1160" w:type="dxa"/>
            <w:tcBorders>
              <w:tl2br w:val="nil"/>
              <w:tr2bl w:val="nil"/>
            </w:tcBorders>
            <w:vAlign w:val="center"/>
          </w:tcPr>
          <w:p>
            <w:pPr>
              <w:spacing w:line="400" w:lineRule="exact"/>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32.5</w:t>
            </w:r>
            <w:r>
              <w:rPr>
                <w:rFonts w:hint="eastAsia" w:cs="Times New Roman"/>
                <w:color w:val="000000" w:themeColor="text1"/>
                <w14:textFill>
                  <w14:solidFill>
                    <w14:schemeClr w14:val="tx1"/>
                  </w14:solidFill>
                </w14:textFill>
              </w:rPr>
              <w:t>万元</w:t>
            </w:r>
          </w:p>
        </w:tc>
        <w:tc>
          <w:tcPr>
            <w:tcW w:w="750" w:type="dxa"/>
            <w:tcBorders>
              <w:tl2br w:val="nil"/>
              <w:tr2bl w:val="nil"/>
            </w:tcBorders>
            <w:vAlign w:val="center"/>
          </w:tcPr>
          <w:p>
            <w:pPr>
              <w:spacing w:line="400" w:lineRule="exact"/>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比例</w:t>
            </w:r>
          </w:p>
        </w:tc>
        <w:tc>
          <w:tcPr>
            <w:tcW w:w="962" w:type="dxa"/>
            <w:tcBorders>
              <w:tl2br w:val="nil"/>
              <w:tr2bl w:val="nil"/>
            </w:tcBorders>
            <w:vAlign w:val="center"/>
          </w:tcPr>
          <w:p>
            <w:pPr>
              <w:spacing w:line="400" w:lineRule="exact"/>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12" w:type="dxa"/>
            <w:tcBorders>
              <w:tl2br w:val="nil"/>
              <w:tr2bl w:val="nil"/>
            </w:tcBorders>
            <w:vAlign w:val="center"/>
          </w:tcPr>
          <w:p>
            <w:pPr>
              <w:spacing w:line="400" w:lineRule="exact"/>
              <w:jc w:val="center"/>
              <w:rPr>
                <w:rFonts w:cs="Times New Roman"/>
              </w:rPr>
            </w:pPr>
            <w:r>
              <w:rPr>
                <w:rFonts w:cs="Times New Roman"/>
              </w:rPr>
              <w:t>实际总概算</w:t>
            </w:r>
          </w:p>
        </w:tc>
        <w:tc>
          <w:tcPr>
            <w:tcW w:w="1727" w:type="dxa"/>
            <w:tcBorders>
              <w:tl2br w:val="nil"/>
              <w:tr2bl w:val="nil"/>
            </w:tcBorders>
            <w:vAlign w:val="center"/>
          </w:tcPr>
          <w:p>
            <w:pPr>
              <w:spacing w:line="400" w:lineRule="exact"/>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420</w:t>
            </w:r>
            <w:r>
              <w:rPr>
                <w:rFonts w:cs="Times New Roman"/>
                <w:color w:val="000000" w:themeColor="text1"/>
                <w14:textFill>
                  <w14:solidFill>
                    <w14:schemeClr w14:val="tx1"/>
                  </w14:solidFill>
                </w14:textFill>
              </w:rPr>
              <w:t>万元</w:t>
            </w:r>
          </w:p>
        </w:tc>
        <w:tc>
          <w:tcPr>
            <w:tcW w:w="2277" w:type="dxa"/>
            <w:tcBorders>
              <w:tl2br w:val="nil"/>
              <w:tr2bl w:val="nil"/>
            </w:tcBorders>
            <w:vAlign w:val="center"/>
          </w:tcPr>
          <w:p>
            <w:pPr>
              <w:spacing w:line="400" w:lineRule="exact"/>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环保投资</w:t>
            </w:r>
          </w:p>
        </w:tc>
        <w:tc>
          <w:tcPr>
            <w:tcW w:w="1160" w:type="dxa"/>
            <w:tcBorders>
              <w:tl2br w:val="nil"/>
              <w:tr2bl w:val="nil"/>
            </w:tcBorders>
            <w:vAlign w:val="center"/>
          </w:tcPr>
          <w:p>
            <w:pPr>
              <w:spacing w:line="400" w:lineRule="exact"/>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25.5</w:t>
            </w:r>
            <w:r>
              <w:rPr>
                <w:rFonts w:hint="eastAsia" w:cs="Times New Roman"/>
                <w:color w:val="000000" w:themeColor="text1"/>
                <w14:textFill>
                  <w14:solidFill>
                    <w14:schemeClr w14:val="tx1"/>
                  </w14:solidFill>
                </w14:textFill>
              </w:rPr>
              <w:t>万元</w:t>
            </w:r>
          </w:p>
        </w:tc>
        <w:tc>
          <w:tcPr>
            <w:tcW w:w="750" w:type="dxa"/>
            <w:tcBorders>
              <w:tl2br w:val="nil"/>
              <w:tr2bl w:val="nil"/>
            </w:tcBorders>
            <w:vAlign w:val="center"/>
          </w:tcPr>
          <w:p>
            <w:pPr>
              <w:spacing w:line="400" w:lineRule="exact"/>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比例</w:t>
            </w:r>
          </w:p>
        </w:tc>
        <w:tc>
          <w:tcPr>
            <w:tcW w:w="962" w:type="dxa"/>
            <w:tcBorders>
              <w:tl2br w:val="nil"/>
              <w:tr2bl w:val="nil"/>
            </w:tcBorders>
            <w:vAlign w:val="center"/>
          </w:tcPr>
          <w:p>
            <w:pPr>
              <w:spacing w:line="400" w:lineRule="exact"/>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12" w:type="dxa"/>
            <w:tcBorders>
              <w:tl2br w:val="nil"/>
              <w:tr2bl w:val="nil"/>
            </w:tcBorders>
            <w:vAlign w:val="center"/>
          </w:tcPr>
          <w:p>
            <w:pPr>
              <w:spacing w:line="360" w:lineRule="auto"/>
              <w:ind w:firstLine="240" w:firstLineChars="100"/>
              <w:rPr>
                <w:rFonts w:cs="Times New Roman"/>
              </w:rPr>
            </w:pPr>
            <w:r>
              <w:rPr>
                <w:rFonts w:cs="Times New Roman"/>
              </w:rPr>
              <w:t>验收监测依据</w:t>
            </w:r>
          </w:p>
        </w:tc>
        <w:tc>
          <w:tcPr>
            <w:tcW w:w="6876" w:type="dxa"/>
            <w:gridSpan w:val="5"/>
            <w:tcBorders>
              <w:tl2br w:val="nil"/>
              <w:tr2bl w:val="nil"/>
            </w:tcBorders>
            <w:vAlign w:val="center"/>
          </w:tcPr>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《中华人民共和国环境保护法》，2015年1月1日起施行；</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（2）《中华人民共和国环境影响评价法》，2018.12.29；</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《中华人民共和国水污染防治法》，2018年1月1日起施行；</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（4）《中华人民共和国固体废物污染环境防治法》，2015.4.24；</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（5）《中华人民共和国环境噪声污染防治法》，2018.12.29；</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《建设项目环境保护管理条例》，2017年10月1日起施行；</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《建设项目竣工环境保护验收暂行办法》（环境保护部</w:t>
            </w:r>
            <w:r>
              <w:rPr>
                <w:rFonts w:hint="eastAsia"/>
                <w:color w:val="000000" w:themeColor="text1"/>
                <w14:textFill>
                  <w14:solidFill>
                    <w14:schemeClr w14:val="tx1"/>
                  </w14:solidFill>
                </w14:textFill>
              </w:rPr>
              <w:t>，2017年11月22日</w:t>
            </w:r>
            <w:r>
              <w:rPr>
                <w:color w:val="000000" w:themeColor="text1"/>
                <w14:textFill>
                  <w14:solidFill>
                    <w14:schemeClr w14:val="tx1"/>
                  </w14:solidFill>
                </w14:textFill>
              </w:rPr>
              <w:t>）；</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）《陕西省环境保护厅建设项目环境管理规程》（陕环发［2010］38号，陕西省环境保护厅）；</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）《建设项目竣工环境保护验收技术指南 污染影响类》，2018年5月15日起施行；</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延长壳牌石油有限公司咸宋路加油站</w:t>
            </w: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环境影响评价报告表》</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16</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月；</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r>
              <w:rPr>
                <w:rFonts w:hint="eastAsia" w:cs="Times New Roman"/>
                <w:color w:val="000000" w:themeColor="text1"/>
                <w14:textFill>
                  <w14:solidFill>
                    <w14:schemeClr w14:val="tx1"/>
                  </w14:solidFill>
                </w14:textFill>
              </w:rPr>
              <w:t>陕西省西咸新区秦汉新城规划建设环保和房屋管理局</w:t>
            </w:r>
            <w:r>
              <w:rPr>
                <w:rFonts w:hint="eastAsia"/>
                <w:color w:val="000000" w:themeColor="text1"/>
                <w14:textFill>
                  <w14:solidFill>
                    <w14:schemeClr w14:val="tx1"/>
                  </w14:solidFill>
                </w14:textFill>
              </w:rPr>
              <w:t>，《关于延长壳牌石油有限公司咸宋路加油站</w:t>
            </w: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环境影响报告表</w:t>
            </w:r>
            <w:r>
              <w:rPr>
                <w:color w:val="000000" w:themeColor="text1"/>
                <w14:textFill>
                  <w14:solidFill>
                    <w14:schemeClr w14:val="tx1"/>
                  </w14:solidFill>
                </w14:textFill>
              </w:rPr>
              <w:t>的批复》，</w:t>
            </w:r>
            <w:r>
              <w:rPr>
                <w:rFonts w:hint="eastAsia"/>
                <w:color w:val="000000" w:themeColor="text1"/>
                <w14:textFill>
                  <w14:solidFill>
                    <w14:schemeClr w14:val="tx1"/>
                  </w14:solidFill>
                </w14:textFill>
              </w:rPr>
              <w:t>秦汉管规函【2016】50号，2016年4月26日。</w:t>
            </w:r>
          </w:p>
          <w:p>
            <w:pPr>
              <w:pStyle w:val="2"/>
              <w:rPr>
                <w:rFonts w:hint="eastAsia" w:eastAsia="宋体"/>
                <w:color w:val="auto"/>
                <w:lang w:eastAsia="zh-CN"/>
              </w:rPr>
            </w:pPr>
            <w:r>
              <w:rPr>
                <w:rFonts w:hint="eastAsia"/>
                <w:color w:val="auto"/>
                <w:lang w:eastAsia="zh-CN"/>
              </w:rPr>
              <w:t>（</w:t>
            </w:r>
            <w:r>
              <w:rPr>
                <w:rFonts w:hint="eastAsia"/>
                <w:color w:val="auto"/>
                <w:lang w:val="en-US" w:eastAsia="zh-CN"/>
              </w:rPr>
              <w:t>12</w:t>
            </w:r>
            <w:r>
              <w:rPr>
                <w:rFonts w:hint="eastAsia"/>
                <w:color w:val="auto"/>
                <w:lang w:eastAsia="zh-CN"/>
              </w:rPr>
              <w:t>）陕西唐宁石油化工有限公司为</w:t>
            </w:r>
            <w:r>
              <w:rPr>
                <w:rFonts w:hint="eastAsia"/>
                <w:color w:val="auto"/>
              </w:rPr>
              <w:t>延长壳牌石油有限公司</w:t>
            </w:r>
            <w:r>
              <w:rPr>
                <w:rFonts w:hint="eastAsia"/>
                <w:color w:val="auto"/>
                <w:lang w:eastAsia="zh-CN"/>
              </w:rPr>
              <w:t>的特许经营商。</w:t>
            </w:r>
          </w:p>
          <w:p>
            <w:pPr>
              <w:spacing w:line="360" w:lineRule="auto"/>
              <w:rPr>
                <w:color w:val="000000" w:themeColor="text1"/>
                <w14:textFill>
                  <w14:solidFill>
                    <w14:schemeClr w14:val="tx1"/>
                  </w14:solidFill>
                </w14:textFill>
              </w:rPr>
            </w:pPr>
            <w:r>
              <w:rPr>
                <w:rFonts w:hint="eastAsia"/>
              </w:rPr>
              <w:t>（1</w:t>
            </w:r>
            <w:r>
              <w:rPr>
                <w:rFonts w:hint="eastAsia"/>
                <w:lang w:val="en-US" w:eastAsia="zh-CN"/>
              </w:rPr>
              <w:t>3</w:t>
            </w:r>
            <w:r>
              <w:rPr>
                <w:rFonts w:hint="eastAsia"/>
              </w:rPr>
              <w:t>）延长壳牌石油有限公司提供的其他资料</w:t>
            </w:r>
            <w:r>
              <w:rPr>
                <w:rFonts w:hint="eastAsia"/>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51" w:hRule="atLeast"/>
        </w:trPr>
        <w:tc>
          <w:tcPr>
            <w:tcW w:w="2412" w:type="dxa"/>
            <w:tcBorders>
              <w:tl2br w:val="nil"/>
              <w:tr2bl w:val="nil"/>
            </w:tcBorders>
            <w:vAlign w:val="center"/>
          </w:tcPr>
          <w:p>
            <w:pPr>
              <w:spacing w:line="400" w:lineRule="exact"/>
              <w:jc w:val="center"/>
              <w:rPr>
                <w:rFonts w:cs="Times New Roman"/>
              </w:rPr>
            </w:pPr>
            <w:r>
              <w:rPr>
                <w:rFonts w:hint="eastAsia"/>
              </w:rPr>
              <w:t>验收标准评价标准、标号、级别、限值</w:t>
            </w:r>
          </w:p>
        </w:tc>
        <w:tc>
          <w:tcPr>
            <w:tcW w:w="6876" w:type="dxa"/>
            <w:gridSpan w:val="5"/>
            <w:tcBorders>
              <w:tl2br w:val="nil"/>
              <w:tr2bl w:val="nil"/>
            </w:tcBorders>
            <w:vAlign w:val="center"/>
          </w:tcPr>
          <w:p>
            <w:pPr>
              <w:widowControl/>
              <w:adjustRightInd/>
              <w:snapToGrid/>
              <w:spacing w:line="360" w:lineRule="auto"/>
              <w:ind w:firstLine="480" w:firstLineChars="200"/>
              <w:rPr>
                <w:rFonts w:cs="Times New Roman"/>
                <w:kern w:val="0"/>
              </w:rPr>
            </w:pPr>
            <w:r>
              <w:rPr>
                <w:rFonts w:hint="eastAsia" w:cs="Times New Roman"/>
                <w:kern w:val="0"/>
              </w:rPr>
              <w:t>依据《</w:t>
            </w:r>
            <w:r>
              <w:rPr>
                <w:rFonts w:hint="eastAsia"/>
              </w:rPr>
              <w:t>延长壳牌石油有限公司咸宋路加油站</w:t>
            </w:r>
            <w:r>
              <w:t>项目</w:t>
            </w:r>
            <w:r>
              <w:rPr>
                <w:rFonts w:hint="eastAsia"/>
              </w:rPr>
              <w:t>环境影响评价报告表</w:t>
            </w:r>
            <w:r>
              <w:rPr>
                <w:rFonts w:hint="eastAsia" w:cs="Times New Roman"/>
                <w:kern w:val="0"/>
              </w:rPr>
              <w:t>》以及</w:t>
            </w:r>
            <w:r>
              <w:rPr>
                <w:rFonts w:hint="eastAsia" w:cs="Times New Roman"/>
              </w:rPr>
              <w:t>陕西省西咸新区秦汉新城规划建设环保和房屋管理局</w:t>
            </w:r>
            <w:r>
              <w:rPr>
                <w:rFonts w:hint="eastAsia" w:cs="Times New Roman"/>
                <w:kern w:val="0"/>
              </w:rPr>
              <w:t>关于本项目环境影响报告表的批复，结合项目实际情况，本项目竣工环境保护验收执行标准如下：</w:t>
            </w:r>
          </w:p>
          <w:p>
            <w:pPr>
              <w:widowControl/>
              <w:adjustRightInd/>
              <w:snapToGrid/>
              <w:spacing w:line="360" w:lineRule="auto"/>
              <w:ind w:firstLine="480" w:firstLineChars="200"/>
              <w:rPr>
                <w:rFonts w:cs="Times New Roman"/>
                <w:kern w:val="0"/>
              </w:rPr>
            </w:pPr>
            <w:r>
              <w:rPr>
                <w:rFonts w:hint="eastAsia" w:cs="Times New Roman"/>
                <w:kern w:val="0"/>
              </w:rPr>
              <w:t>1、固体废物</w:t>
            </w:r>
          </w:p>
          <w:p>
            <w:pPr>
              <w:spacing w:line="360" w:lineRule="auto"/>
              <w:rPr>
                <w:rFonts w:cs="Times New Roman"/>
                <w:kern w:val="0"/>
              </w:rPr>
            </w:pPr>
            <w:r>
              <w:rPr>
                <w:rFonts w:hint="eastAsia" w:cs="Times New Roman"/>
                <w:kern w:val="0"/>
              </w:rPr>
              <w:t>一般固体废物执行《一般工业固体废弃物贮存、处置场污染控制标准》（GB18599-2001）中的有关规定；危险废物排放执行《危险废物贮存污染控制标准》（GB18597-2001）及修改清单中有关规定。</w:t>
            </w:r>
          </w:p>
        </w:tc>
      </w:tr>
      <w:bookmarkEnd w:id="2"/>
      <w:bookmarkEnd w:id="3"/>
      <w:bookmarkEnd w:id="4"/>
      <w:bookmarkEnd w:id="5"/>
      <w:bookmarkEnd w:id="6"/>
      <w:bookmarkEnd w:id="7"/>
      <w:bookmarkEnd w:id="8"/>
    </w:tbl>
    <w:p>
      <w:pPr>
        <w:rPr>
          <w:rFonts w:cs="Times New Roman"/>
        </w:rPr>
        <w:sectPr>
          <w:headerReference r:id="rId6" w:type="default"/>
          <w:footerReference r:id="rId7" w:type="default"/>
          <w:pgSz w:w="11906" w:h="16838"/>
          <w:pgMar w:top="1417" w:right="1417" w:bottom="1417" w:left="1417" w:header="851" w:footer="992" w:gutter="0"/>
          <w:pgNumType w:start="1"/>
          <w:cols w:space="0" w:num="1"/>
          <w:docGrid w:type="lines" w:linePitch="312" w:charSpace="0"/>
        </w:sectPr>
      </w:pPr>
    </w:p>
    <w:p>
      <w:pPr>
        <w:pStyle w:val="3"/>
        <w:rPr>
          <w:sz w:val="28"/>
          <w:szCs w:val="28"/>
        </w:rPr>
      </w:pPr>
      <w:bookmarkStart w:id="9" w:name="_Toc13417"/>
      <w:bookmarkStart w:id="10" w:name="_Toc20883"/>
      <w:r>
        <w:rPr>
          <w:rFonts w:hint="eastAsia"/>
          <w:sz w:val="28"/>
          <w:szCs w:val="28"/>
        </w:rPr>
        <w:t>续表1</w:t>
      </w:r>
    </w:p>
    <w:tbl>
      <w:tblPr>
        <w:tblStyle w:val="18"/>
        <w:tblW w:w="928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205" w:hRule="atLeast"/>
        </w:trPr>
        <w:tc>
          <w:tcPr>
            <w:tcW w:w="9288" w:type="dxa"/>
            <w:tcBorders>
              <w:tl2br w:val="nil"/>
              <w:tr2bl w:val="nil"/>
            </w:tcBorders>
          </w:tcPr>
          <w:p>
            <w:pPr>
              <w:pStyle w:val="3"/>
              <w:spacing w:line="360" w:lineRule="auto"/>
              <w:rPr>
                <w:sz w:val="24"/>
                <w:szCs w:val="24"/>
              </w:rPr>
            </w:pPr>
            <w:r>
              <w:rPr>
                <w:rFonts w:hint="eastAsia"/>
                <w:sz w:val="24"/>
                <w:szCs w:val="24"/>
              </w:rPr>
              <w:t>项目由来：</w:t>
            </w:r>
          </w:p>
          <w:p>
            <w:pPr>
              <w:adjustRightInd/>
              <w:snapToGrid/>
              <w:spacing w:line="360" w:lineRule="auto"/>
              <w:ind w:firstLine="480" w:firstLineChars="200"/>
              <w:rPr>
                <w:color w:val="auto"/>
              </w:rPr>
            </w:pPr>
            <w:r>
              <w:rPr>
                <w:rFonts w:hint="eastAsia"/>
              </w:rPr>
              <w:t>延长壳牌石油有限公司</w:t>
            </w:r>
            <w:r>
              <w:rPr>
                <w:rFonts w:hint="eastAsia"/>
                <w:color w:val="auto"/>
              </w:rPr>
              <w:t>投资在西咸新区秦汉新城咸宋路与兴港路交叉口建设延长壳牌石油有限公司咸宋路加油站</w:t>
            </w:r>
            <w:r>
              <w:rPr>
                <w:color w:val="auto"/>
              </w:rPr>
              <w:t>项目</w:t>
            </w:r>
            <w:r>
              <w:rPr>
                <w:rFonts w:hint="eastAsia"/>
                <w:color w:val="auto"/>
                <w:lang w:val="en-US" w:eastAsia="zh-CN"/>
              </w:rPr>
              <w:t>(</w:t>
            </w:r>
            <w:r>
              <w:rPr>
                <w:rFonts w:hint="eastAsia"/>
                <w:color w:val="auto"/>
                <w:lang w:eastAsia="zh-CN"/>
              </w:rPr>
              <w:t>陕西唐宁石油化工有限公司为</w:t>
            </w:r>
            <w:r>
              <w:rPr>
                <w:rFonts w:hint="eastAsia"/>
                <w:color w:val="auto"/>
              </w:rPr>
              <w:t>延长壳牌石油有限公司</w:t>
            </w:r>
            <w:r>
              <w:rPr>
                <w:rFonts w:hint="eastAsia"/>
                <w:color w:val="auto"/>
                <w:lang w:eastAsia="zh-CN"/>
              </w:rPr>
              <w:t>的特许经营商</w:t>
            </w:r>
            <w:r>
              <w:rPr>
                <w:rFonts w:hint="eastAsia"/>
                <w:color w:val="auto"/>
                <w:lang w:val="en-US" w:eastAsia="zh-CN"/>
              </w:rPr>
              <w:t>)</w:t>
            </w:r>
            <w:r>
              <w:rPr>
                <w:rFonts w:hint="eastAsia"/>
                <w:color w:val="auto"/>
              </w:rPr>
              <w:t>。该项目现已建成并运行</w:t>
            </w:r>
            <w:r>
              <w:rPr>
                <w:rFonts w:hint="eastAsia" w:cs="Times New Roman"/>
                <w:color w:val="auto"/>
              </w:rPr>
              <w:t>。</w:t>
            </w:r>
          </w:p>
          <w:p>
            <w:pPr>
              <w:pStyle w:val="8"/>
              <w:adjustRightInd/>
              <w:snapToGrid/>
              <w:spacing w:line="360" w:lineRule="auto"/>
              <w:ind w:firstLine="480"/>
              <w:rPr>
                <w:color w:val="000000" w:themeColor="text1"/>
                <w:sz w:val="24"/>
                <w14:textFill>
                  <w14:solidFill>
                    <w14:schemeClr w14:val="tx1"/>
                  </w14:solidFill>
                </w14:textFill>
              </w:rPr>
            </w:pPr>
            <w:r>
              <w:rPr>
                <w:rFonts w:hint="eastAsia"/>
                <w:color w:val="auto"/>
                <w:sz w:val="24"/>
              </w:rPr>
              <w:t>2016年4月延长壳牌石油有限公司委</w:t>
            </w:r>
            <w:r>
              <w:rPr>
                <w:rFonts w:hint="eastAsia"/>
                <w:color w:val="auto"/>
                <w:kern w:val="0"/>
                <w:sz w:val="24"/>
              </w:rPr>
              <w:t>托</w:t>
            </w:r>
            <w:r>
              <w:rPr>
                <w:rFonts w:hint="eastAsia" w:cs="Times New Roman"/>
                <w:sz w:val="24"/>
              </w:rPr>
              <w:t>松辽流域水资源保护局松辽水环境科学研究所</w:t>
            </w:r>
            <w:r>
              <w:rPr>
                <w:rFonts w:hint="eastAsia"/>
                <w:sz w:val="24"/>
              </w:rPr>
              <w:t>对该项目进行了环境影响评价工作，并编写了环境影响报告表。本工程占地面积1994.1m</w:t>
            </w:r>
            <w:r>
              <w:rPr>
                <w:rFonts w:hint="eastAsia"/>
                <w:sz w:val="24"/>
                <w:vertAlign w:val="superscript"/>
              </w:rPr>
              <w:t>2</w:t>
            </w:r>
            <w:r>
              <w:rPr>
                <w:rFonts w:hint="eastAsia"/>
                <w:sz w:val="24"/>
              </w:rPr>
              <w:t>，主要建设内容为加油区、储罐区、站房；本项目设钢质直埋卧式储油罐4个，其中柴油罐1个，单个储油罐容量30m</w:t>
            </w:r>
            <w:r>
              <w:rPr>
                <w:rFonts w:hint="eastAsia"/>
                <w:sz w:val="24"/>
                <w:vertAlign w:val="superscript"/>
              </w:rPr>
              <w:t>3</w:t>
            </w:r>
            <w:r>
              <w:rPr>
                <w:rFonts w:hint="eastAsia"/>
                <w:sz w:val="24"/>
              </w:rPr>
              <w:t>，按柴油折半计算容量为15m</w:t>
            </w:r>
            <w:r>
              <w:rPr>
                <w:rFonts w:hint="eastAsia"/>
                <w:sz w:val="24"/>
                <w:vertAlign w:val="superscript"/>
              </w:rPr>
              <w:t>3</w:t>
            </w:r>
            <w:r>
              <w:rPr>
                <w:rFonts w:hint="eastAsia"/>
                <w:sz w:val="24"/>
              </w:rPr>
              <w:t>；汽油罐3个，分别为1个30m</w:t>
            </w:r>
            <w:r>
              <w:rPr>
                <w:rFonts w:hint="eastAsia"/>
                <w:sz w:val="24"/>
                <w:vertAlign w:val="superscript"/>
              </w:rPr>
              <w:t>3</w:t>
            </w:r>
            <w:r>
              <w:rPr>
                <w:rFonts w:hint="eastAsia"/>
                <w:sz w:val="24"/>
              </w:rPr>
              <w:t>、一个25m</w:t>
            </w:r>
            <w:r>
              <w:rPr>
                <w:rFonts w:hint="eastAsia"/>
                <w:sz w:val="24"/>
                <w:vertAlign w:val="superscript"/>
              </w:rPr>
              <w:t>3</w:t>
            </w:r>
            <w:r>
              <w:rPr>
                <w:rFonts w:hint="eastAsia"/>
                <w:color w:val="000000" w:themeColor="text1"/>
                <w:sz w:val="24"/>
                <w14:textFill>
                  <w14:solidFill>
                    <w14:schemeClr w14:val="tx1"/>
                  </w14:solidFill>
                </w14:textFill>
              </w:rPr>
              <w:t>、一个20m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。安装税控4枪加油机4台，项目加油站设计规模为85 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。2016年4月26日</w:t>
            </w:r>
            <w:r>
              <w:rPr>
                <w:rFonts w:hint="eastAsia" w:cs="Times New Roman"/>
                <w:color w:val="000000" w:themeColor="text1"/>
                <w:sz w:val="24"/>
                <w14:textFill>
                  <w14:solidFill>
                    <w14:schemeClr w14:val="tx1"/>
                  </w14:solidFill>
                </w14:textFill>
              </w:rPr>
              <w:t>陕西西咸新区秦汉新城规划建设环保和房屋管理局</w:t>
            </w:r>
            <w:r>
              <w:rPr>
                <w:rFonts w:hint="eastAsia"/>
                <w:color w:val="000000" w:themeColor="text1"/>
                <w:sz w:val="24"/>
                <w14:textFill>
                  <w14:solidFill>
                    <w14:schemeClr w14:val="tx1"/>
                  </w14:solidFill>
                </w14:textFill>
              </w:rPr>
              <w:t>给予批复，批复文号为秦汉管规函[2016]50号。目前项目运行稳定，具备开展竣工环保验收条件。</w:t>
            </w:r>
          </w:p>
          <w:p>
            <w:pPr>
              <w:adjustRightInd/>
              <w:snapToGrid/>
              <w:spacing w:line="360" w:lineRule="auto"/>
              <w:ind w:firstLine="482"/>
              <w:rPr>
                <w:rFonts w:cs="Times New Roman"/>
                <w:bCs/>
                <w:color w:val="000000" w:themeColor="text1"/>
                <w14:textFill>
                  <w14:solidFill>
                    <w14:schemeClr w14:val="tx1"/>
                  </w14:solidFill>
                </w14:textFill>
              </w:rPr>
            </w:pPr>
            <w:r>
              <w:rPr>
                <w:color w:val="000000" w:themeColor="text1"/>
                <w14:textFill>
                  <w14:solidFill>
                    <w14:schemeClr w14:val="tx1"/>
                  </w14:solidFill>
                </w14:textFill>
              </w:rPr>
              <w:t>201</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12</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10</w:t>
            </w:r>
            <w:r>
              <w:rPr>
                <w:color w:val="000000" w:themeColor="text1"/>
                <w14:textFill>
                  <w14:solidFill>
                    <w14:schemeClr w14:val="tx1"/>
                  </w14:solidFill>
                </w14:textFill>
              </w:rPr>
              <w:t>日受</w:t>
            </w:r>
            <w:r>
              <w:rPr>
                <w:rFonts w:hint="eastAsia"/>
                <w:color w:val="000000" w:themeColor="text1"/>
                <w14:textFill>
                  <w14:solidFill>
                    <w14:schemeClr w14:val="tx1"/>
                  </w14:solidFill>
                </w14:textFill>
              </w:rPr>
              <w:t>延长壳牌石油有限公司</w:t>
            </w:r>
            <w:r>
              <w:rPr>
                <w:color w:val="000000" w:themeColor="text1"/>
                <w14:textFill>
                  <w14:solidFill>
                    <w14:schemeClr w14:val="tx1"/>
                  </w14:solidFill>
                </w14:textFill>
              </w:rPr>
              <w:t>委托，我单位承担该项目竣工环保验收编制工作。我单位技术人员</w:t>
            </w:r>
            <w:r>
              <w:rPr>
                <w:rFonts w:hint="eastAsia"/>
                <w:color w:val="000000" w:themeColor="text1"/>
                <w14:textFill>
                  <w14:solidFill>
                    <w14:schemeClr w14:val="tx1"/>
                  </w14:solidFill>
                </w14:textFill>
              </w:rPr>
              <w:t>于</w:t>
            </w:r>
            <w:r>
              <w:rPr>
                <w:color w:val="000000" w:themeColor="text1"/>
                <w14:textFill>
                  <w14:solidFill>
                    <w14:schemeClr w14:val="tx1"/>
                  </w14:solidFill>
                </w14:textFill>
              </w:rPr>
              <w:t>201</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12</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10日</w:t>
            </w:r>
            <w:r>
              <w:rPr>
                <w:color w:val="000000" w:themeColor="text1"/>
                <w14:textFill>
                  <w14:solidFill>
                    <w14:schemeClr w14:val="tx1"/>
                  </w14:solidFill>
                </w14:textFill>
              </w:rPr>
              <w:t>经现场勘查、收集有关资料，</w:t>
            </w:r>
            <w:r>
              <w:rPr>
                <w:rFonts w:hint="eastAsia"/>
                <w:color w:val="000000" w:themeColor="text1"/>
                <w14:textFill>
                  <w14:solidFill>
                    <w14:schemeClr w14:val="tx1"/>
                  </w14:solidFill>
                </w14:textFill>
              </w:rPr>
              <w:t>陕西同元环境检测有限公司于2019年12</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28</w:t>
            </w:r>
            <w:r>
              <w:rPr>
                <w:color w:val="000000" w:themeColor="text1"/>
                <w14:textFill>
                  <w14:solidFill>
                    <w14:schemeClr w14:val="tx1"/>
                  </w14:solidFill>
                </w14:textFill>
              </w:rPr>
              <w:t>日</w:t>
            </w:r>
            <w:r>
              <w:rPr>
                <w:rFonts w:hint="eastAsia"/>
                <w:color w:val="000000" w:themeColor="text1"/>
                <w14:textFill>
                  <w14:solidFill>
                    <w14:schemeClr w14:val="tx1"/>
                  </w14:solidFill>
                </w14:textFill>
              </w:rPr>
              <w:t>~12月29日</w:t>
            </w:r>
            <w:r>
              <w:rPr>
                <w:color w:val="000000" w:themeColor="text1"/>
                <w14:textFill>
                  <w14:solidFill>
                    <w14:schemeClr w14:val="tx1"/>
                  </w14:solidFill>
                </w14:textFill>
              </w:rPr>
              <w:t>对项目</w:t>
            </w:r>
            <w:r>
              <w:rPr>
                <w:rFonts w:hint="eastAsia"/>
                <w:color w:val="000000" w:themeColor="text1"/>
                <w14:textFill>
                  <w14:solidFill>
                    <w14:schemeClr w14:val="tx1"/>
                  </w14:solidFill>
                </w14:textFill>
              </w:rPr>
              <w:t>噪声</w:t>
            </w:r>
            <w:r>
              <w:rPr>
                <w:color w:val="000000" w:themeColor="text1"/>
                <w14:textFill>
                  <w14:solidFill>
                    <w14:schemeClr w14:val="tx1"/>
                  </w14:solidFill>
                </w14:textFill>
              </w:rPr>
              <w:t>进行了监测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我单位核查</w:t>
            </w:r>
            <w:r>
              <w:rPr>
                <w:rFonts w:hint="eastAsia"/>
                <w:color w:val="000000" w:themeColor="text1"/>
                <w14:textFill>
                  <w14:solidFill>
                    <w14:schemeClr w14:val="tx1"/>
                  </w14:solidFill>
                </w14:textFill>
              </w:rPr>
              <w:t>了</w:t>
            </w:r>
            <w:r>
              <w:rPr>
                <w:color w:val="000000" w:themeColor="text1"/>
                <w14:textFill>
                  <w14:solidFill>
                    <w14:schemeClr w14:val="tx1"/>
                  </w14:solidFill>
                </w14:textFill>
              </w:rPr>
              <w:t>建设单位对环评文件及批复意见的落实情况</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通过现场监测、调查确定项目建成后对周边环境质量是否产生影响及影响程度，污染物是否达标排放，固废处置是否合理，主要环保措施和设施是否满足环评要求，判断该项目是否具备投入使用条件。</w:t>
            </w:r>
          </w:p>
          <w:p>
            <w:pPr>
              <w:pStyle w:val="4"/>
              <w:spacing w:before="0" w:after="0" w:line="360" w:lineRule="auto"/>
              <w:ind w:firstLine="480" w:firstLineChars="200"/>
            </w:pPr>
            <w:r>
              <w:rPr>
                <w:rFonts w:hint="eastAsia" w:ascii="宋体" w:hAnsi="宋体" w:eastAsia="宋体" w:cs="宋体"/>
                <w:b w:val="0"/>
                <w:bCs/>
                <w:color w:val="000000" w:themeColor="text1"/>
                <w:sz w:val="24"/>
                <w14:textFill>
                  <w14:solidFill>
                    <w14:schemeClr w14:val="tx1"/>
                  </w14:solidFill>
                </w14:textFill>
              </w:rPr>
              <w:t>根据现场监测结果、项目实际运行情况、验收技术规范、环评报告、环评批复等相关内容，编制了本建设项目竣工环境保护验收监测报告表。</w:t>
            </w:r>
          </w:p>
        </w:tc>
      </w:tr>
    </w:tbl>
    <w:p>
      <w:pPr>
        <w:pStyle w:val="3"/>
        <w:rPr>
          <w:sz w:val="24"/>
          <w:szCs w:val="24"/>
        </w:rPr>
      </w:pPr>
      <w:r>
        <w:rPr>
          <w:sz w:val="24"/>
          <w:szCs w:val="24"/>
        </w:rPr>
        <w:br w:type="page"/>
      </w:r>
    </w:p>
    <w:p>
      <w:pPr>
        <w:pStyle w:val="3"/>
        <w:rPr>
          <w:sz w:val="28"/>
          <w:szCs w:val="28"/>
        </w:rPr>
      </w:pPr>
      <w:r>
        <w:rPr>
          <w:sz w:val="28"/>
          <w:szCs w:val="28"/>
        </w:rPr>
        <w:t>表</w:t>
      </w:r>
      <w:bookmarkEnd w:id="9"/>
      <w:bookmarkEnd w:id="10"/>
      <w:r>
        <w:rPr>
          <w:rFonts w:hint="eastAsia"/>
          <w:sz w:val="28"/>
          <w:szCs w:val="28"/>
        </w:rPr>
        <w:t>2建设项目工程概况</w:t>
      </w:r>
    </w:p>
    <w:tbl>
      <w:tblPr>
        <w:tblStyle w:val="17"/>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48" w:hRule="atLeast"/>
          <w:jc w:val="center"/>
        </w:trPr>
        <w:tc>
          <w:tcPr>
            <w:tcW w:w="9392" w:type="dxa"/>
            <w:tcBorders>
              <w:bottom w:val="single" w:color="000000" w:sz="12" w:space="0"/>
              <w:tl2br w:val="nil"/>
              <w:tr2bl w:val="nil"/>
            </w:tcBorders>
          </w:tcPr>
          <w:p>
            <w:pPr>
              <w:pStyle w:val="3"/>
              <w:spacing w:line="360" w:lineRule="auto"/>
              <w:rPr>
                <w:sz w:val="24"/>
                <w:szCs w:val="24"/>
              </w:rPr>
            </w:pPr>
            <w:r>
              <w:rPr>
                <w:rFonts w:hint="eastAsia"/>
                <w:sz w:val="24"/>
                <w:szCs w:val="24"/>
              </w:rPr>
              <w:t>一、工程建设内容：</w:t>
            </w:r>
          </w:p>
          <w:p>
            <w:pPr>
              <w:pStyle w:val="6"/>
              <w:spacing w:line="360" w:lineRule="auto"/>
              <w:ind w:left="2400" w:leftChars="200" w:hanging="1920" w:hangingChars="800"/>
              <w:rPr>
                <w:sz w:val="24"/>
                <w:szCs w:val="24"/>
              </w:rPr>
            </w:pPr>
            <w:r>
              <w:rPr>
                <w:rFonts w:hint="eastAsia"/>
                <w:sz w:val="24"/>
                <w:szCs w:val="24"/>
              </w:rPr>
              <w:t>（1）项目名称：延长壳牌石油有限公司咸宋路加油站项目</w:t>
            </w:r>
          </w:p>
          <w:p>
            <w:pPr>
              <w:spacing w:line="360" w:lineRule="auto"/>
              <w:ind w:firstLine="480" w:firstLineChars="200"/>
            </w:pPr>
            <w:r>
              <w:rPr>
                <w:rFonts w:hint="eastAsia"/>
              </w:rPr>
              <w:t>（2）建设单位：延长壳牌石油有限公司</w:t>
            </w:r>
          </w:p>
          <w:p>
            <w:pPr>
              <w:spacing w:line="360" w:lineRule="auto"/>
              <w:ind w:firstLine="480" w:firstLineChars="200"/>
            </w:pPr>
            <w:r>
              <w:rPr>
                <w:rFonts w:hint="eastAsia"/>
              </w:rPr>
              <w:t>（3）建设地点：西咸新区秦汉新城咸宋路与兴港路交叉口</w:t>
            </w:r>
          </w:p>
          <w:p>
            <w:pPr>
              <w:spacing w:line="360" w:lineRule="auto"/>
              <w:ind w:firstLine="480" w:firstLineChars="200"/>
            </w:pPr>
            <w:r>
              <w:rPr>
                <w:rFonts w:hint="eastAsia"/>
              </w:rPr>
              <w:t>（4）建设规模：本工程占地面积1994.1m</w:t>
            </w:r>
            <w:r>
              <w:rPr>
                <w:rFonts w:hint="eastAsia"/>
                <w:vertAlign w:val="superscript"/>
              </w:rPr>
              <w:t>2</w:t>
            </w:r>
            <w:r>
              <w:rPr>
                <w:rFonts w:hint="eastAsia"/>
              </w:rPr>
              <w:t>，主要建设内容为加油区、储罐区、站房；本项目设钢质直埋卧式储油罐4个，其中柴油罐1个，单个储油罐容量30m</w:t>
            </w:r>
            <w:r>
              <w:rPr>
                <w:rFonts w:hint="eastAsia"/>
                <w:vertAlign w:val="superscript"/>
              </w:rPr>
              <w:t>3</w:t>
            </w:r>
            <w:r>
              <w:rPr>
                <w:rFonts w:hint="eastAsia"/>
              </w:rPr>
              <w:t>，按柴油折半计算容量为15m</w:t>
            </w:r>
            <w:r>
              <w:rPr>
                <w:rFonts w:hint="eastAsia"/>
                <w:vertAlign w:val="superscript"/>
              </w:rPr>
              <w:t>3</w:t>
            </w:r>
            <w:r>
              <w:rPr>
                <w:rFonts w:hint="eastAsia"/>
              </w:rPr>
              <w:t>；汽油罐3个，分别为1个30m</w:t>
            </w:r>
            <w:r>
              <w:rPr>
                <w:rFonts w:hint="eastAsia"/>
                <w:vertAlign w:val="superscript"/>
              </w:rPr>
              <w:t>3</w:t>
            </w:r>
            <w:r>
              <w:rPr>
                <w:rFonts w:hint="eastAsia"/>
              </w:rPr>
              <w:t>、一个25m</w:t>
            </w:r>
            <w:r>
              <w:rPr>
                <w:rFonts w:hint="eastAsia"/>
                <w:vertAlign w:val="superscript"/>
              </w:rPr>
              <w:t>3</w:t>
            </w:r>
            <w:r>
              <w:rPr>
                <w:rFonts w:hint="eastAsia"/>
              </w:rPr>
              <w:t>、一个20m</w:t>
            </w:r>
            <w:r>
              <w:rPr>
                <w:rFonts w:hint="eastAsia"/>
                <w:vertAlign w:val="superscript"/>
              </w:rPr>
              <w:t>3</w:t>
            </w:r>
            <w:r>
              <w:rPr>
                <w:rFonts w:hint="eastAsia"/>
              </w:rPr>
              <w:t>。</w:t>
            </w:r>
          </w:p>
          <w:p>
            <w:pPr>
              <w:spacing w:line="360" w:lineRule="auto"/>
              <w:ind w:firstLine="480" w:firstLineChars="200"/>
              <w:rPr>
                <w:lang w:val="zh-CN"/>
              </w:rPr>
            </w:pPr>
            <w:r>
              <w:rPr>
                <w:rFonts w:hint="eastAsia"/>
              </w:rPr>
              <w:t>根据项</w:t>
            </w:r>
            <w:r>
              <w:rPr>
                <w:rFonts w:hint="eastAsia"/>
                <w:color w:val="000000" w:themeColor="text1"/>
                <w14:textFill>
                  <w14:solidFill>
                    <w14:schemeClr w14:val="tx1"/>
                  </w14:solidFill>
                </w14:textFill>
              </w:rPr>
              <w:t>目环境影响报告表中建设内容，结合现场踏勘情况，项目实际建设内容与环境影响报告表及</w:t>
            </w:r>
            <w:r>
              <w:rPr>
                <w:rFonts w:hint="eastAsia" w:cs="Times New Roman"/>
                <w:color w:val="000000" w:themeColor="text1"/>
                <w14:textFill>
                  <w14:solidFill>
                    <w14:schemeClr w14:val="tx1"/>
                  </w14:solidFill>
                </w14:textFill>
              </w:rPr>
              <w:t>陕西西咸新区秦汉新城规划建设环保和房屋管理局</w:t>
            </w:r>
            <w:r>
              <w:rPr>
                <w:rFonts w:hint="eastAsia"/>
                <w:color w:val="000000" w:themeColor="text1"/>
                <w14:textFill>
                  <w14:solidFill>
                    <w14:schemeClr w14:val="tx1"/>
                  </w14:solidFill>
                </w14:textFill>
              </w:rPr>
              <w:t>的审批决定</w:t>
            </w:r>
            <w:r>
              <w:rPr>
                <w:rFonts w:hint="eastAsia"/>
              </w:rPr>
              <w:t>中的建设内容核实情况见表 2-1。</w:t>
            </w:r>
          </w:p>
          <w:p>
            <w:pPr>
              <w:jc w:val="center"/>
              <w:rPr>
                <w:b/>
                <w:bCs/>
                <w:sz w:val="21"/>
                <w:szCs w:val="21"/>
              </w:rPr>
            </w:pPr>
            <w:r>
              <w:rPr>
                <w:b/>
                <w:bCs/>
                <w:sz w:val="21"/>
                <w:szCs w:val="21"/>
              </w:rPr>
              <w:t>表</w:t>
            </w:r>
            <w:r>
              <w:rPr>
                <w:rFonts w:hint="eastAsia"/>
                <w:b/>
                <w:bCs/>
                <w:sz w:val="21"/>
                <w:szCs w:val="21"/>
              </w:rPr>
              <w:t>2</w:t>
            </w:r>
            <w:r>
              <w:rPr>
                <w:b/>
                <w:bCs/>
                <w:sz w:val="21"/>
                <w:szCs w:val="21"/>
              </w:rPr>
              <w:t>-1</w:t>
            </w:r>
            <w:r>
              <w:rPr>
                <w:rFonts w:hint="eastAsia"/>
                <w:b/>
                <w:bCs/>
                <w:sz w:val="21"/>
                <w:szCs w:val="21"/>
              </w:rPr>
              <w:t xml:space="preserve">   </w:t>
            </w:r>
            <w:r>
              <w:rPr>
                <w:b/>
                <w:bCs/>
                <w:sz w:val="21"/>
                <w:szCs w:val="21"/>
              </w:rPr>
              <w:t xml:space="preserve"> </w:t>
            </w:r>
            <w:r>
              <w:rPr>
                <w:rFonts w:hint="eastAsia"/>
                <w:b/>
                <w:bCs/>
                <w:sz w:val="21"/>
                <w:szCs w:val="21"/>
              </w:rPr>
              <w:t>项目</w:t>
            </w:r>
            <w:r>
              <w:rPr>
                <w:b/>
                <w:bCs/>
                <w:sz w:val="21"/>
                <w:szCs w:val="21"/>
              </w:rPr>
              <w:t>组成对照表</w:t>
            </w:r>
          </w:p>
          <w:tbl>
            <w:tblPr>
              <w:tblStyle w:val="17"/>
              <w:tblW w:w="92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7"/>
              <w:gridCol w:w="480"/>
              <w:gridCol w:w="870"/>
              <w:gridCol w:w="3471"/>
              <w:gridCol w:w="240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l2br w:val="nil"/>
                    <w:tr2bl w:val="nil"/>
                  </w:tcBorders>
                  <w:vAlign w:val="center"/>
                </w:tcPr>
                <w:p>
                  <w:pPr>
                    <w:jc w:val="center"/>
                    <w:rPr>
                      <w:b/>
                      <w:bCs/>
                      <w:sz w:val="21"/>
                      <w:szCs w:val="21"/>
                    </w:rPr>
                  </w:pPr>
                  <w:r>
                    <w:rPr>
                      <w:rFonts w:hint="eastAsia"/>
                      <w:b/>
                      <w:bCs/>
                      <w:sz w:val="21"/>
                      <w:szCs w:val="21"/>
                    </w:rPr>
                    <w:t>工程</w:t>
                  </w:r>
                </w:p>
                <w:p>
                  <w:pPr>
                    <w:jc w:val="center"/>
                    <w:rPr>
                      <w:b/>
                      <w:bCs/>
                      <w:sz w:val="21"/>
                      <w:szCs w:val="21"/>
                    </w:rPr>
                  </w:pPr>
                  <w:r>
                    <w:rPr>
                      <w:b/>
                      <w:bCs/>
                      <w:sz w:val="21"/>
                      <w:szCs w:val="21"/>
                    </w:rPr>
                    <w:t>类别</w:t>
                  </w:r>
                </w:p>
              </w:tc>
              <w:tc>
                <w:tcPr>
                  <w:tcW w:w="1350" w:type="dxa"/>
                  <w:gridSpan w:val="2"/>
                  <w:tcBorders>
                    <w:tl2br w:val="nil"/>
                    <w:tr2bl w:val="nil"/>
                  </w:tcBorders>
                  <w:vAlign w:val="center"/>
                </w:tcPr>
                <w:p>
                  <w:pPr>
                    <w:jc w:val="center"/>
                    <w:rPr>
                      <w:b/>
                      <w:bCs/>
                      <w:sz w:val="21"/>
                      <w:szCs w:val="21"/>
                    </w:rPr>
                  </w:pPr>
                  <w:r>
                    <w:rPr>
                      <w:rFonts w:hint="eastAsia"/>
                      <w:b/>
                      <w:bCs/>
                      <w:sz w:val="21"/>
                      <w:szCs w:val="21"/>
                    </w:rPr>
                    <w:t>工程名称</w:t>
                  </w:r>
                </w:p>
              </w:tc>
              <w:tc>
                <w:tcPr>
                  <w:tcW w:w="3471" w:type="dxa"/>
                  <w:tcBorders>
                    <w:tl2br w:val="nil"/>
                    <w:tr2bl w:val="nil"/>
                  </w:tcBorders>
                  <w:vAlign w:val="center"/>
                </w:tcPr>
                <w:p>
                  <w:pPr>
                    <w:jc w:val="center"/>
                    <w:rPr>
                      <w:b/>
                      <w:bCs/>
                      <w:sz w:val="21"/>
                      <w:szCs w:val="21"/>
                    </w:rPr>
                  </w:pPr>
                  <w:r>
                    <w:rPr>
                      <w:b/>
                      <w:bCs/>
                      <w:sz w:val="21"/>
                      <w:szCs w:val="21"/>
                    </w:rPr>
                    <w:t>环评建设内容</w:t>
                  </w:r>
                </w:p>
              </w:tc>
              <w:tc>
                <w:tcPr>
                  <w:tcW w:w="2400" w:type="dxa"/>
                  <w:tcBorders>
                    <w:tl2br w:val="nil"/>
                    <w:tr2bl w:val="nil"/>
                  </w:tcBorders>
                  <w:vAlign w:val="center"/>
                </w:tcPr>
                <w:p>
                  <w:pPr>
                    <w:jc w:val="center"/>
                    <w:rPr>
                      <w:b/>
                      <w:bCs/>
                      <w:sz w:val="21"/>
                      <w:szCs w:val="21"/>
                    </w:rPr>
                  </w:pPr>
                  <w:r>
                    <w:rPr>
                      <w:b/>
                      <w:bCs/>
                      <w:sz w:val="21"/>
                      <w:szCs w:val="21"/>
                    </w:rPr>
                    <w:t>实际建设内容</w:t>
                  </w:r>
                </w:p>
              </w:tc>
              <w:tc>
                <w:tcPr>
                  <w:tcW w:w="1340" w:type="dxa"/>
                  <w:tcBorders>
                    <w:tl2br w:val="nil"/>
                    <w:tr2bl w:val="nil"/>
                  </w:tcBorders>
                  <w:vAlign w:val="center"/>
                </w:tcPr>
                <w:p>
                  <w:pPr>
                    <w:jc w:val="center"/>
                    <w:rPr>
                      <w:b/>
                      <w:bCs/>
                      <w:sz w:val="21"/>
                      <w:szCs w:val="21"/>
                    </w:rPr>
                  </w:pPr>
                  <w:r>
                    <w:rPr>
                      <w:rFonts w:hint="eastAsia"/>
                      <w:b/>
                      <w:bCs/>
                      <w:sz w:val="21"/>
                      <w:szCs w:val="21"/>
                    </w:rPr>
                    <w:t>与环评及批复文件一致性判别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57" w:type="dxa"/>
                  <w:vMerge w:val="restart"/>
                  <w:tcBorders>
                    <w:tl2br w:val="nil"/>
                    <w:tr2bl w:val="nil"/>
                  </w:tcBorders>
                  <w:vAlign w:val="center"/>
                </w:tcPr>
                <w:p>
                  <w:pPr>
                    <w:jc w:val="center"/>
                    <w:rPr>
                      <w:sz w:val="21"/>
                      <w:szCs w:val="21"/>
                    </w:rPr>
                  </w:pPr>
                  <w:r>
                    <w:rPr>
                      <w:rFonts w:hint="eastAsia"/>
                      <w:sz w:val="21"/>
                      <w:szCs w:val="21"/>
                    </w:rPr>
                    <w:t>主体</w:t>
                  </w:r>
                </w:p>
                <w:p>
                  <w:pPr>
                    <w:jc w:val="center"/>
                    <w:rPr>
                      <w:sz w:val="21"/>
                      <w:szCs w:val="21"/>
                    </w:rPr>
                  </w:pPr>
                  <w:r>
                    <w:rPr>
                      <w:rFonts w:hint="eastAsia"/>
                      <w:sz w:val="21"/>
                      <w:szCs w:val="21"/>
                    </w:rPr>
                    <w:t>工程</w:t>
                  </w:r>
                </w:p>
              </w:tc>
              <w:tc>
                <w:tcPr>
                  <w:tcW w:w="1350" w:type="dxa"/>
                  <w:gridSpan w:val="2"/>
                  <w:vMerge w:val="restart"/>
                  <w:tcBorders>
                    <w:tl2br w:val="nil"/>
                    <w:tr2bl w:val="nil"/>
                  </w:tcBorders>
                  <w:vAlign w:val="center"/>
                </w:tcPr>
                <w:p>
                  <w:pPr>
                    <w:jc w:val="center"/>
                    <w:rPr>
                      <w:rFonts w:cs="Times New Roman"/>
                      <w:sz w:val="21"/>
                      <w:szCs w:val="21"/>
                    </w:rPr>
                  </w:pPr>
                  <w:r>
                    <w:rPr>
                      <w:rFonts w:hint="eastAsia" w:cs="Times New Roman"/>
                      <w:sz w:val="21"/>
                      <w:szCs w:val="21"/>
                    </w:rPr>
                    <w:t>油罐区</w:t>
                  </w:r>
                </w:p>
              </w:tc>
              <w:tc>
                <w:tcPr>
                  <w:tcW w:w="3471" w:type="dxa"/>
                  <w:tcBorders>
                    <w:tl2br w:val="nil"/>
                    <w:tr2bl w:val="nil"/>
                  </w:tcBorders>
                  <w:vAlign w:val="center"/>
                </w:tcPr>
                <w:p>
                  <w:pPr>
                    <w:jc w:val="center"/>
                    <w:rPr>
                      <w:rFonts w:cs="Times New Roman"/>
                      <w:sz w:val="21"/>
                      <w:szCs w:val="21"/>
                    </w:rPr>
                  </w:pPr>
                  <w:r>
                    <w:rPr>
                      <w:rFonts w:hint="eastAsia" w:cs="Times New Roman"/>
                      <w:sz w:val="21"/>
                      <w:szCs w:val="21"/>
                    </w:rPr>
                    <w:t>0#柴油：</w:t>
                  </w:r>
                  <w:r>
                    <w:rPr>
                      <w:rFonts w:hint="eastAsia"/>
                      <w:sz w:val="21"/>
                      <w:szCs w:val="21"/>
                    </w:rPr>
                    <w:t>30</w:t>
                  </w:r>
                  <w:r>
                    <w:rPr>
                      <w:sz w:val="21"/>
                      <w:szCs w:val="21"/>
                    </w:rPr>
                    <w:t>m</w:t>
                  </w:r>
                  <w:r>
                    <w:rPr>
                      <w:sz w:val="21"/>
                      <w:szCs w:val="21"/>
                      <w:vertAlign w:val="superscript"/>
                    </w:rPr>
                    <w:t>3</w:t>
                  </w:r>
                  <w:r>
                    <w:rPr>
                      <w:sz w:val="21"/>
                      <w:szCs w:val="21"/>
                    </w:rPr>
                    <w:t>/</w:t>
                  </w:r>
                  <w:r>
                    <w:rPr>
                      <w:rFonts w:hint="eastAsia"/>
                      <w:sz w:val="21"/>
                      <w:szCs w:val="21"/>
                    </w:rPr>
                    <w:t>直埋卧式</w:t>
                  </w:r>
                  <w:r>
                    <w:rPr>
                      <w:sz w:val="21"/>
                      <w:szCs w:val="21"/>
                    </w:rPr>
                    <w:t>/</w:t>
                  </w:r>
                  <w:r>
                    <w:rPr>
                      <w:rFonts w:hint="eastAsia"/>
                      <w:sz w:val="21"/>
                      <w:szCs w:val="21"/>
                    </w:rPr>
                    <w:t>钢罐，1个</w:t>
                  </w:r>
                </w:p>
              </w:tc>
              <w:tc>
                <w:tcPr>
                  <w:tcW w:w="2400" w:type="dxa"/>
                  <w:tcBorders>
                    <w:tl2br w:val="nil"/>
                    <w:tr2bl w:val="nil"/>
                  </w:tcBorders>
                  <w:vAlign w:val="center"/>
                </w:tcPr>
                <w:p>
                  <w:pPr>
                    <w:jc w:val="center"/>
                    <w:rPr>
                      <w:sz w:val="21"/>
                      <w:szCs w:val="21"/>
                    </w:rPr>
                  </w:pPr>
                  <w:r>
                    <w:rPr>
                      <w:rFonts w:hint="eastAsia" w:cs="Times New Roman"/>
                      <w:sz w:val="21"/>
                      <w:szCs w:val="21"/>
                    </w:rPr>
                    <w:t>0#柴油：</w:t>
                  </w:r>
                  <w:r>
                    <w:rPr>
                      <w:rFonts w:hint="eastAsia"/>
                      <w:sz w:val="21"/>
                      <w:szCs w:val="21"/>
                    </w:rPr>
                    <w:t>30</w:t>
                  </w:r>
                  <w:r>
                    <w:rPr>
                      <w:sz w:val="21"/>
                      <w:szCs w:val="21"/>
                    </w:rPr>
                    <w:t>m</w:t>
                  </w:r>
                  <w:r>
                    <w:rPr>
                      <w:sz w:val="21"/>
                      <w:szCs w:val="21"/>
                      <w:vertAlign w:val="superscript"/>
                    </w:rPr>
                    <w:t>3</w:t>
                  </w:r>
                  <w:r>
                    <w:rPr>
                      <w:sz w:val="21"/>
                      <w:szCs w:val="21"/>
                    </w:rPr>
                    <w:t>/</w:t>
                  </w:r>
                  <w:r>
                    <w:rPr>
                      <w:rFonts w:hint="eastAsia"/>
                      <w:sz w:val="21"/>
                      <w:szCs w:val="21"/>
                    </w:rPr>
                    <w:t>直埋卧式</w:t>
                  </w:r>
                  <w:r>
                    <w:rPr>
                      <w:sz w:val="21"/>
                      <w:szCs w:val="21"/>
                    </w:rPr>
                    <w:t>/</w:t>
                  </w:r>
                  <w:r>
                    <w:rPr>
                      <w:rFonts w:hint="eastAsia"/>
                      <w:sz w:val="21"/>
                      <w:szCs w:val="21"/>
                    </w:rPr>
                    <w:t>钢罐，1个</w:t>
                  </w:r>
                </w:p>
              </w:tc>
              <w:tc>
                <w:tcPr>
                  <w:tcW w:w="1340" w:type="dxa"/>
                  <w:tcBorders>
                    <w:tl2br w:val="nil"/>
                    <w:tr2bl w:val="nil"/>
                  </w:tcBorders>
                  <w:vAlign w:val="center"/>
                </w:tcPr>
                <w:p>
                  <w:pPr>
                    <w:jc w:val="center"/>
                    <w:rPr>
                      <w:rFonts w:cs="Times New Roman"/>
                      <w:bCs/>
                      <w:sz w:val="21"/>
                      <w:szCs w:val="21"/>
                    </w:rPr>
                  </w:pPr>
                  <w:r>
                    <w:rPr>
                      <w:rFonts w:hint="eastAsia" w:cs="Times New Roman"/>
                      <w:bCs/>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vMerge w:val="continue"/>
                  <w:tcBorders>
                    <w:tl2br w:val="nil"/>
                    <w:tr2bl w:val="nil"/>
                  </w:tcBorders>
                  <w:vAlign w:val="center"/>
                </w:tcPr>
                <w:p>
                  <w:pPr>
                    <w:jc w:val="center"/>
                  </w:pPr>
                </w:p>
              </w:tc>
              <w:tc>
                <w:tcPr>
                  <w:tcW w:w="1350" w:type="dxa"/>
                  <w:gridSpan w:val="2"/>
                  <w:vMerge w:val="continue"/>
                  <w:tcBorders>
                    <w:tl2br w:val="nil"/>
                    <w:tr2bl w:val="nil"/>
                  </w:tcBorders>
                  <w:vAlign w:val="center"/>
                </w:tcPr>
                <w:p>
                  <w:pPr>
                    <w:jc w:val="center"/>
                    <w:rPr>
                      <w:rFonts w:cs="Times New Roman"/>
                      <w:sz w:val="21"/>
                      <w:szCs w:val="21"/>
                    </w:rPr>
                  </w:pPr>
                </w:p>
              </w:tc>
              <w:tc>
                <w:tcPr>
                  <w:tcW w:w="3471" w:type="dxa"/>
                  <w:tcBorders>
                    <w:tl2br w:val="nil"/>
                    <w:tr2bl w:val="nil"/>
                  </w:tcBorders>
                  <w:vAlign w:val="center"/>
                </w:tcPr>
                <w:p>
                  <w:pPr>
                    <w:jc w:val="center"/>
                    <w:rPr>
                      <w:rFonts w:cs="Times New Roman"/>
                      <w:sz w:val="21"/>
                      <w:szCs w:val="21"/>
                    </w:rPr>
                  </w:pPr>
                  <w:r>
                    <w:rPr>
                      <w:rFonts w:hint="eastAsia"/>
                      <w:sz w:val="21"/>
                      <w:szCs w:val="21"/>
                    </w:rPr>
                    <w:t>92#汽油：1个30</w:t>
                  </w:r>
                  <w:r>
                    <w:rPr>
                      <w:sz w:val="21"/>
                      <w:szCs w:val="21"/>
                    </w:rPr>
                    <w:t>m</w:t>
                  </w:r>
                  <w:r>
                    <w:rPr>
                      <w:sz w:val="21"/>
                      <w:szCs w:val="21"/>
                      <w:vertAlign w:val="superscript"/>
                    </w:rPr>
                    <w:t>3</w:t>
                  </w:r>
                  <w:r>
                    <w:rPr>
                      <w:sz w:val="21"/>
                      <w:szCs w:val="21"/>
                    </w:rPr>
                    <w:t>/</w:t>
                  </w:r>
                  <w:r>
                    <w:rPr>
                      <w:rFonts w:hint="eastAsia"/>
                      <w:sz w:val="21"/>
                      <w:szCs w:val="21"/>
                    </w:rPr>
                    <w:t>直埋卧式</w:t>
                  </w:r>
                  <w:r>
                    <w:rPr>
                      <w:sz w:val="21"/>
                      <w:szCs w:val="21"/>
                    </w:rPr>
                    <w:t>/</w:t>
                  </w:r>
                  <w:r>
                    <w:rPr>
                      <w:rFonts w:hint="eastAsia"/>
                      <w:sz w:val="21"/>
                      <w:szCs w:val="21"/>
                    </w:rPr>
                    <w:t>钢罐，1个20</w:t>
                  </w:r>
                  <w:r>
                    <w:rPr>
                      <w:sz w:val="21"/>
                      <w:szCs w:val="21"/>
                    </w:rPr>
                    <w:t>m</w:t>
                  </w:r>
                  <w:r>
                    <w:rPr>
                      <w:sz w:val="21"/>
                      <w:szCs w:val="21"/>
                      <w:vertAlign w:val="superscript"/>
                    </w:rPr>
                    <w:t>3</w:t>
                  </w:r>
                  <w:r>
                    <w:rPr>
                      <w:sz w:val="21"/>
                      <w:szCs w:val="21"/>
                    </w:rPr>
                    <w:t>/</w:t>
                  </w:r>
                  <w:r>
                    <w:rPr>
                      <w:rFonts w:hint="eastAsia"/>
                      <w:sz w:val="21"/>
                      <w:szCs w:val="21"/>
                    </w:rPr>
                    <w:t>直埋卧式</w:t>
                  </w:r>
                  <w:r>
                    <w:rPr>
                      <w:sz w:val="21"/>
                      <w:szCs w:val="21"/>
                    </w:rPr>
                    <w:t>/</w:t>
                  </w:r>
                  <w:r>
                    <w:rPr>
                      <w:rFonts w:hint="eastAsia"/>
                      <w:sz w:val="21"/>
                      <w:szCs w:val="21"/>
                    </w:rPr>
                    <w:t>钢罐</w:t>
                  </w:r>
                </w:p>
              </w:tc>
              <w:tc>
                <w:tcPr>
                  <w:tcW w:w="2400" w:type="dxa"/>
                  <w:tcBorders>
                    <w:tl2br w:val="nil"/>
                    <w:tr2bl w:val="nil"/>
                  </w:tcBorders>
                  <w:vAlign w:val="center"/>
                </w:tcPr>
                <w:p>
                  <w:pPr>
                    <w:jc w:val="center"/>
                    <w:rPr>
                      <w:rFonts w:cs="Times New Roman"/>
                      <w:sz w:val="21"/>
                      <w:szCs w:val="21"/>
                    </w:rPr>
                  </w:pPr>
                  <w:r>
                    <w:rPr>
                      <w:rFonts w:hint="eastAsia"/>
                      <w:sz w:val="21"/>
                      <w:szCs w:val="21"/>
                    </w:rPr>
                    <w:t>92#汽油：1个30</w:t>
                  </w:r>
                  <w:r>
                    <w:rPr>
                      <w:sz w:val="21"/>
                      <w:szCs w:val="21"/>
                    </w:rPr>
                    <w:t>m</w:t>
                  </w:r>
                  <w:r>
                    <w:rPr>
                      <w:sz w:val="21"/>
                      <w:szCs w:val="21"/>
                      <w:vertAlign w:val="superscript"/>
                    </w:rPr>
                    <w:t>3</w:t>
                  </w:r>
                  <w:r>
                    <w:rPr>
                      <w:sz w:val="21"/>
                      <w:szCs w:val="21"/>
                    </w:rPr>
                    <w:t>/</w:t>
                  </w:r>
                  <w:r>
                    <w:rPr>
                      <w:rFonts w:hint="eastAsia"/>
                      <w:sz w:val="21"/>
                      <w:szCs w:val="21"/>
                    </w:rPr>
                    <w:t>直埋卧式</w:t>
                  </w:r>
                  <w:r>
                    <w:rPr>
                      <w:sz w:val="21"/>
                      <w:szCs w:val="21"/>
                    </w:rPr>
                    <w:t>/</w:t>
                  </w:r>
                  <w:r>
                    <w:rPr>
                      <w:rFonts w:hint="eastAsia"/>
                      <w:sz w:val="21"/>
                      <w:szCs w:val="21"/>
                    </w:rPr>
                    <w:t>钢罐，1个20</w:t>
                  </w:r>
                  <w:r>
                    <w:rPr>
                      <w:sz w:val="21"/>
                      <w:szCs w:val="21"/>
                    </w:rPr>
                    <w:t>m</w:t>
                  </w:r>
                  <w:r>
                    <w:rPr>
                      <w:sz w:val="21"/>
                      <w:szCs w:val="21"/>
                      <w:vertAlign w:val="superscript"/>
                    </w:rPr>
                    <w:t>3</w:t>
                  </w:r>
                  <w:r>
                    <w:rPr>
                      <w:sz w:val="21"/>
                      <w:szCs w:val="21"/>
                    </w:rPr>
                    <w:t>/</w:t>
                  </w:r>
                  <w:r>
                    <w:rPr>
                      <w:rFonts w:hint="eastAsia"/>
                      <w:sz w:val="21"/>
                      <w:szCs w:val="21"/>
                    </w:rPr>
                    <w:t>直埋卧式</w:t>
                  </w:r>
                  <w:r>
                    <w:rPr>
                      <w:sz w:val="21"/>
                      <w:szCs w:val="21"/>
                    </w:rPr>
                    <w:t>/</w:t>
                  </w:r>
                  <w:r>
                    <w:rPr>
                      <w:rFonts w:hint="eastAsia"/>
                      <w:sz w:val="21"/>
                      <w:szCs w:val="21"/>
                    </w:rPr>
                    <w:t>钢罐</w:t>
                  </w:r>
                </w:p>
              </w:tc>
              <w:tc>
                <w:tcPr>
                  <w:tcW w:w="1340" w:type="dxa"/>
                  <w:tcBorders>
                    <w:tl2br w:val="nil"/>
                    <w:tr2bl w:val="nil"/>
                  </w:tcBorders>
                  <w:vAlign w:val="center"/>
                </w:tcPr>
                <w:p>
                  <w:pPr>
                    <w:jc w:val="center"/>
                    <w:rPr>
                      <w:rFonts w:cs="Times New Roman"/>
                      <w:sz w:val="21"/>
                      <w:szCs w:val="21"/>
                    </w:rPr>
                  </w:pPr>
                  <w:r>
                    <w:rPr>
                      <w:rFonts w:hint="eastAsia" w:cs="Times New Roman"/>
                      <w:bCs/>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57" w:type="dxa"/>
                  <w:vMerge w:val="continue"/>
                  <w:tcBorders>
                    <w:tl2br w:val="nil"/>
                    <w:tr2bl w:val="nil"/>
                  </w:tcBorders>
                  <w:vAlign w:val="center"/>
                </w:tcPr>
                <w:p>
                  <w:pPr>
                    <w:jc w:val="center"/>
                    <w:rPr>
                      <w:rFonts w:cs="Times New Roman"/>
                      <w:sz w:val="21"/>
                      <w:szCs w:val="21"/>
                    </w:rPr>
                  </w:pPr>
                </w:p>
              </w:tc>
              <w:tc>
                <w:tcPr>
                  <w:tcW w:w="1350" w:type="dxa"/>
                  <w:gridSpan w:val="2"/>
                  <w:vMerge w:val="continue"/>
                  <w:tcBorders>
                    <w:tl2br w:val="nil"/>
                    <w:tr2bl w:val="nil"/>
                  </w:tcBorders>
                  <w:vAlign w:val="center"/>
                </w:tcPr>
                <w:p>
                  <w:pPr>
                    <w:jc w:val="center"/>
                    <w:rPr>
                      <w:rFonts w:cs="Times New Roman"/>
                      <w:sz w:val="21"/>
                      <w:szCs w:val="21"/>
                    </w:rPr>
                  </w:pPr>
                </w:p>
              </w:tc>
              <w:tc>
                <w:tcPr>
                  <w:tcW w:w="3471" w:type="dxa"/>
                  <w:tcBorders>
                    <w:tl2br w:val="nil"/>
                    <w:tr2bl w:val="nil"/>
                  </w:tcBorders>
                  <w:vAlign w:val="center"/>
                </w:tcPr>
                <w:p>
                  <w:pPr>
                    <w:jc w:val="center"/>
                    <w:rPr>
                      <w:rFonts w:cs="Times New Roman"/>
                      <w:sz w:val="21"/>
                      <w:szCs w:val="21"/>
                    </w:rPr>
                  </w:pPr>
                  <w:r>
                    <w:rPr>
                      <w:rFonts w:hint="eastAsia"/>
                      <w:sz w:val="21"/>
                      <w:szCs w:val="21"/>
                    </w:rPr>
                    <w:t>95#汽油：20</w:t>
                  </w:r>
                  <w:r>
                    <w:rPr>
                      <w:sz w:val="21"/>
                      <w:szCs w:val="21"/>
                    </w:rPr>
                    <w:t>m</w:t>
                  </w:r>
                  <w:r>
                    <w:rPr>
                      <w:sz w:val="21"/>
                      <w:szCs w:val="21"/>
                      <w:vertAlign w:val="superscript"/>
                    </w:rPr>
                    <w:t>3</w:t>
                  </w:r>
                  <w:r>
                    <w:rPr>
                      <w:sz w:val="21"/>
                      <w:szCs w:val="21"/>
                    </w:rPr>
                    <w:t>/</w:t>
                  </w:r>
                  <w:r>
                    <w:rPr>
                      <w:rFonts w:hint="eastAsia"/>
                      <w:sz w:val="21"/>
                      <w:szCs w:val="21"/>
                    </w:rPr>
                    <w:t>直埋卧式</w:t>
                  </w:r>
                  <w:r>
                    <w:rPr>
                      <w:sz w:val="21"/>
                      <w:szCs w:val="21"/>
                    </w:rPr>
                    <w:t>/</w:t>
                  </w:r>
                  <w:r>
                    <w:rPr>
                      <w:rFonts w:hint="eastAsia"/>
                      <w:sz w:val="21"/>
                      <w:szCs w:val="21"/>
                    </w:rPr>
                    <w:t>钢罐，1个</w:t>
                  </w:r>
                </w:p>
              </w:tc>
              <w:tc>
                <w:tcPr>
                  <w:tcW w:w="2400" w:type="dxa"/>
                  <w:tcBorders>
                    <w:tl2br w:val="nil"/>
                    <w:tr2bl w:val="nil"/>
                  </w:tcBorders>
                  <w:vAlign w:val="center"/>
                </w:tcPr>
                <w:p>
                  <w:pPr>
                    <w:jc w:val="center"/>
                    <w:rPr>
                      <w:rFonts w:cs="Times New Roman"/>
                      <w:sz w:val="21"/>
                      <w:szCs w:val="21"/>
                    </w:rPr>
                  </w:pPr>
                  <w:r>
                    <w:rPr>
                      <w:rFonts w:hint="eastAsia"/>
                      <w:sz w:val="21"/>
                      <w:szCs w:val="21"/>
                    </w:rPr>
                    <w:t>95#汽油：25</w:t>
                  </w:r>
                  <w:r>
                    <w:rPr>
                      <w:sz w:val="21"/>
                      <w:szCs w:val="21"/>
                    </w:rPr>
                    <w:t>m</w:t>
                  </w:r>
                  <w:r>
                    <w:rPr>
                      <w:sz w:val="21"/>
                      <w:szCs w:val="21"/>
                      <w:vertAlign w:val="superscript"/>
                    </w:rPr>
                    <w:t>3</w:t>
                  </w:r>
                  <w:r>
                    <w:rPr>
                      <w:sz w:val="21"/>
                      <w:szCs w:val="21"/>
                    </w:rPr>
                    <w:t>/</w:t>
                  </w:r>
                  <w:r>
                    <w:rPr>
                      <w:rFonts w:hint="eastAsia"/>
                      <w:sz w:val="21"/>
                      <w:szCs w:val="21"/>
                    </w:rPr>
                    <w:t>直埋卧式</w:t>
                  </w:r>
                  <w:r>
                    <w:rPr>
                      <w:sz w:val="21"/>
                      <w:szCs w:val="21"/>
                    </w:rPr>
                    <w:t>/</w:t>
                  </w:r>
                  <w:r>
                    <w:rPr>
                      <w:rFonts w:hint="eastAsia"/>
                      <w:sz w:val="21"/>
                      <w:szCs w:val="21"/>
                    </w:rPr>
                    <w:t>钢罐，1个</w:t>
                  </w:r>
                </w:p>
              </w:tc>
              <w:tc>
                <w:tcPr>
                  <w:tcW w:w="1340" w:type="dxa"/>
                  <w:tcBorders>
                    <w:tl2br w:val="nil"/>
                    <w:tr2bl w:val="nil"/>
                  </w:tcBorders>
                  <w:vAlign w:val="center"/>
                </w:tcPr>
                <w:p>
                  <w:pPr>
                    <w:jc w:val="center"/>
                    <w:rPr>
                      <w:rFonts w:cs="Times New Roman"/>
                      <w:sz w:val="21"/>
                      <w:szCs w:val="21"/>
                    </w:rPr>
                  </w:pPr>
                  <w:r>
                    <w:rPr>
                      <w:rFonts w:hint="eastAsia" w:cs="Times New Roman"/>
                      <w:sz w:val="21"/>
                      <w:szCs w:val="21"/>
                    </w:rPr>
                    <w:t>95#汽油罐由20</w:t>
                  </w:r>
                  <w:r>
                    <w:rPr>
                      <w:sz w:val="21"/>
                      <w:szCs w:val="21"/>
                    </w:rPr>
                    <w:t>m</w:t>
                  </w:r>
                  <w:r>
                    <w:rPr>
                      <w:sz w:val="21"/>
                      <w:szCs w:val="21"/>
                      <w:vertAlign w:val="superscript"/>
                    </w:rPr>
                    <w:t>3</w:t>
                  </w:r>
                  <w:r>
                    <w:rPr>
                      <w:rFonts w:hint="eastAsia"/>
                      <w:sz w:val="21"/>
                      <w:szCs w:val="21"/>
                    </w:rPr>
                    <w:t>变为25m</w:t>
                  </w:r>
                  <w:r>
                    <w:rPr>
                      <w:rFonts w:hint="eastAsia"/>
                      <w:sz w:val="21"/>
                      <w:szCs w:val="21"/>
                      <w:vertAlign w:val="superscript"/>
                    </w:rPr>
                    <w:t>3</w:t>
                  </w:r>
                  <w:r>
                    <w:rPr>
                      <w:rFonts w:hint="eastAsia"/>
                      <w:sz w:val="21"/>
                      <w:szCs w:val="21"/>
                    </w:rPr>
                    <w:t>，改变后该加油站仍为三级站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57" w:type="dxa"/>
                  <w:vMerge w:val="continue"/>
                  <w:tcBorders>
                    <w:tl2br w:val="nil"/>
                    <w:tr2bl w:val="nil"/>
                  </w:tcBorders>
                  <w:vAlign w:val="center"/>
                </w:tcPr>
                <w:p>
                  <w:pPr>
                    <w:jc w:val="center"/>
                  </w:pPr>
                </w:p>
              </w:tc>
              <w:tc>
                <w:tcPr>
                  <w:tcW w:w="1350" w:type="dxa"/>
                  <w:gridSpan w:val="2"/>
                  <w:tcBorders>
                    <w:tl2br w:val="nil"/>
                    <w:tr2bl w:val="nil"/>
                  </w:tcBorders>
                  <w:vAlign w:val="center"/>
                </w:tcPr>
                <w:p>
                  <w:pPr>
                    <w:pStyle w:val="20"/>
                    <w:rPr>
                      <w:rFonts w:cs="Times New Roman"/>
                      <w:szCs w:val="21"/>
                    </w:rPr>
                  </w:pPr>
                  <w:r>
                    <w:rPr>
                      <w:rFonts w:hint="eastAsia"/>
                    </w:rPr>
                    <w:t>加油区</w:t>
                  </w:r>
                </w:p>
              </w:tc>
              <w:tc>
                <w:tcPr>
                  <w:tcW w:w="3471" w:type="dxa"/>
                  <w:tcBorders>
                    <w:tl2br w:val="nil"/>
                    <w:tr2bl w:val="nil"/>
                  </w:tcBorders>
                  <w:vAlign w:val="center"/>
                </w:tcPr>
                <w:p>
                  <w:pPr>
                    <w:pStyle w:val="20"/>
                    <w:rPr>
                      <w:rFonts w:cs="Times New Roman"/>
                      <w:szCs w:val="21"/>
                    </w:rPr>
                  </w:pPr>
                  <w:r>
                    <w:rPr>
                      <w:rFonts w:hint="eastAsia"/>
                      <w:bCs/>
                      <w:szCs w:val="21"/>
                    </w:rPr>
                    <w:t>柴油加油机1台，税控4枪；汽油加油机3台，税控4枪；</w:t>
                  </w:r>
                </w:p>
              </w:tc>
              <w:tc>
                <w:tcPr>
                  <w:tcW w:w="2400" w:type="dxa"/>
                  <w:tcBorders>
                    <w:tl2br w:val="nil"/>
                    <w:tr2bl w:val="nil"/>
                  </w:tcBorders>
                  <w:vAlign w:val="center"/>
                </w:tcPr>
                <w:p>
                  <w:pPr>
                    <w:pStyle w:val="20"/>
                    <w:rPr>
                      <w:rFonts w:cs="Times New Roman"/>
                      <w:szCs w:val="21"/>
                    </w:rPr>
                  </w:pPr>
                  <w:r>
                    <w:rPr>
                      <w:rFonts w:hint="eastAsia"/>
                      <w:bCs/>
                      <w:szCs w:val="21"/>
                    </w:rPr>
                    <w:t>柴油加油机1台，税控4枪；汽油加油机3台，税控4枪；</w:t>
                  </w:r>
                </w:p>
              </w:tc>
              <w:tc>
                <w:tcPr>
                  <w:tcW w:w="1340" w:type="dxa"/>
                  <w:tcBorders>
                    <w:tl2br w:val="nil"/>
                    <w:tr2bl w:val="nil"/>
                  </w:tcBorders>
                  <w:vAlign w:val="center"/>
                </w:tcPr>
                <w:p>
                  <w:pPr>
                    <w:jc w:val="center"/>
                    <w:rPr>
                      <w:rFonts w:cs="Times New Roman"/>
                      <w:sz w:val="21"/>
                      <w:szCs w:val="21"/>
                    </w:rPr>
                  </w:pPr>
                  <w:r>
                    <w:rPr>
                      <w:rFonts w:hint="eastAsia" w:cs="Times New Roman"/>
                      <w:bCs/>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57" w:type="dxa"/>
                  <w:vMerge w:val="continue"/>
                  <w:tcBorders>
                    <w:tl2br w:val="nil"/>
                    <w:tr2bl w:val="nil"/>
                  </w:tcBorders>
                  <w:vAlign w:val="center"/>
                </w:tcPr>
                <w:p>
                  <w:pPr>
                    <w:jc w:val="center"/>
                    <w:rPr>
                      <w:rFonts w:cs="Times New Roman"/>
                      <w:sz w:val="21"/>
                      <w:szCs w:val="21"/>
                    </w:rPr>
                  </w:pPr>
                </w:p>
              </w:tc>
              <w:tc>
                <w:tcPr>
                  <w:tcW w:w="1350" w:type="dxa"/>
                  <w:gridSpan w:val="2"/>
                  <w:tcBorders>
                    <w:tl2br w:val="nil"/>
                    <w:tr2bl w:val="nil"/>
                  </w:tcBorders>
                  <w:vAlign w:val="center"/>
                </w:tcPr>
                <w:p>
                  <w:pPr>
                    <w:pStyle w:val="20"/>
                    <w:rPr>
                      <w:rFonts w:cs="Times New Roman"/>
                      <w:szCs w:val="21"/>
                    </w:rPr>
                  </w:pPr>
                  <w:r>
                    <w:t>罩棚</w:t>
                  </w:r>
                </w:p>
              </w:tc>
              <w:tc>
                <w:tcPr>
                  <w:tcW w:w="3471" w:type="dxa"/>
                  <w:tcBorders>
                    <w:tl2br w:val="nil"/>
                    <w:tr2bl w:val="nil"/>
                  </w:tcBorders>
                  <w:vAlign w:val="center"/>
                </w:tcPr>
                <w:p>
                  <w:pPr>
                    <w:pStyle w:val="20"/>
                    <w:rPr>
                      <w:rFonts w:cs="Times New Roman"/>
                      <w:szCs w:val="21"/>
                    </w:rPr>
                  </w:pPr>
                  <w:r>
                    <w:rPr>
                      <w:rFonts w:hint="eastAsia"/>
                      <w:bCs/>
                      <w:szCs w:val="21"/>
                    </w:rPr>
                    <w:t>钢结构网架，13m*31m</w:t>
                  </w:r>
                </w:p>
              </w:tc>
              <w:tc>
                <w:tcPr>
                  <w:tcW w:w="2400" w:type="dxa"/>
                  <w:tcBorders>
                    <w:tl2br w:val="nil"/>
                    <w:tr2bl w:val="nil"/>
                  </w:tcBorders>
                  <w:vAlign w:val="center"/>
                </w:tcPr>
                <w:p>
                  <w:pPr>
                    <w:pStyle w:val="20"/>
                    <w:rPr>
                      <w:rFonts w:cs="Times New Roman"/>
                      <w:szCs w:val="21"/>
                    </w:rPr>
                  </w:pPr>
                  <w:r>
                    <w:rPr>
                      <w:rFonts w:hint="eastAsia"/>
                      <w:bCs/>
                      <w:szCs w:val="21"/>
                    </w:rPr>
                    <w:t>钢结构网架，13m*31m</w:t>
                  </w:r>
                </w:p>
              </w:tc>
              <w:tc>
                <w:tcPr>
                  <w:tcW w:w="1340" w:type="dxa"/>
                  <w:tcBorders>
                    <w:tl2br w:val="nil"/>
                    <w:tr2bl w:val="nil"/>
                  </w:tcBorders>
                  <w:vAlign w:val="center"/>
                </w:tcPr>
                <w:p>
                  <w:pPr>
                    <w:jc w:val="center"/>
                    <w:rPr>
                      <w:rFonts w:cs="Times New Roman"/>
                      <w:sz w:val="21"/>
                      <w:szCs w:val="21"/>
                    </w:rPr>
                  </w:pPr>
                  <w:r>
                    <w:rPr>
                      <w:rFonts w:hint="eastAsia" w:cs="Times New Roman"/>
                      <w:bCs/>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7" w:type="dxa"/>
                  <w:vMerge w:val="restart"/>
                  <w:tcBorders>
                    <w:tl2br w:val="nil"/>
                    <w:tr2bl w:val="nil"/>
                  </w:tcBorders>
                  <w:vAlign w:val="center"/>
                </w:tcPr>
                <w:p>
                  <w:pPr>
                    <w:jc w:val="center"/>
                    <w:rPr>
                      <w:sz w:val="21"/>
                      <w:szCs w:val="21"/>
                    </w:rPr>
                  </w:pPr>
                  <w:r>
                    <w:rPr>
                      <w:sz w:val="21"/>
                      <w:szCs w:val="21"/>
                    </w:rPr>
                    <w:t>辅助工程</w:t>
                  </w:r>
                </w:p>
              </w:tc>
              <w:tc>
                <w:tcPr>
                  <w:tcW w:w="1350" w:type="dxa"/>
                  <w:gridSpan w:val="2"/>
                  <w:tcBorders>
                    <w:tl2br w:val="nil"/>
                    <w:tr2bl w:val="nil"/>
                  </w:tcBorders>
                  <w:vAlign w:val="center"/>
                </w:tcPr>
                <w:p>
                  <w:pPr>
                    <w:jc w:val="center"/>
                    <w:rPr>
                      <w:rFonts w:cs="Times New Roman"/>
                      <w:sz w:val="21"/>
                      <w:szCs w:val="21"/>
                    </w:rPr>
                  </w:pPr>
                  <w:r>
                    <w:rPr>
                      <w:rFonts w:hint="eastAsia" w:cs="Times New Roman"/>
                      <w:sz w:val="21"/>
                      <w:szCs w:val="21"/>
                    </w:rPr>
                    <w:t>站房</w:t>
                  </w:r>
                </w:p>
              </w:tc>
              <w:tc>
                <w:tcPr>
                  <w:tcW w:w="3471" w:type="dxa"/>
                  <w:tcBorders>
                    <w:tl2br w:val="nil"/>
                    <w:tr2bl w:val="nil"/>
                  </w:tcBorders>
                  <w:vAlign w:val="center"/>
                </w:tcPr>
                <w:p>
                  <w:pPr>
                    <w:rPr>
                      <w:rFonts w:cs="Times New Roman"/>
                      <w:sz w:val="21"/>
                      <w:szCs w:val="21"/>
                    </w:rPr>
                  </w:pPr>
                  <w:r>
                    <w:rPr>
                      <w:rFonts w:hint="eastAsia"/>
                      <w:bCs/>
                      <w:sz w:val="21"/>
                      <w:szCs w:val="21"/>
                    </w:rPr>
                    <w:t>一层，设置办公室、便利店、卫生间、配电室等，共242m</w:t>
                  </w:r>
                  <w:r>
                    <w:rPr>
                      <w:rFonts w:hint="eastAsia"/>
                      <w:bCs/>
                      <w:sz w:val="21"/>
                      <w:szCs w:val="21"/>
                      <w:vertAlign w:val="superscript"/>
                    </w:rPr>
                    <w:t>2</w:t>
                  </w:r>
                </w:p>
              </w:tc>
              <w:tc>
                <w:tcPr>
                  <w:tcW w:w="2400" w:type="dxa"/>
                  <w:tcBorders>
                    <w:tl2br w:val="nil"/>
                    <w:tr2bl w:val="nil"/>
                  </w:tcBorders>
                  <w:vAlign w:val="center"/>
                </w:tcPr>
                <w:p>
                  <w:pPr>
                    <w:rPr>
                      <w:rFonts w:cs="Times New Roman"/>
                      <w:sz w:val="21"/>
                      <w:szCs w:val="21"/>
                    </w:rPr>
                  </w:pPr>
                  <w:r>
                    <w:rPr>
                      <w:rFonts w:hint="eastAsia"/>
                      <w:bCs/>
                      <w:sz w:val="21"/>
                      <w:szCs w:val="21"/>
                    </w:rPr>
                    <w:t>一层，设置办公室、便利店、卫生间、配电室等，共242m</w:t>
                  </w:r>
                  <w:r>
                    <w:rPr>
                      <w:rFonts w:hint="eastAsia"/>
                      <w:bCs/>
                      <w:sz w:val="21"/>
                      <w:szCs w:val="21"/>
                      <w:vertAlign w:val="superscript"/>
                    </w:rPr>
                    <w:t>2</w:t>
                  </w:r>
                </w:p>
              </w:tc>
              <w:tc>
                <w:tcPr>
                  <w:tcW w:w="1340" w:type="dxa"/>
                  <w:tcBorders>
                    <w:tl2br w:val="nil"/>
                    <w:tr2bl w:val="nil"/>
                  </w:tcBorders>
                  <w:vAlign w:val="center"/>
                </w:tcPr>
                <w:p>
                  <w:pPr>
                    <w:jc w:val="center"/>
                    <w:rPr>
                      <w:rFonts w:cs="Times New Roman"/>
                      <w:bCs/>
                      <w:sz w:val="21"/>
                      <w:szCs w:val="21"/>
                    </w:rPr>
                  </w:pPr>
                  <w:r>
                    <w:rPr>
                      <w:rFonts w:hint="eastAsia" w:cs="Times New Roman"/>
                      <w:bCs/>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57" w:type="dxa"/>
                  <w:vMerge w:val="continue"/>
                  <w:tcBorders>
                    <w:tl2br w:val="nil"/>
                    <w:tr2bl w:val="nil"/>
                  </w:tcBorders>
                  <w:vAlign w:val="center"/>
                </w:tcPr>
                <w:p>
                  <w:pPr>
                    <w:jc w:val="center"/>
                    <w:rPr>
                      <w:sz w:val="21"/>
                      <w:szCs w:val="21"/>
                    </w:rPr>
                  </w:pPr>
                </w:p>
              </w:tc>
              <w:tc>
                <w:tcPr>
                  <w:tcW w:w="1350" w:type="dxa"/>
                  <w:gridSpan w:val="2"/>
                  <w:tcBorders>
                    <w:tl2br w:val="nil"/>
                    <w:tr2bl w:val="nil"/>
                  </w:tcBorders>
                  <w:vAlign w:val="center"/>
                </w:tcPr>
                <w:p>
                  <w:pPr>
                    <w:pStyle w:val="20"/>
                    <w:rPr>
                      <w:rFonts w:cs="Times New Roman"/>
                      <w:szCs w:val="21"/>
                    </w:rPr>
                  </w:pPr>
                  <w:r>
                    <w:t>消防</w:t>
                  </w:r>
                  <w:r>
                    <w:rPr>
                      <w:rFonts w:hint="eastAsia"/>
                    </w:rPr>
                    <w:t>设施</w:t>
                  </w:r>
                </w:p>
              </w:tc>
              <w:tc>
                <w:tcPr>
                  <w:tcW w:w="3471" w:type="dxa"/>
                  <w:tcBorders>
                    <w:tl2br w:val="nil"/>
                    <w:tr2bl w:val="nil"/>
                  </w:tcBorders>
                  <w:vAlign w:val="center"/>
                </w:tcPr>
                <w:p>
                  <w:pPr>
                    <w:pStyle w:val="20"/>
                    <w:ind w:left="840" w:hanging="840" w:hangingChars="400"/>
                    <w:jc w:val="both"/>
                  </w:pPr>
                  <w:r>
                    <w:rPr>
                      <w:rFonts w:hint="eastAsia"/>
                    </w:rPr>
                    <w:t>油罐区：35kg推车式干粉灭火器1个，4kg手提式干粉灭火器2只，2m</w:t>
                  </w:r>
                  <w:r>
                    <w:rPr>
                      <w:rFonts w:hint="eastAsia"/>
                      <w:vertAlign w:val="superscript"/>
                    </w:rPr>
                    <w:t>3</w:t>
                  </w:r>
                  <w:r>
                    <w:rPr>
                      <w:rFonts w:hint="eastAsia"/>
                    </w:rPr>
                    <w:t>消防沙池一座，灭火毯5块；</w:t>
                  </w:r>
                </w:p>
                <w:p>
                  <w:pPr>
                    <w:pStyle w:val="20"/>
                    <w:ind w:left="840" w:hanging="840" w:hangingChars="400"/>
                    <w:jc w:val="both"/>
                  </w:pPr>
                  <w:r>
                    <w:rPr>
                      <w:rFonts w:hint="eastAsia"/>
                    </w:rPr>
                    <w:t>加油区：35kg推车式干粉灭火器1个，4kg手提式干粉灭火器8只；</w:t>
                  </w:r>
                </w:p>
                <w:p>
                  <w:pPr>
                    <w:pStyle w:val="20"/>
                    <w:ind w:left="840" w:hanging="840" w:hangingChars="400"/>
                    <w:jc w:val="both"/>
                    <w:rPr>
                      <w:rFonts w:cs="Times New Roman"/>
                      <w:szCs w:val="21"/>
                    </w:rPr>
                  </w:pPr>
                  <w:r>
                    <w:rPr>
                      <w:rFonts w:hint="eastAsia"/>
                    </w:rPr>
                    <w:t>站房：5kg手提式干粉灭火器2只，4kg手提式干粉灭火器8只</w:t>
                  </w:r>
                </w:p>
              </w:tc>
              <w:tc>
                <w:tcPr>
                  <w:tcW w:w="2400" w:type="dxa"/>
                  <w:tcBorders>
                    <w:tl2br w:val="nil"/>
                    <w:tr2bl w:val="nil"/>
                  </w:tcBorders>
                  <w:vAlign w:val="center"/>
                </w:tcPr>
                <w:p>
                  <w:pPr>
                    <w:pStyle w:val="20"/>
                    <w:ind w:left="840" w:hanging="840" w:hangingChars="400"/>
                    <w:jc w:val="both"/>
                  </w:pPr>
                  <w:r>
                    <w:rPr>
                      <w:rFonts w:hint="eastAsia"/>
                    </w:rPr>
                    <w:t>油罐区：</w:t>
                  </w:r>
                  <w:r>
                    <w:t>35kg</w:t>
                  </w:r>
                  <w:r>
                    <w:rPr>
                      <w:rFonts w:hint="eastAsia"/>
                    </w:rPr>
                    <w:t>推车式干粉灭火器</w:t>
                  </w:r>
                  <w:r>
                    <w:t>1</w:t>
                  </w:r>
                  <w:r>
                    <w:rPr>
                      <w:rFonts w:hint="eastAsia"/>
                    </w:rPr>
                    <w:t>个，</w:t>
                  </w:r>
                  <w:r>
                    <w:t>4kg</w:t>
                  </w:r>
                  <w:r>
                    <w:rPr>
                      <w:rFonts w:hint="eastAsia"/>
                    </w:rPr>
                    <w:t>手提式干粉灭火器</w:t>
                  </w:r>
                  <w:r>
                    <w:t>2</w:t>
                  </w:r>
                  <w:r>
                    <w:rPr>
                      <w:rFonts w:hint="eastAsia"/>
                    </w:rPr>
                    <w:t>只，</w:t>
                  </w:r>
                  <w:r>
                    <w:t>2m</w:t>
                  </w:r>
                  <w:r>
                    <w:rPr>
                      <w:vertAlign w:val="superscript"/>
                    </w:rPr>
                    <w:t>3</w:t>
                  </w:r>
                  <w:r>
                    <w:rPr>
                      <w:rFonts w:hint="eastAsia"/>
                    </w:rPr>
                    <w:t>消防沙池一座，灭火毯</w:t>
                  </w:r>
                  <w:r>
                    <w:t>5</w:t>
                  </w:r>
                  <w:r>
                    <w:rPr>
                      <w:rFonts w:hint="eastAsia"/>
                    </w:rPr>
                    <w:t>块；</w:t>
                  </w:r>
                </w:p>
                <w:p>
                  <w:pPr>
                    <w:pStyle w:val="20"/>
                    <w:ind w:left="840" w:hanging="840" w:hangingChars="400"/>
                    <w:jc w:val="both"/>
                  </w:pPr>
                  <w:r>
                    <w:rPr>
                      <w:rFonts w:hint="eastAsia"/>
                    </w:rPr>
                    <w:t>加油区：</w:t>
                  </w:r>
                  <w:r>
                    <w:t>35kg</w:t>
                  </w:r>
                  <w:r>
                    <w:rPr>
                      <w:rFonts w:hint="eastAsia"/>
                    </w:rPr>
                    <w:t>推车式干粉灭火器</w:t>
                  </w:r>
                  <w:r>
                    <w:t>1</w:t>
                  </w:r>
                  <w:r>
                    <w:rPr>
                      <w:rFonts w:hint="eastAsia"/>
                    </w:rPr>
                    <w:t>个，</w:t>
                  </w:r>
                  <w:r>
                    <w:t>4kg</w:t>
                  </w:r>
                  <w:r>
                    <w:rPr>
                      <w:rFonts w:hint="eastAsia"/>
                    </w:rPr>
                    <w:t>手提式干粉灭火器</w:t>
                  </w:r>
                  <w:r>
                    <w:t>8</w:t>
                  </w:r>
                  <w:r>
                    <w:rPr>
                      <w:rFonts w:hint="eastAsia"/>
                    </w:rPr>
                    <w:t>只；</w:t>
                  </w:r>
                </w:p>
                <w:p>
                  <w:pPr>
                    <w:pStyle w:val="20"/>
                    <w:ind w:left="840" w:hanging="840" w:hangingChars="400"/>
                    <w:jc w:val="both"/>
                    <w:rPr>
                      <w:rFonts w:cstheme="minorBidi"/>
                      <w:szCs w:val="24"/>
                    </w:rPr>
                  </w:pPr>
                  <w:r>
                    <w:rPr>
                      <w:rFonts w:hint="eastAsia"/>
                    </w:rPr>
                    <w:t>站房：</w:t>
                  </w:r>
                  <w:r>
                    <w:t>5kg</w:t>
                  </w:r>
                  <w:r>
                    <w:rPr>
                      <w:rFonts w:hint="eastAsia"/>
                    </w:rPr>
                    <w:t>手提式干粉灭火器</w:t>
                  </w:r>
                  <w:r>
                    <w:t>2</w:t>
                  </w:r>
                  <w:r>
                    <w:rPr>
                      <w:rFonts w:hint="eastAsia"/>
                    </w:rPr>
                    <w:t>只，</w:t>
                  </w:r>
                  <w:r>
                    <w:t>4kg</w:t>
                  </w:r>
                  <w:r>
                    <w:rPr>
                      <w:rFonts w:hint="eastAsia"/>
                    </w:rPr>
                    <w:t>手提式干粉灭火器</w:t>
                  </w:r>
                  <w:r>
                    <w:t>8</w:t>
                  </w:r>
                  <w:r>
                    <w:rPr>
                      <w:rFonts w:hint="eastAsia"/>
                    </w:rPr>
                    <w:t>只</w:t>
                  </w:r>
                </w:p>
              </w:tc>
              <w:tc>
                <w:tcPr>
                  <w:tcW w:w="1340" w:type="dxa"/>
                  <w:tcBorders>
                    <w:tl2br w:val="nil"/>
                    <w:tr2bl w:val="nil"/>
                  </w:tcBorders>
                  <w:vAlign w:val="center"/>
                </w:tcPr>
                <w:p>
                  <w:pPr>
                    <w:jc w:val="center"/>
                    <w:rPr>
                      <w:rFonts w:cstheme="minorBidi"/>
                      <w:bCs w:val="0"/>
                      <w:sz w:val="21"/>
                      <w:szCs w:val="24"/>
                    </w:rPr>
                  </w:pPr>
                  <w:r>
                    <w:rPr>
                      <w:rFonts w:hint="eastAsia" w:cstheme="minorBidi"/>
                      <w:bCs w:val="0"/>
                      <w:sz w:val="21"/>
                      <w:szCs w:val="24"/>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657" w:type="dxa"/>
                  <w:vMerge w:val="restart"/>
                  <w:tcBorders>
                    <w:tl2br w:val="nil"/>
                    <w:tr2bl w:val="nil"/>
                  </w:tcBorders>
                  <w:vAlign w:val="center"/>
                </w:tcPr>
                <w:p>
                  <w:pPr>
                    <w:jc w:val="center"/>
                    <w:rPr>
                      <w:sz w:val="21"/>
                      <w:szCs w:val="21"/>
                    </w:rPr>
                  </w:pPr>
                  <w:r>
                    <w:rPr>
                      <w:rFonts w:hint="eastAsia"/>
                      <w:sz w:val="21"/>
                      <w:szCs w:val="21"/>
                    </w:rPr>
                    <w:t>公用</w:t>
                  </w:r>
                </w:p>
                <w:p>
                  <w:pPr>
                    <w:jc w:val="center"/>
                    <w:rPr>
                      <w:sz w:val="21"/>
                      <w:szCs w:val="21"/>
                    </w:rPr>
                  </w:pPr>
                  <w:r>
                    <w:rPr>
                      <w:rFonts w:hint="eastAsia"/>
                      <w:sz w:val="21"/>
                      <w:szCs w:val="21"/>
                    </w:rPr>
                    <w:t>工程</w:t>
                  </w:r>
                </w:p>
              </w:tc>
              <w:tc>
                <w:tcPr>
                  <w:tcW w:w="1350" w:type="dxa"/>
                  <w:gridSpan w:val="2"/>
                  <w:tcBorders>
                    <w:tl2br w:val="nil"/>
                    <w:tr2bl w:val="nil"/>
                  </w:tcBorders>
                  <w:vAlign w:val="center"/>
                </w:tcPr>
                <w:p>
                  <w:pPr>
                    <w:pStyle w:val="20"/>
                    <w:rPr>
                      <w:szCs w:val="21"/>
                    </w:rPr>
                  </w:pPr>
                  <w:r>
                    <w:rPr>
                      <w:rFonts w:hint="eastAsia"/>
                    </w:rPr>
                    <w:t>给排水</w:t>
                  </w:r>
                </w:p>
              </w:tc>
              <w:tc>
                <w:tcPr>
                  <w:tcW w:w="3471" w:type="dxa"/>
                  <w:tcBorders>
                    <w:tl2br w:val="nil"/>
                    <w:tr2bl w:val="nil"/>
                  </w:tcBorders>
                  <w:vAlign w:val="center"/>
                </w:tcPr>
                <w:p>
                  <w:pPr>
                    <w:pStyle w:val="20"/>
                    <w:rPr>
                      <w:color w:val="000000" w:themeColor="text1"/>
                      <w:szCs w:val="21"/>
                      <w14:textFill>
                        <w14:solidFill>
                          <w14:schemeClr w14:val="tx1"/>
                        </w14:solidFill>
                      </w14:textFill>
                    </w:rPr>
                  </w:pPr>
                  <w:r>
                    <w:rPr>
                      <w:rFonts w:hint="eastAsia"/>
                    </w:rPr>
                    <w:t>给水来自</w:t>
                  </w:r>
                  <w:r>
                    <w:t>市政供水</w:t>
                  </w:r>
                  <w:r>
                    <w:rPr>
                      <w:rFonts w:hint="eastAsia"/>
                      <w:color w:val="000000" w:themeColor="text1"/>
                      <w:szCs w:val="21"/>
                      <w14:textFill>
                        <w14:solidFill>
                          <w14:schemeClr w14:val="tx1"/>
                        </w14:solidFill>
                      </w14:textFill>
                    </w:rPr>
                    <w:t>，排水采用雨污分流，</w:t>
                  </w:r>
                  <w:r>
                    <w:rPr>
                      <w:rFonts w:hint="eastAsia"/>
                      <w:color w:val="000000" w:themeColor="text1"/>
                      <w:szCs w:val="28"/>
                      <w14:textFill>
                        <w14:solidFill>
                          <w14:schemeClr w14:val="tx1"/>
                        </w14:solidFill>
                      </w14:textFill>
                    </w:rPr>
                    <w:t>雨水场地1%坡向公路，雨水散排至公路边的排水沟中。</w:t>
                  </w:r>
                  <w:r>
                    <w:rPr>
                      <w:rFonts w:hint="eastAsia"/>
                      <w:color w:val="000000" w:themeColor="text1"/>
                      <w:szCs w:val="21"/>
                      <w14:textFill>
                        <w14:solidFill>
                          <w14:schemeClr w14:val="tx1"/>
                        </w14:solidFill>
                      </w14:textFill>
                    </w:rPr>
                    <w:t>污水管网及污水处理厂建成前污水排入化粪池后定期清掏外运；污水管网及污水处理厂建成后</w:t>
                  </w:r>
                  <w:r>
                    <w:rPr>
                      <w:rFonts w:hint="eastAsia"/>
                      <w:color w:val="000000" w:themeColor="text1"/>
                      <w14:textFill>
                        <w14:solidFill>
                          <w14:schemeClr w14:val="tx1"/>
                        </w14:solidFill>
                      </w14:textFill>
                    </w:rPr>
                    <w:t>废水经化粪池</w:t>
                  </w:r>
                  <w:r>
                    <w:rPr>
                      <w:color w:val="000000" w:themeColor="text1"/>
                      <w14:textFill>
                        <w14:solidFill>
                          <w14:schemeClr w14:val="tx1"/>
                        </w14:solidFill>
                      </w14:textFill>
                    </w:rPr>
                    <w:t>处理</w:t>
                  </w:r>
                  <w:r>
                    <w:rPr>
                      <w:rFonts w:hint="eastAsia"/>
                      <w:color w:val="000000" w:themeColor="text1"/>
                      <w14:textFill>
                        <w14:solidFill>
                          <w14:schemeClr w14:val="tx1"/>
                        </w14:solidFill>
                      </w14:textFill>
                    </w:rPr>
                    <w:t>后排入秦汉新城污水处理厂。</w:t>
                  </w:r>
                </w:p>
              </w:tc>
              <w:tc>
                <w:tcPr>
                  <w:tcW w:w="2400" w:type="dxa"/>
                  <w:tcBorders>
                    <w:tl2br w:val="nil"/>
                    <w:tr2bl w:val="nil"/>
                  </w:tcBorders>
                  <w:vAlign w:val="center"/>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给水来自市政供水，排水采用雨污分流，雨水场地1%坡向公路，雨水散排至公路边的排水沟中。污水管网和污水处理厂已建成；生活污水经化粪池</w:t>
                  </w:r>
                  <w:r>
                    <w:rPr>
                      <w:color w:val="000000" w:themeColor="text1"/>
                      <w:sz w:val="21"/>
                      <w:szCs w:val="21"/>
                      <w14:textFill>
                        <w14:solidFill>
                          <w14:schemeClr w14:val="tx1"/>
                        </w14:solidFill>
                      </w14:textFill>
                    </w:rPr>
                    <w:t>处理</w:t>
                  </w:r>
                  <w:r>
                    <w:rPr>
                      <w:rFonts w:hint="eastAsia"/>
                      <w:color w:val="000000" w:themeColor="text1"/>
                      <w:sz w:val="21"/>
                      <w:szCs w:val="21"/>
                      <w14:textFill>
                        <w14:solidFill>
                          <w14:schemeClr w14:val="tx1"/>
                        </w14:solidFill>
                      </w14:textFill>
                    </w:rPr>
                    <w:t>后排入秦汉新城污水处理厂。</w:t>
                  </w:r>
                </w:p>
              </w:tc>
              <w:tc>
                <w:tcPr>
                  <w:tcW w:w="1340" w:type="dxa"/>
                  <w:tcBorders>
                    <w:tl2br w:val="nil"/>
                    <w:tr2bl w:val="nil"/>
                  </w:tcBorders>
                  <w:vAlign w:val="center"/>
                </w:tcPr>
                <w:p>
                  <w:pPr>
                    <w:jc w:val="center"/>
                    <w:rPr>
                      <w:sz w:val="21"/>
                      <w:szCs w:val="21"/>
                    </w:rPr>
                  </w:pPr>
                  <w:r>
                    <w:rPr>
                      <w:rFonts w:hint="eastAsia"/>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57" w:type="dxa"/>
                  <w:vMerge w:val="continue"/>
                  <w:tcBorders>
                    <w:tl2br w:val="nil"/>
                    <w:tr2bl w:val="nil"/>
                  </w:tcBorders>
                  <w:vAlign w:val="center"/>
                </w:tcPr>
                <w:p>
                  <w:pPr>
                    <w:jc w:val="center"/>
                    <w:rPr>
                      <w:sz w:val="21"/>
                      <w:szCs w:val="21"/>
                    </w:rPr>
                  </w:pPr>
                </w:p>
              </w:tc>
              <w:tc>
                <w:tcPr>
                  <w:tcW w:w="1350" w:type="dxa"/>
                  <w:gridSpan w:val="2"/>
                  <w:tcBorders>
                    <w:tl2br w:val="nil"/>
                    <w:tr2bl w:val="nil"/>
                  </w:tcBorders>
                  <w:vAlign w:val="center"/>
                </w:tcPr>
                <w:p>
                  <w:pPr>
                    <w:pStyle w:val="20"/>
                    <w:rPr>
                      <w:szCs w:val="21"/>
                    </w:rPr>
                  </w:pPr>
                  <w:r>
                    <w:rPr>
                      <w:rFonts w:hint="eastAsia"/>
                    </w:rPr>
                    <w:t>供电</w:t>
                  </w:r>
                </w:p>
              </w:tc>
              <w:tc>
                <w:tcPr>
                  <w:tcW w:w="3471" w:type="dxa"/>
                  <w:tcBorders>
                    <w:tl2br w:val="nil"/>
                    <w:tr2bl w:val="nil"/>
                  </w:tcBorders>
                  <w:vAlign w:val="center"/>
                </w:tcPr>
                <w:p>
                  <w:pPr>
                    <w:pStyle w:val="20"/>
                    <w:rPr>
                      <w:szCs w:val="21"/>
                    </w:rPr>
                  </w:pPr>
                  <w:r>
                    <w:rPr>
                      <w:rFonts w:hint="eastAsia"/>
                    </w:rPr>
                    <w:t>市政电网</w:t>
                  </w:r>
                </w:p>
              </w:tc>
              <w:tc>
                <w:tcPr>
                  <w:tcW w:w="2400" w:type="dxa"/>
                  <w:tcBorders>
                    <w:tl2br w:val="nil"/>
                    <w:tr2bl w:val="nil"/>
                  </w:tcBorders>
                  <w:vAlign w:val="center"/>
                </w:tcPr>
                <w:p>
                  <w:pPr>
                    <w:pStyle w:val="20"/>
                    <w:rPr>
                      <w:szCs w:val="21"/>
                    </w:rPr>
                  </w:pPr>
                  <w:r>
                    <w:rPr>
                      <w:rFonts w:hint="eastAsia"/>
                    </w:rPr>
                    <w:t>市政电网</w:t>
                  </w:r>
                </w:p>
              </w:tc>
              <w:tc>
                <w:tcPr>
                  <w:tcW w:w="1340" w:type="dxa"/>
                  <w:tcBorders>
                    <w:tl2br w:val="nil"/>
                    <w:tr2bl w:val="nil"/>
                  </w:tcBorders>
                  <w:vAlign w:val="center"/>
                </w:tcPr>
                <w:p>
                  <w:pPr>
                    <w:jc w:val="center"/>
                    <w:rPr>
                      <w:sz w:val="21"/>
                      <w:szCs w:val="21"/>
                    </w:rPr>
                  </w:pPr>
                  <w:r>
                    <w:rPr>
                      <w:rFonts w:hint="eastAsia"/>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57" w:type="dxa"/>
                  <w:vMerge w:val="continue"/>
                  <w:tcBorders>
                    <w:tl2br w:val="nil"/>
                    <w:tr2bl w:val="nil"/>
                  </w:tcBorders>
                  <w:vAlign w:val="center"/>
                </w:tcPr>
                <w:p>
                  <w:pPr>
                    <w:jc w:val="center"/>
                    <w:rPr>
                      <w:sz w:val="21"/>
                      <w:szCs w:val="21"/>
                    </w:rPr>
                  </w:pPr>
                </w:p>
              </w:tc>
              <w:tc>
                <w:tcPr>
                  <w:tcW w:w="1350" w:type="dxa"/>
                  <w:gridSpan w:val="2"/>
                  <w:tcBorders>
                    <w:tl2br w:val="nil"/>
                    <w:tr2bl w:val="nil"/>
                  </w:tcBorders>
                  <w:vAlign w:val="center"/>
                </w:tcPr>
                <w:p>
                  <w:pPr>
                    <w:pStyle w:val="20"/>
                    <w:rPr>
                      <w:szCs w:val="21"/>
                    </w:rPr>
                  </w:pPr>
                  <w:r>
                    <w:rPr>
                      <w:rFonts w:hint="eastAsia"/>
                    </w:rPr>
                    <w:t>采暖制冷</w:t>
                  </w:r>
                </w:p>
              </w:tc>
              <w:tc>
                <w:tcPr>
                  <w:tcW w:w="3471" w:type="dxa"/>
                  <w:tcBorders>
                    <w:tl2br w:val="nil"/>
                    <w:tr2bl w:val="nil"/>
                  </w:tcBorders>
                  <w:vAlign w:val="center"/>
                </w:tcPr>
                <w:p>
                  <w:pPr>
                    <w:pStyle w:val="20"/>
                    <w:rPr>
                      <w:szCs w:val="21"/>
                    </w:rPr>
                  </w:pPr>
                  <w:r>
                    <w:rPr>
                      <w:rFonts w:hint="eastAsia"/>
                    </w:rPr>
                    <w:t>空调</w:t>
                  </w:r>
                </w:p>
              </w:tc>
              <w:tc>
                <w:tcPr>
                  <w:tcW w:w="2400" w:type="dxa"/>
                  <w:tcBorders>
                    <w:tl2br w:val="nil"/>
                    <w:tr2bl w:val="nil"/>
                  </w:tcBorders>
                  <w:vAlign w:val="center"/>
                </w:tcPr>
                <w:p>
                  <w:pPr>
                    <w:pStyle w:val="20"/>
                    <w:rPr>
                      <w:szCs w:val="21"/>
                    </w:rPr>
                  </w:pPr>
                  <w:r>
                    <w:rPr>
                      <w:rFonts w:hint="eastAsia"/>
                    </w:rPr>
                    <w:t>空调</w:t>
                  </w:r>
                </w:p>
              </w:tc>
              <w:tc>
                <w:tcPr>
                  <w:tcW w:w="1340" w:type="dxa"/>
                  <w:tcBorders>
                    <w:tl2br w:val="nil"/>
                    <w:tr2bl w:val="nil"/>
                  </w:tcBorders>
                  <w:vAlign w:val="center"/>
                </w:tcPr>
                <w:p>
                  <w:pPr>
                    <w:jc w:val="center"/>
                    <w:rPr>
                      <w:sz w:val="21"/>
                      <w:szCs w:val="21"/>
                    </w:rPr>
                  </w:pPr>
                  <w:r>
                    <w:rPr>
                      <w:rFonts w:hint="eastAsia"/>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7" w:type="dxa"/>
                  <w:vMerge w:val="restart"/>
                  <w:tcBorders>
                    <w:tl2br w:val="nil"/>
                    <w:tr2bl w:val="nil"/>
                  </w:tcBorders>
                  <w:vAlign w:val="center"/>
                </w:tcPr>
                <w:p>
                  <w:pPr>
                    <w:jc w:val="center"/>
                    <w:rPr>
                      <w:sz w:val="21"/>
                      <w:szCs w:val="21"/>
                    </w:rPr>
                  </w:pPr>
                  <w:r>
                    <w:rPr>
                      <w:rFonts w:hint="eastAsia"/>
                      <w:sz w:val="21"/>
                      <w:szCs w:val="21"/>
                    </w:rPr>
                    <w:t>环保</w:t>
                  </w:r>
                </w:p>
                <w:p>
                  <w:pPr>
                    <w:jc w:val="center"/>
                    <w:rPr>
                      <w:sz w:val="21"/>
                      <w:szCs w:val="21"/>
                    </w:rPr>
                  </w:pPr>
                  <w:r>
                    <w:rPr>
                      <w:rFonts w:hint="eastAsia"/>
                      <w:sz w:val="21"/>
                      <w:szCs w:val="21"/>
                    </w:rPr>
                    <w:t>工程</w:t>
                  </w:r>
                </w:p>
              </w:tc>
              <w:tc>
                <w:tcPr>
                  <w:tcW w:w="1350" w:type="dxa"/>
                  <w:gridSpan w:val="2"/>
                  <w:tcBorders>
                    <w:tl2br w:val="nil"/>
                    <w:tr2bl w:val="nil"/>
                  </w:tcBorders>
                  <w:vAlign w:val="center"/>
                </w:tcPr>
                <w:p>
                  <w:pPr>
                    <w:rPr>
                      <w:sz w:val="21"/>
                      <w:szCs w:val="28"/>
                    </w:rPr>
                  </w:pPr>
                  <w:r>
                    <w:rPr>
                      <w:rFonts w:hint="eastAsia"/>
                      <w:sz w:val="21"/>
                      <w:szCs w:val="28"/>
                    </w:rPr>
                    <w:t>废气</w:t>
                  </w:r>
                </w:p>
              </w:tc>
              <w:tc>
                <w:tcPr>
                  <w:tcW w:w="3471" w:type="dxa"/>
                  <w:tcBorders>
                    <w:tl2br w:val="nil"/>
                    <w:tr2bl w:val="nil"/>
                  </w:tcBorders>
                  <w:vAlign w:val="center"/>
                </w:tcPr>
                <w:p>
                  <w:pPr>
                    <w:rPr>
                      <w:sz w:val="21"/>
                      <w:szCs w:val="28"/>
                    </w:rPr>
                  </w:pPr>
                  <w:r>
                    <w:rPr>
                      <w:rFonts w:hint="eastAsia"/>
                      <w:sz w:val="21"/>
                      <w:szCs w:val="28"/>
                    </w:rPr>
                    <w:t>设置油气回收装置，产生的无组织废气进行回收</w:t>
                  </w:r>
                </w:p>
              </w:tc>
              <w:tc>
                <w:tcPr>
                  <w:tcW w:w="2400" w:type="dxa"/>
                  <w:tcBorders>
                    <w:tl2br w:val="nil"/>
                    <w:tr2bl w:val="nil"/>
                  </w:tcBorders>
                  <w:vAlign w:val="center"/>
                </w:tcPr>
                <w:p>
                  <w:pPr>
                    <w:rPr>
                      <w:sz w:val="21"/>
                      <w:szCs w:val="28"/>
                    </w:rPr>
                  </w:pPr>
                  <w:r>
                    <w:rPr>
                      <w:rFonts w:hint="eastAsia"/>
                      <w:sz w:val="21"/>
                      <w:szCs w:val="28"/>
                    </w:rPr>
                    <w:t>设置油气回收装置，产生的无组织废气进行回收</w:t>
                  </w:r>
                </w:p>
              </w:tc>
              <w:tc>
                <w:tcPr>
                  <w:tcW w:w="1340" w:type="dxa"/>
                  <w:tcBorders>
                    <w:tl2br w:val="nil"/>
                    <w:tr2bl w:val="nil"/>
                  </w:tcBorders>
                  <w:vAlign w:val="center"/>
                </w:tcPr>
                <w:p>
                  <w:pPr>
                    <w:jc w:val="center"/>
                    <w:rPr>
                      <w:sz w:val="21"/>
                      <w:szCs w:val="21"/>
                    </w:rPr>
                  </w:pPr>
                  <w:r>
                    <w:rPr>
                      <w:rFonts w:hint="eastAsia"/>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Merge w:val="continue"/>
                  <w:tcBorders>
                    <w:tl2br w:val="nil"/>
                    <w:tr2bl w:val="nil"/>
                  </w:tcBorders>
                  <w:vAlign w:val="center"/>
                </w:tcPr>
                <w:p>
                  <w:pPr>
                    <w:jc w:val="center"/>
                    <w:rPr>
                      <w:sz w:val="21"/>
                      <w:szCs w:val="21"/>
                    </w:rPr>
                  </w:pPr>
                </w:p>
              </w:tc>
              <w:tc>
                <w:tcPr>
                  <w:tcW w:w="1350" w:type="dxa"/>
                  <w:gridSpan w:val="2"/>
                  <w:tcBorders>
                    <w:tl2br w:val="nil"/>
                    <w:tr2bl w:val="nil"/>
                  </w:tcBorders>
                  <w:vAlign w:val="center"/>
                </w:tcPr>
                <w:p>
                  <w:pPr>
                    <w:rPr>
                      <w:sz w:val="21"/>
                      <w:szCs w:val="28"/>
                    </w:rPr>
                  </w:pPr>
                  <w:r>
                    <w:rPr>
                      <w:rFonts w:hint="eastAsia"/>
                      <w:sz w:val="21"/>
                      <w:szCs w:val="28"/>
                    </w:rPr>
                    <w:t>噪声</w:t>
                  </w:r>
                </w:p>
              </w:tc>
              <w:tc>
                <w:tcPr>
                  <w:tcW w:w="3471" w:type="dxa"/>
                  <w:tcBorders>
                    <w:tl2br w:val="nil"/>
                    <w:tr2bl w:val="nil"/>
                  </w:tcBorders>
                  <w:vAlign w:val="center"/>
                </w:tcPr>
                <w:p>
                  <w:pPr>
                    <w:rPr>
                      <w:sz w:val="21"/>
                      <w:szCs w:val="28"/>
                    </w:rPr>
                  </w:pPr>
                  <w:r>
                    <w:rPr>
                      <w:rFonts w:hint="eastAsia"/>
                      <w:sz w:val="21"/>
                      <w:szCs w:val="28"/>
                    </w:rPr>
                    <w:t>选用低噪声设备、采取基础减振</w:t>
                  </w:r>
                </w:p>
              </w:tc>
              <w:tc>
                <w:tcPr>
                  <w:tcW w:w="2400" w:type="dxa"/>
                  <w:tcBorders>
                    <w:tl2br w:val="nil"/>
                    <w:tr2bl w:val="nil"/>
                  </w:tcBorders>
                  <w:vAlign w:val="center"/>
                </w:tcPr>
                <w:p>
                  <w:pPr>
                    <w:rPr>
                      <w:sz w:val="21"/>
                      <w:szCs w:val="28"/>
                    </w:rPr>
                  </w:pPr>
                  <w:r>
                    <w:rPr>
                      <w:rFonts w:hint="eastAsia"/>
                      <w:sz w:val="21"/>
                      <w:szCs w:val="28"/>
                    </w:rPr>
                    <w:t>选用低噪声设备、采取基础减振</w:t>
                  </w:r>
                </w:p>
              </w:tc>
              <w:tc>
                <w:tcPr>
                  <w:tcW w:w="1340" w:type="dxa"/>
                  <w:tcBorders>
                    <w:tl2br w:val="nil"/>
                    <w:tr2bl w:val="nil"/>
                  </w:tcBorders>
                  <w:vAlign w:val="center"/>
                </w:tcPr>
                <w:p>
                  <w:pPr>
                    <w:jc w:val="center"/>
                    <w:rPr>
                      <w:sz w:val="21"/>
                      <w:szCs w:val="21"/>
                    </w:rPr>
                  </w:pPr>
                  <w:r>
                    <w:rPr>
                      <w:rFonts w:hint="eastAsia"/>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Merge w:val="continue"/>
                  <w:tcBorders>
                    <w:tl2br w:val="nil"/>
                    <w:tr2bl w:val="nil"/>
                  </w:tcBorders>
                  <w:vAlign w:val="center"/>
                </w:tcPr>
                <w:p>
                  <w:pPr>
                    <w:jc w:val="center"/>
                    <w:rPr>
                      <w:sz w:val="21"/>
                      <w:szCs w:val="21"/>
                    </w:rPr>
                  </w:pPr>
                </w:p>
              </w:tc>
              <w:tc>
                <w:tcPr>
                  <w:tcW w:w="480" w:type="dxa"/>
                  <w:vMerge w:val="restart"/>
                  <w:tcBorders>
                    <w:tl2br w:val="nil"/>
                    <w:tr2bl w:val="nil"/>
                  </w:tcBorders>
                  <w:vAlign w:val="center"/>
                </w:tcPr>
                <w:p>
                  <w:pPr>
                    <w:rPr>
                      <w:sz w:val="21"/>
                      <w:szCs w:val="28"/>
                    </w:rPr>
                  </w:pPr>
                  <w:r>
                    <w:rPr>
                      <w:sz w:val="21"/>
                      <w:szCs w:val="28"/>
                    </w:rPr>
                    <w:t>固废</w:t>
                  </w:r>
                </w:p>
              </w:tc>
              <w:tc>
                <w:tcPr>
                  <w:tcW w:w="870" w:type="dxa"/>
                  <w:tcBorders>
                    <w:tl2br w:val="nil"/>
                    <w:tr2bl w:val="nil"/>
                  </w:tcBorders>
                  <w:vAlign w:val="center"/>
                </w:tcPr>
                <w:p>
                  <w:pPr>
                    <w:rPr>
                      <w:sz w:val="21"/>
                      <w:szCs w:val="28"/>
                    </w:rPr>
                  </w:pPr>
                  <w:r>
                    <w:rPr>
                      <w:rFonts w:hint="eastAsia"/>
                      <w:sz w:val="21"/>
                      <w:szCs w:val="28"/>
                    </w:rPr>
                    <w:t>生活垃圾</w:t>
                  </w:r>
                </w:p>
              </w:tc>
              <w:tc>
                <w:tcPr>
                  <w:tcW w:w="3471" w:type="dxa"/>
                  <w:tcBorders>
                    <w:tl2br w:val="nil"/>
                    <w:tr2bl w:val="nil"/>
                  </w:tcBorders>
                  <w:vAlign w:val="center"/>
                </w:tcPr>
                <w:p>
                  <w:pPr>
                    <w:rPr>
                      <w:sz w:val="21"/>
                      <w:szCs w:val="28"/>
                    </w:rPr>
                  </w:pPr>
                  <w:r>
                    <w:rPr>
                      <w:rFonts w:hint="eastAsia"/>
                      <w:sz w:val="21"/>
                      <w:szCs w:val="28"/>
                    </w:rPr>
                    <w:t>生活垃圾用垃圾桶收集</w:t>
                  </w:r>
                </w:p>
              </w:tc>
              <w:tc>
                <w:tcPr>
                  <w:tcW w:w="2400" w:type="dxa"/>
                  <w:tcBorders>
                    <w:tl2br w:val="nil"/>
                    <w:tr2bl w:val="nil"/>
                  </w:tcBorders>
                  <w:vAlign w:val="center"/>
                </w:tcPr>
                <w:p>
                  <w:pPr>
                    <w:rPr>
                      <w:sz w:val="21"/>
                      <w:szCs w:val="28"/>
                    </w:rPr>
                  </w:pPr>
                  <w:r>
                    <w:rPr>
                      <w:rFonts w:hint="eastAsia"/>
                      <w:sz w:val="21"/>
                      <w:szCs w:val="28"/>
                    </w:rPr>
                    <w:t>生活垃圾用垃圾桶收集</w:t>
                  </w:r>
                </w:p>
              </w:tc>
              <w:tc>
                <w:tcPr>
                  <w:tcW w:w="1340" w:type="dxa"/>
                  <w:tcBorders>
                    <w:tl2br w:val="nil"/>
                    <w:tr2bl w:val="nil"/>
                  </w:tcBorders>
                  <w:vAlign w:val="center"/>
                </w:tcPr>
                <w:p>
                  <w:pPr>
                    <w:jc w:val="center"/>
                    <w:rPr>
                      <w:sz w:val="21"/>
                      <w:szCs w:val="21"/>
                    </w:rPr>
                  </w:pPr>
                  <w:r>
                    <w:rPr>
                      <w:rFonts w:hint="eastAsia"/>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Merge w:val="continue"/>
                  <w:tcBorders>
                    <w:tl2br w:val="nil"/>
                    <w:tr2bl w:val="nil"/>
                  </w:tcBorders>
                  <w:vAlign w:val="center"/>
                </w:tcPr>
                <w:p>
                  <w:pPr>
                    <w:jc w:val="center"/>
                    <w:rPr>
                      <w:sz w:val="21"/>
                      <w:szCs w:val="21"/>
                    </w:rPr>
                  </w:pPr>
                </w:p>
              </w:tc>
              <w:tc>
                <w:tcPr>
                  <w:tcW w:w="480" w:type="dxa"/>
                  <w:vMerge w:val="continue"/>
                  <w:tcBorders>
                    <w:tl2br w:val="nil"/>
                    <w:tr2bl w:val="nil"/>
                  </w:tcBorders>
                  <w:vAlign w:val="center"/>
                </w:tcPr>
                <w:p>
                  <w:pPr>
                    <w:rPr>
                      <w:sz w:val="21"/>
                      <w:szCs w:val="28"/>
                    </w:rPr>
                  </w:pPr>
                </w:p>
              </w:tc>
              <w:tc>
                <w:tcPr>
                  <w:tcW w:w="870" w:type="dxa"/>
                  <w:tcBorders>
                    <w:tl2br w:val="nil"/>
                    <w:tr2bl w:val="nil"/>
                  </w:tcBorders>
                  <w:vAlign w:val="center"/>
                </w:tcPr>
                <w:p>
                  <w:pPr>
                    <w:rPr>
                      <w:sz w:val="21"/>
                      <w:szCs w:val="28"/>
                    </w:rPr>
                  </w:pPr>
                  <w:r>
                    <w:rPr>
                      <w:rFonts w:hint="eastAsia"/>
                      <w:sz w:val="21"/>
                      <w:szCs w:val="28"/>
                    </w:rPr>
                    <w:t>危险废物</w:t>
                  </w:r>
                </w:p>
              </w:tc>
              <w:tc>
                <w:tcPr>
                  <w:tcW w:w="3471" w:type="dxa"/>
                  <w:tcBorders>
                    <w:tl2br w:val="nil"/>
                    <w:tr2bl w:val="nil"/>
                  </w:tcBorders>
                  <w:vAlign w:val="center"/>
                </w:tcPr>
                <w:p>
                  <w:pPr>
                    <w:rPr>
                      <w:sz w:val="21"/>
                      <w:szCs w:val="28"/>
                    </w:rPr>
                  </w:pPr>
                  <w:r>
                    <w:rPr>
                      <w:rFonts w:hint="eastAsia"/>
                      <w:sz w:val="21"/>
                      <w:szCs w:val="28"/>
                    </w:rPr>
                    <w:t>危险废物暂存在危废暂存间，</w:t>
                  </w:r>
                  <w:r>
                    <w:rPr>
                      <w:sz w:val="21"/>
                      <w:szCs w:val="28"/>
                    </w:rPr>
                    <w:t>定期交由资质单位进行处置</w:t>
                  </w:r>
                </w:p>
              </w:tc>
              <w:tc>
                <w:tcPr>
                  <w:tcW w:w="2400" w:type="dxa"/>
                  <w:tcBorders>
                    <w:tl2br w:val="nil"/>
                    <w:tr2bl w:val="nil"/>
                  </w:tcBorders>
                  <w:vAlign w:val="center"/>
                </w:tcPr>
                <w:p>
                  <w:pPr>
                    <w:rPr>
                      <w:color w:val="000000" w:themeColor="text1"/>
                      <w:sz w:val="21"/>
                      <w:szCs w:val="28"/>
                      <w14:textFill>
                        <w14:solidFill>
                          <w14:schemeClr w14:val="tx1"/>
                        </w14:solidFill>
                      </w14:textFill>
                    </w:rPr>
                  </w:pPr>
                  <w:r>
                    <w:rPr>
                      <w:rFonts w:hint="eastAsia"/>
                      <w:color w:val="000000" w:themeColor="text1"/>
                      <w:sz w:val="21"/>
                      <w:szCs w:val="28"/>
                      <w14:textFill>
                        <w14:solidFill>
                          <w14:schemeClr w14:val="tx1"/>
                        </w14:solidFill>
                      </w14:textFill>
                    </w:rPr>
                    <w:t>危险废物暂存在危废暂存间，</w:t>
                  </w:r>
                  <w:r>
                    <w:rPr>
                      <w:color w:val="000000" w:themeColor="text1"/>
                      <w:sz w:val="21"/>
                      <w:szCs w:val="28"/>
                      <w14:textFill>
                        <w14:solidFill>
                          <w14:schemeClr w14:val="tx1"/>
                        </w14:solidFill>
                      </w14:textFill>
                    </w:rPr>
                    <w:t>定</w:t>
                  </w:r>
                  <w:r>
                    <w:rPr>
                      <w:rFonts w:hint="eastAsia"/>
                      <w:color w:val="000000" w:themeColor="text1"/>
                      <w:sz w:val="21"/>
                      <w:szCs w:val="28"/>
                      <w14:textFill>
                        <w14:solidFill>
                          <w14:schemeClr w14:val="tx1"/>
                        </w14:solidFill>
                      </w14:textFill>
                    </w:rPr>
                    <w:t>期交由西安尧柏环保科技工程有限公司进行处置</w:t>
                  </w:r>
                </w:p>
              </w:tc>
              <w:tc>
                <w:tcPr>
                  <w:tcW w:w="1340" w:type="dxa"/>
                  <w:tcBorders>
                    <w:tl2br w:val="nil"/>
                    <w:tr2bl w:val="nil"/>
                  </w:tcBorders>
                  <w:vAlign w:val="center"/>
                </w:tcPr>
                <w:p>
                  <w:pPr>
                    <w:jc w:val="center"/>
                    <w:rPr>
                      <w:sz w:val="21"/>
                      <w:szCs w:val="21"/>
                    </w:rPr>
                  </w:pPr>
                  <w:r>
                    <w:rPr>
                      <w:rFonts w:hint="eastAsia"/>
                      <w:sz w:val="21"/>
                      <w:szCs w:val="21"/>
                    </w:rPr>
                    <w:t>一致</w:t>
                  </w:r>
                </w:p>
              </w:tc>
            </w:tr>
          </w:tbl>
          <w:p>
            <w:pPr>
              <w:pStyle w:val="3"/>
              <w:spacing w:line="360" w:lineRule="auto"/>
              <w:ind w:firstLine="482" w:firstLineChars="200"/>
              <w:rPr>
                <w:sz w:val="24"/>
                <w:szCs w:val="24"/>
              </w:rPr>
            </w:pPr>
            <w:r>
              <w:rPr>
                <w:rFonts w:hint="eastAsia"/>
                <w:sz w:val="24"/>
                <w:szCs w:val="24"/>
              </w:rPr>
              <w:t>二、原辅材料及用水量：</w:t>
            </w:r>
          </w:p>
          <w:p>
            <w:pPr>
              <w:spacing w:line="360" w:lineRule="auto"/>
              <w:ind w:firstLine="480" w:firstLineChars="200"/>
            </w:pPr>
            <w:r>
              <w:rPr>
                <w:rFonts w:hint="eastAsia"/>
              </w:rPr>
              <w:t>1、主要原辅材料</w:t>
            </w:r>
          </w:p>
          <w:p>
            <w:pPr>
              <w:spacing w:line="360" w:lineRule="auto"/>
              <w:ind w:firstLine="480" w:firstLineChars="200"/>
            </w:pPr>
            <w:r>
              <w:rPr>
                <w:rFonts w:hint="eastAsia"/>
              </w:rPr>
              <w:t>本项目生产过程中使用的主要原辅材料用量见表 2-2。</w:t>
            </w:r>
          </w:p>
          <w:p>
            <w:pPr>
              <w:adjustRightInd/>
              <w:snapToGrid/>
              <w:jc w:val="center"/>
              <w:rPr>
                <w:b/>
                <w:bCs/>
                <w:sz w:val="21"/>
                <w:szCs w:val="21"/>
              </w:rPr>
            </w:pPr>
            <w:r>
              <w:rPr>
                <w:rFonts w:hint="eastAsia"/>
                <w:b/>
                <w:bCs/>
                <w:sz w:val="21"/>
                <w:szCs w:val="21"/>
              </w:rPr>
              <w:t>表2-2    主要原辅材料一览表</w:t>
            </w:r>
          </w:p>
          <w:tbl>
            <w:tblPr>
              <w:tblStyle w:val="18"/>
              <w:tblW w:w="90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890"/>
              <w:gridCol w:w="960"/>
              <w:gridCol w:w="1455"/>
              <w:gridCol w:w="1699"/>
              <w:gridCol w:w="20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26" w:type="dxa"/>
                  <w:tcBorders>
                    <w:tl2br w:val="nil"/>
                    <w:tr2bl w:val="nil"/>
                  </w:tcBorders>
                  <w:vAlign w:val="center"/>
                </w:tcPr>
                <w:p>
                  <w:pPr>
                    <w:pStyle w:val="10"/>
                    <w:jc w:val="center"/>
                    <w:rPr>
                      <w:rFonts w:ascii="Times New Roman" w:hAnsi="Times New Roman"/>
                      <w:b/>
                      <w:bCs/>
                      <w:kern w:val="0"/>
                      <w:sz w:val="21"/>
                      <w:szCs w:val="21"/>
                    </w:rPr>
                  </w:pPr>
                  <w:r>
                    <w:rPr>
                      <w:rFonts w:ascii="Times New Roman" w:hAnsi="Times New Roman" w:cs="Times New Roman"/>
                      <w:b/>
                      <w:bCs/>
                      <w:sz w:val="21"/>
                      <w:szCs w:val="21"/>
                    </w:rPr>
                    <w:t>序号</w:t>
                  </w:r>
                </w:p>
              </w:tc>
              <w:tc>
                <w:tcPr>
                  <w:tcW w:w="1890" w:type="dxa"/>
                  <w:tcBorders>
                    <w:tl2br w:val="nil"/>
                    <w:tr2bl w:val="nil"/>
                  </w:tcBorders>
                  <w:vAlign w:val="center"/>
                </w:tcPr>
                <w:p>
                  <w:pPr>
                    <w:pStyle w:val="10"/>
                    <w:jc w:val="center"/>
                    <w:rPr>
                      <w:rFonts w:ascii="Times New Roman" w:hAnsi="Times New Roman"/>
                      <w:b/>
                      <w:bCs/>
                      <w:kern w:val="0"/>
                      <w:sz w:val="21"/>
                      <w:szCs w:val="21"/>
                    </w:rPr>
                  </w:pPr>
                  <w:r>
                    <w:rPr>
                      <w:rFonts w:hint="eastAsia" w:ascii="Times New Roman" w:hAnsi="Times New Roman" w:cs="Times New Roman"/>
                      <w:b/>
                      <w:bCs/>
                      <w:sz w:val="21"/>
                      <w:szCs w:val="21"/>
                    </w:rPr>
                    <w:t>名称</w:t>
                  </w:r>
                </w:p>
              </w:tc>
              <w:tc>
                <w:tcPr>
                  <w:tcW w:w="960" w:type="dxa"/>
                  <w:tcBorders>
                    <w:tl2br w:val="nil"/>
                    <w:tr2bl w:val="nil"/>
                  </w:tcBorders>
                  <w:vAlign w:val="center"/>
                </w:tcPr>
                <w:p>
                  <w:pPr>
                    <w:pStyle w:val="10"/>
                    <w:jc w:val="center"/>
                    <w:rPr>
                      <w:rFonts w:ascii="Times New Roman" w:hAnsi="Times New Roman"/>
                      <w:b/>
                      <w:bCs/>
                      <w:kern w:val="0"/>
                      <w:sz w:val="21"/>
                      <w:szCs w:val="21"/>
                    </w:rPr>
                  </w:pPr>
                  <w:r>
                    <w:rPr>
                      <w:rFonts w:ascii="Times New Roman" w:hAnsi="Times New Roman" w:cs="Times New Roman"/>
                      <w:b/>
                      <w:bCs/>
                      <w:sz w:val="21"/>
                      <w:szCs w:val="21"/>
                    </w:rPr>
                    <w:t>单位</w:t>
                  </w:r>
                </w:p>
              </w:tc>
              <w:tc>
                <w:tcPr>
                  <w:tcW w:w="1455" w:type="dxa"/>
                  <w:tcBorders>
                    <w:tl2br w:val="nil"/>
                    <w:tr2bl w:val="nil"/>
                  </w:tcBorders>
                  <w:vAlign w:val="center"/>
                </w:tcPr>
                <w:p>
                  <w:pPr>
                    <w:pStyle w:val="10"/>
                    <w:jc w:val="center"/>
                    <w:rPr>
                      <w:rFonts w:ascii="Times New Roman" w:hAnsi="Times New Roman"/>
                      <w:b/>
                      <w:bCs/>
                      <w:kern w:val="0"/>
                      <w:sz w:val="21"/>
                      <w:szCs w:val="21"/>
                    </w:rPr>
                  </w:pPr>
                  <w:r>
                    <w:rPr>
                      <w:rFonts w:ascii="Times New Roman" w:hAnsi="Times New Roman" w:cs="Times New Roman"/>
                      <w:b/>
                      <w:bCs/>
                      <w:sz w:val="21"/>
                      <w:szCs w:val="21"/>
                    </w:rPr>
                    <w:t>年耗量</w:t>
                  </w:r>
                </w:p>
              </w:tc>
              <w:tc>
                <w:tcPr>
                  <w:tcW w:w="1699" w:type="dxa"/>
                  <w:tcBorders>
                    <w:tl2br w:val="nil"/>
                    <w:tr2bl w:val="nil"/>
                  </w:tcBorders>
                  <w:vAlign w:val="center"/>
                </w:tcPr>
                <w:p>
                  <w:pPr>
                    <w:pStyle w:val="10"/>
                    <w:jc w:val="center"/>
                    <w:rPr>
                      <w:rFonts w:ascii="Times New Roman" w:hAnsi="Times New Roman"/>
                      <w:b/>
                      <w:bCs/>
                      <w:kern w:val="0"/>
                      <w:sz w:val="21"/>
                      <w:szCs w:val="21"/>
                    </w:rPr>
                  </w:pPr>
                  <w:r>
                    <w:rPr>
                      <w:rFonts w:ascii="Times New Roman" w:hAnsi="Times New Roman" w:cs="Times New Roman"/>
                      <w:b/>
                      <w:bCs/>
                      <w:sz w:val="21"/>
                      <w:szCs w:val="21"/>
                    </w:rPr>
                    <w:t>来源</w:t>
                  </w:r>
                </w:p>
              </w:tc>
              <w:tc>
                <w:tcPr>
                  <w:tcW w:w="2012" w:type="dxa"/>
                  <w:tcBorders>
                    <w:tl2br w:val="nil"/>
                    <w:tr2bl w:val="nil"/>
                  </w:tcBorders>
                  <w:vAlign w:val="center"/>
                </w:tcPr>
                <w:p>
                  <w:pPr>
                    <w:pStyle w:val="10"/>
                    <w:jc w:val="center"/>
                    <w:rPr>
                      <w:rFonts w:ascii="Times New Roman" w:hAnsi="Times New Roman" w:cs="Times New Roman"/>
                      <w:b/>
                      <w:bCs/>
                      <w:sz w:val="21"/>
                      <w:szCs w:val="21"/>
                    </w:rPr>
                  </w:pPr>
                  <w:r>
                    <w:rPr>
                      <w:rFonts w:hint="eastAsia" w:ascii="Times New Roman" w:hAnsi="Times New Roman" w:cs="Times New Roman"/>
                      <w:b/>
                      <w:bCs/>
                      <w:sz w:val="21"/>
                      <w:szCs w:val="21"/>
                    </w:rPr>
                    <w:t>核实结果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6" w:type="dxa"/>
                  <w:tcBorders>
                    <w:tl2br w:val="nil"/>
                    <w:tr2bl w:val="nil"/>
                  </w:tcBorders>
                  <w:vAlign w:val="center"/>
                </w:tcPr>
                <w:p>
                  <w:pPr>
                    <w:pStyle w:val="8"/>
                    <w:spacing w:line="240" w:lineRule="auto"/>
                    <w:ind w:firstLine="0" w:firstLineChars="0"/>
                    <w:jc w:val="center"/>
                    <w:textAlignment w:val="baseline"/>
                    <w:rPr>
                      <w:kern w:val="0"/>
                      <w:sz w:val="21"/>
                      <w:szCs w:val="21"/>
                    </w:rPr>
                  </w:pPr>
                  <w:r>
                    <w:rPr>
                      <w:rFonts w:cs="Times New Roman"/>
                      <w:bCs/>
                      <w:sz w:val="21"/>
                      <w:szCs w:val="21"/>
                    </w:rPr>
                    <w:t>1</w:t>
                  </w:r>
                </w:p>
              </w:tc>
              <w:tc>
                <w:tcPr>
                  <w:tcW w:w="1890" w:type="dxa"/>
                  <w:tcBorders>
                    <w:tl2br w:val="nil"/>
                    <w:tr2bl w:val="nil"/>
                  </w:tcBorders>
                  <w:vAlign w:val="center"/>
                </w:tcPr>
                <w:p>
                  <w:pPr>
                    <w:pStyle w:val="20"/>
                    <w:rPr>
                      <w:kern w:val="0"/>
                      <w:szCs w:val="21"/>
                    </w:rPr>
                  </w:pPr>
                  <w:r>
                    <w:rPr>
                      <w:rFonts w:hint="eastAsia"/>
                    </w:rPr>
                    <w:t>水</w:t>
                  </w:r>
                </w:p>
              </w:tc>
              <w:tc>
                <w:tcPr>
                  <w:tcW w:w="960" w:type="dxa"/>
                  <w:tcBorders>
                    <w:tl2br w:val="nil"/>
                    <w:tr2bl w:val="nil"/>
                  </w:tcBorders>
                </w:tcPr>
                <w:p>
                  <w:pPr>
                    <w:pStyle w:val="20"/>
                    <w:rPr>
                      <w:kern w:val="0"/>
                      <w:szCs w:val="21"/>
                    </w:rPr>
                  </w:pPr>
                  <w:r>
                    <w:rPr>
                      <w:rFonts w:hint="eastAsia"/>
                    </w:rPr>
                    <w:t>t</w:t>
                  </w:r>
                  <w:r>
                    <w:t>/a</w:t>
                  </w:r>
                </w:p>
              </w:tc>
              <w:tc>
                <w:tcPr>
                  <w:tcW w:w="1455" w:type="dxa"/>
                  <w:tcBorders>
                    <w:tl2br w:val="nil"/>
                    <w:tr2bl w:val="nil"/>
                  </w:tcBorders>
                  <w:vAlign w:val="center"/>
                </w:tcPr>
                <w:p>
                  <w:pPr>
                    <w:pStyle w:val="20"/>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660.4</w:t>
                  </w:r>
                </w:p>
              </w:tc>
              <w:tc>
                <w:tcPr>
                  <w:tcW w:w="1699" w:type="dxa"/>
                  <w:tcBorders>
                    <w:tl2br w:val="nil"/>
                    <w:tr2bl w:val="nil"/>
                  </w:tcBorders>
                  <w:vAlign w:val="center"/>
                </w:tcPr>
                <w:p>
                  <w:pPr>
                    <w:pStyle w:val="20"/>
                    <w:rPr>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市政供水</w:t>
                  </w:r>
                </w:p>
              </w:tc>
              <w:tc>
                <w:tcPr>
                  <w:tcW w:w="2012" w:type="dxa"/>
                  <w:tcBorders>
                    <w:tl2br w:val="nil"/>
                    <w:tr2bl w:val="nil"/>
                  </w:tcBorders>
                  <w:vAlign w:val="center"/>
                </w:tcPr>
                <w:p>
                  <w:pPr>
                    <w:pStyle w:val="10"/>
                    <w:jc w:val="center"/>
                    <w:rPr>
                      <w:rFonts w:ascii="Times New Roman" w:hAnsi="Times New Roman"/>
                      <w:kern w:val="0"/>
                      <w:sz w:val="21"/>
                      <w:szCs w:val="21"/>
                    </w:rPr>
                  </w:pPr>
                  <w:r>
                    <w:rPr>
                      <w:rFonts w:hint="eastAsia" w:ascii="Times New Roman" w:hAnsi="Times New Roman"/>
                      <w:kern w:val="0"/>
                      <w:sz w:val="21"/>
                      <w:szCs w:val="21"/>
                    </w:rPr>
                    <w:t>与环评文件一致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026" w:type="dxa"/>
                  <w:tcBorders>
                    <w:tl2br w:val="nil"/>
                    <w:tr2bl w:val="nil"/>
                  </w:tcBorders>
                  <w:vAlign w:val="center"/>
                </w:tcPr>
                <w:p>
                  <w:pPr>
                    <w:pStyle w:val="8"/>
                    <w:spacing w:line="240" w:lineRule="auto"/>
                    <w:ind w:firstLine="0" w:firstLineChars="0"/>
                    <w:jc w:val="center"/>
                    <w:textAlignment w:val="baseline"/>
                    <w:rPr>
                      <w:rFonts w:cs="Times New Roman"/>
                      <w:sz w:val="21"/>
                      <w:szCs w:val="21"/>
                    </w:rPr>
                  </w:pPr>
                  <w:r>
                    <w:rPr>
                      <w:rFonts w:cs="Times New Roman"/>
                      <w:bCs/>
                      <w:sz w:val="21"/>
                      <w:szCs w:val="21"/>
                    </w:rPr>
                    <w:t>2</w:t>
                  </w:r>
                </w:p>
              </w:tc>
              <w:tc>
                <w:tcPr>
                  <w:tcW w:w="1890" w:type="dxa"/>
                  <w:tcBorders>
                    <w:tl2br w:val="nil"/>
                    <w:tr2bl w:val="nil"/>
                  </w:tcBorders>
                  <w:vAlign w:val="center"/>
                </w:tcPr>
                <w:p>
                  <w:pPr>
                    <w:pStyle w:val="20"/>
                    <w:rPr>
                      <w:kern w:val="0"/>
                      <w:szCs w:val="21"/>
                    </w:rPr>
                  </w:pPr>
                  <w:r>
                    <w:rPr>
                      <w:rFonts w:hint="eastAsia"/>
                    </w:rPr>
                    <w:t>电（度）</w:t>
                  </w:r>
                </w:p>
              </w:tc>
              <w:tc>
                <w:tcPr>
                  <w:tcW w:w="960" w:type="dxa"/>
                  <w:tcBorders>
                    <w:tl2br w:val="nil"/>
                    <w:tr2bl w:val="nil"/>
                  </w:tcBorders>
                </w:tcPr>
                <w:p>
                  <w:pPr>
                    <w:pStyle w:val="20"/>
                    <w:rPr>
                      <w:rFonts w:cs="Times New Roman"/>
                      <w:szCs w:val="21"/>
                    </w:rPr>
                  </w:pPr>
                  <w:r>
                    <w:t>KW</w:t>
                  </w:r>
                  <w:r>
                    <w:rPr>
                      <w:rFonts w:hint="eastAsia"/>
                    </w:rPr>
                    <w:t>·</w:t>
                  </w:r>
                  <w:r>
                    <w:t>h /a</w:t>
                  </w:r>
                </w:p>
              </w:tc>
              <w:tc>
                <w:tcPr>
                  <w:tcW w:w="1455" w:type="dxa"/>
                  <w:tcBorders>
                    <w:tl2br w:val="nil"/>
                    <w:tr2bl w:val="nil"/>
                  </w:tcBorders>
                  <w:vAlign w:val="center"/>
                </w:tcPr>
                <w:p>
                  <w:pPr>
                    <w:pStyle w:val="20"/>
                    <w:rPr>
                      <w:rFonts w:cs="Times New Roman"/>
                      <w:szCs w:val="21"/>
                    </w:rPr>
                  </w:pPr>
                  <w:r>
                    <w:t>3.8</w:t>
                  </w:r>
                  <w:r>
                    <w:rPr>
                      <w:rFonts w:hint="eastAsia"/>
                    </w:rPr>
                    <w:t>万</w:t>
                  </w:r>
                </w:p>
              </w:tc>
              <w:tc>
                <w:tcPr>
                  <w:tcW w:w="1699" w:type="dxa"/>
                  <w:tcBorders>
                    <w:tl2br w:val="nil"/>
                    <w:tr2bl w:val="nil"/>
                  </w:tcBorders>
                  <w:vAlign w:val="center"/>
                </w:tcPr>
                <w:p>
                  <w:pPr>
                    <w:pStyle w:val="20"/>
                    <w:rPr>
                      <w:kern w:val="0"/>
                      <w:szCs w:val="21"/>
                    </w:rPr>
                  </w:pPr>
                  <w:r>
                    <w:rPr>
                      <w:rFonts w:hint="eastAsia"/>
                    </w:rPr>
                    <w:t>市政电网</w:t>
                  </w:r>
                </w:p>
              </w:tc>
              <w:tc>
                <w:tcPr>
                  <w:tcW w:w="2012" w:type="dxa"/>
                  <w:tcBorders>
                    <w:tl2br w:val="nil"/>
                    <w:tr2bl w:val="nil"/>
                  </w:tcBorders>
                  <w:vAlign w:val="center"/>
                </w:tcPr>
                <w:p>
                  <w:pPr>
                    <w:jc w:val="center"/>
                    <w:rPr>
                      <w:kern w:val="0"/>
                      <w:sz w:val="21"/>
                      <w:szCs w:val="21"/>
                    </w:rPr>
                  </w:pPr>
                  <w:r>
                    <w:rPr>
                      <w:rFonts w:hint="eastAsia"/>
                      <w:kern w:val="0"/>
                      <w:sz w:val="21"/>
                      <w:szCs w:val="21"/>
                    </w:rPr>
                    <w:t>与环评文件一致</w:t>
                  </w:r>
                </w:p>
              </w:tc>
            </w:tr>
          </w:tbl>
          <w:p>
            <w:pPr>
              <w:pStyle w:val="3"/>
              <w:spacing w:line="360" w:lineRule="auto"/>
              <w:ind w:firstLine="720" w:firstLineChars="300"/>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2、主要设备</w:t>
            </w:r>
          </w:p>
          <w:p>
            <w:pPr>
              <w:pStyle w:val="3"/>
              <w:spacing w:line="360" w:lineRule="auto"/>
              <w:ind w:firstLine="480" w:firstLineChars="200"/>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本项目主要生产设备见表2-3。</w:t>
            </w:r>
          </w:p>
          <w:p>
            <w:pPr>
              <w:pStyle w:val="3"/>
              <w:ind w:firstLine="2951" w:firstLineChars="1400"/>
              <w:rPr>
                <w:sz w:val="21"/>
                <w:szCs w:val="21"/>
              </w:rPr>
            </w:pPr>
            <w:r>
              <w:rPr>
                <w:rFonts w:hint="eastAsia"/>
                <w:sz w:val="21"/>
                <w:szCs w:val="21"/>
              </w:rPr>
              <w:t xml:space="preserve">表2-3   项目生产设备一览表 </w:t>
            </w:r>
          </w:p>
          <w:tbl>
            <w:tblPr>
              <w:tblStyle w:val="17"/>
              <w:tblW w:w="90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2"/>
              <w:gridCol w:w="2715"/>
              <w:gridCol w:w="2775"/>
              <w:gridCol w:w="960"/>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862" w:type="dxa"/>
                  <w:vAlign w:val="center"/>
                </w:tcPr>
                <w:p>
                  <w:pPr>
                    <w:pStyle w:val="20"/>
                  </w:pPr>
                  <w:r>
                    <w:rPr>
                      <w:rFonts w:hint="eastAsia"/>
                    </w:rPr>
                    <w:t>序号</w:t>
                  </w:r>
                </w:p>
              </w:tc>
              <w:tc>
                <w:tcPr>
                  <w:tcW w:w="2715" w:type="dxa"/>
                  <w:vAlign w:val="center"/>
                </w:tcPr>
                <w:p>
                  <w:pPr>
                    <w:pStyle w:val="20"/>
                  </w:pPr>
                  <w:r>
                    <w:rPr>
                      <w:rFonts w:hint="eastAsia"/>
                    </w:rPr>
                    <w:t>设备名称</w:t>
                  </w:r>
                </w:p>
              </w:tc>
              <w:tc>
                <w:tcPr>
                  <w:tcW w:w="2775" w:type="dxa"/>
                  <w:vAlign w:val="center"/>
                </w:tcPr>
                <w:p>
                  <w:pPr>
                    <w:pStyle w:val="20"/>
                  </w:pPr>
                  <w:r>
                    <w:rPr>
                      <w:rFonts w:hint="eastAsia"/>
                    </w:rPr>
                    <w:t>规格</w:t>
                  </w:r>
                </w:p>
              </w:tc>
              <w:tc>
                <w:tcPr>
                  <w:tcW w:w="960" w:type="dxa"/>
                  <w:vAlign w:val="center"/>
                </w:tcPr>
                <w:p>
                  <w:pPr>
                    <w:pStyle w:val="20"/>
                  </w:pPr>
                  <w:r>
                    <w:rPr>
                      <w:rFonts w:hint="eastAsia"/>
                    </w:rPr>
                    <w:t>数量</w:t>
                  </w:r>
                </w:p>
              </w:tc>
              <w:tc>
                <w:tcPr>
                  <w:tcW w:w="1770" w:type="dxa"/>
                  <w:vAlign w:val="center"/>
                </w:tcPr>
                <w:p>
                  <w:pPr>
                    <w:pStyle w:val="20"/>
                  </w:pPr>
                  <w:r>
                    <w:rPr>
                      <w:rFonts w:hint="eastAsia"/>
                    </w:rPr>
                    <w:t>核实结果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862" w:type="dxa"/>
                  <w:vAlign w:val="center"/>
                </w:tcPr>
                <w:p>
                  <w:pPr>
                    <w:pStyle w:val="20"/>
                    <w:rPr>
                      <w:color w:val="000000"/>
                    </w:rPr>
                  </w:pPr>
                  <w:r>
                    <w:rPr>
                      <w:rFonts w:hint="eastAsia"/>
                      <w:color w:val="000000"/>
                    </w:rPr>
                    <w:t>1</w:t>
                  </w:r>
                </w:p>
              </w:tc>
              <w:tc>
                <w:tcPr>
                  <w:tcW w:w="2715" w:type="dxa"/>
                  <w:vAlign w:val="center"/>
                </w:tcPr>
                <w:p>
                  <w:pPr>
                    <w:pStyle w:val="20"/>
                    <w:rPr>
                      <w:color w:val="000000"/>
                    </w:rPr>
                  </w:pPr>
                  <w:r>
                    <w:rPr>
                      <w:rFonts w:hint="eastAsia"/>
                      <w:color w:val="000000"/>
                    </w:rPr>
                    <w:t>92#汽油钢制卧式埋地储罐</w:t>
                  </w:r>
                </w:p>
              </w:tc>
              <w:tc>
                <w:tcPr>
                  <w:tcW w:w="2775" w:type="dxa"/>
                  <w:vAlign w:val="center"/>
                </w:tcPr>
                <w:p>
                  <w:pPr>
                    <w:pStyle w:val="20"/>
                    <w:rPr>
                      <w:color w:val="000000"/>
                      <w:szCs w:val="21"/>
                    </w:rPr>
                  </w:pPr>
                  <w:r>
                    <w:rPr>
                      <w:rFonts w:hint="eastAsia"/>
                      <w:color w:val="000000"/>
                      <w:szCs w:val="21"/>
                    </w:rPr>
                    <w:t>1*30m</w:t>
                  </w:r>
                  <w:r>
                    <w:rPr>
                      <w:color w:val="000000"/>
                      <w:szCs w:val="21"/>
                      <w:vertAlign w:val="superscript"/>
                    </w:rPr>
                    <w:t>3</w:t>
                  </w:r>
                  <w:r>
                    <w:rPr>
                      <w:rFonts w:hint="eastAsia"/>
                      <w:color w:val="000000"/>
                      <w:szCs w:val="21"/>
                    </w:rPr>
                    <w:t>（</w:t>
                  </w:r>
                  <w:r>
                    <w:rPr>
                      <w:rFonts w:hint="eastAsia" w:ascii="宋体" w:hAnsi="宋体"/>
                      <w:color w:val="000000"/>
                      <w:szCs w:val="21"/>
                    </w:rPr>
                    <w:t>Ф</w:t>
                  </w:r>
                  <w:r>
                    <w:rPr>
                      <w:rFonts w:hint="eastAsia"/>
                      <w:color w:val="000000"/>
                      <w:szCs w:val="21"/>
                    </w:rPr>
                    <w:t>2.6m×6.4m）</w:t>
                  </w:r>
                </w:p>
                <w:p>
                  <w:pPr>
                    <w:rPr>
                      <w:sz w:val="21"/>
                      <w:szCs w:val="21"/>
                    </w:rPr>
                  </w:pPr>
                  <w:r>
                    <w:rPr>
                      <w:rFonts w:hint="eastAsia"/>
                      <w:color w:val="000000"/>
                      <w:sz w:val="21"/>
                      <w:szCs w:val="21"/>
                    </w:rPr>
                    <w:t>1*</w:t>
                  </w:r>
                  <w:r>
                    <w:rPr>
                      <w:rFonts w:hint="eastAsia"/>
                      <w:color w:val="000000"/>
                      <w:sz w:val="21"/>
                      <w:szCs w:val="21"/>
                      <w:lang w:val="en-US" w:eastAsia="zh-CN"/>
                    </w:rPr>
                    <w:t>20</w:t>
                  </w:r>
                  <w:r>
                    <w:rPr>
                      <w:rFonts w:hint="eastAsia"/>
                      <w:color w:val="000000"/>
                      <w:sz w:val="21"/>
                      <w:szCs w:val="21"/>
                    </w:rPr>
                    <w:t>m</w:t>
                  </w:r>
                  <w:r>
                    <w:rPr>
                      <w:color w:val="000000"/>
                      <w:sz w:val="21"/>
                      <w:szCs w:val="21"/>
                      <w:vertAlign w:val="superscript"/>
                    </w:rPr>
                    <w:t>3</w:t>
                  </w:r>
                  <w:r>
                    <w:rPr>
                      <w:rFonts w:hint="eastAsia"/>
                      <w:color w:val="000000"/>
                      <w:sz w:val="21"/>
                      <w:szCs w:val="21"/>
                    </w:rPr>
                    <w:t>（</w:t>
                  </w:r>
                  <w:r>
                    <w:rPr>
                      <w:rFonts w:hint="eastAsia" w:ascii="宋体" w:hAnsi="宋体"/>
                      <w:color w:val="000000"/>
                      <w:sz w:val="21"/>
                      <w:szCs w:val="21"/>
                    </w:rPr>
                    <w:t>Ф</w:t>
                  </w:r>
                  <w:r>
                    <w:rPr>
                      <w:rFonts w:hint="eastAsia"/>
                      <w:color w:val="000000"/>
                      <w:sz w:val="21"/>
                      <w:szCs w:val="21"/>
                    </w:rPr>
                    <w:t>2.6m×4.4m）</w:t>
                  </w:r>
                </w:p>
              </w:tc>
              <w:tc>
                <w:tcPr>
                  <w:tcW w:w="960" w:type="dxa"/>
                  <w:vAlign w:val="center"/>
                </w:tcPr>
                <w:p>
                  <w:pPr>
                    <w:pStyle w:val="20"/>
                    <w:rPr>
                      <w:color w:val="000000"/>
                    </w:rPr>
                  </w:pPr>
                  <w:r>
                    <w:rPr>
                      <w:rFonts w:hint="eastAsia"/>
                      <w:color w:val="000000"/>
                    </w:rPr>
                    <w:t>2座</w:t>
                  </w:r>
                </w:p>
              </w:tc>
              <w:tc>
                <w:tcPr>
                  <w:tcW w:w="1770" w:type="dxa"/>
                  <w:vAlign w:val="center"/>
                </w:tcPr>
                <w:p>
                  <w:pPr>
                    <w:rPr>
                      <w:color w:val="000000"/>
                    </w:rPr>
                  </w:pPr>
                  <w:r>
                    <w:rPr>
                      <w:rFonts w:hint="eastAsia"/>
                      <w:kern w:val="0"/>
                      <w:sz w:val="21"/>
                      <w:szCs w:val="21"/>
                    </w:rPr>
                    <w:t>与环评文件一致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862" w:type="dxa"/>
                  <w:vAlign w:val="center"/>
                </w:tcPr>
                <w:p>
                  <w:pPr>
                    <w:pStyle w:val="20"/>
                    <w:rPr>
                      <w:color w:val="000000"/>
                    </w:rPr>
                  </w:pPr>
                  <w:r>
                    <w:rPr>
                      <w:rFonts w:hint="eastAsia"/>
                      <w:color w:val="000000"/>
                    </w:rPr>
                    <w:t>2</w:t>
                  </w:r>
                </w:p>
              </w:tc>
              <w:tc>
                <w:tcPr>
                  <w:tcW w:w="2715" w:type="dxa"/>
                  <w:vAlign w:val="center"/>
                </w:tcPr>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95#汽油钢制卧式埋地储罐</w:t>
                  </w:r>
                </w:p>
              </w:tc>
              <w:tc>
                <w:tcPr>
                  <w:tcW w:w="2775" w:type="dxa"/>
                  <w:vAlign w:val="center"/>
                </w:tcPr>
                <w:p>
                  <w:pPr>
                    <w:pStyle w:val="2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1*25m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Ф</w:t>
                  </w:r>
                  <w:r>
                    <w:rPr>
                      <w:rFonts w:hint="eastAsia"/>
                      <w:color w:val="000000" w:themeColor="text1"/>
                      <w:szCs w:val="21"/>
                      <w14:textFill>
                        <w14:solidFill>
                          <w14:schemeClr w14:val="tx1"/>
                        </w14:solidFill>
                      </w14:textFill>
                    </w:rPr>
                    <w:t>2.6m×4.4m）</w:t>
                  </w:r>
                </w:p>
              </w:tc>
              <w:tc>
                <w:tcPr>
                  <w:tcW w:w="960" w:type="dxa"/>
                  <w:vAlign w:val="center"/>
                </w:tcPr>
                <w:p>
                  <w:pPr>
                    <w:pStyle w:val="20"/>
                    <w:rPr>
                      <w:color w:val="000000"/>
                    </w:rPr>
                  </w:pPr>
                  <w:r>
                    <w:rPr>
                      <w:rFonts w:hint="eastAsia"/>
                      <w:color w:val="000000"/>
                    </w:rPr>
                    <w:t>1座</w:t>
                  </w:r>
                </w:p>
              </w:tc>
              <w:tc>
                <w:tcPr>
                  <w:tcW w:w="1770" w:type="dxa"/>
                  <w:vAlign w:val="center"/>
                </w:tcPr>
                <w:p>
                  <w:pPr>
                    <w:jc w:val="center"/>
                    <w:rPr>
                      <w:color w:val="000000"/>
                    </w:rPr>
                  </w:pPr>
                  <w:r>
                    <w:rPr>
                      <w:rFonts w:hint="eastAsia" w:cs="Times New Roman"/>
                      <w:sz w:val="21"/>
                      <w:szCs w:val="21"/>
                    </w:rPr>
                    <w:t>95#汽油罐由20</w:t>
                  </w:r>
                  <w:r>
                    <w:rPr>
                      <w:sz w:val="21"/>
                      <w:szCs w:val="21"/>
                    </w:rPr>
                    <w:t>m</w:t>
                  </w:r>
                  <w:r>
                    <w:rPr>
                      <w:sz w:val="21"/>
                      <w:szCs w:val="21"/>
                      <w:vertAlign w:val="superscript"/>
                    </w:rPr>
                    <w:t>3</w:t>
                  </w:r>
                  <w:r>
                    <w:rPr>
                      <w:rFonts w:hint="eastAsia"/>
                      <w:sz w:val="21"/>
                      <w:szCs w:val="21"/>
                    </w:rPr>
                    <w:t>变为25m</w:t>
                  </w:r>
                  <w:r>
                    <w:rPr>
                      <w:rFonts w:hint="eastAsia"/>
                      <w:sz w:val="21"/>
                      <w:szCs w:val="21"/>
                      <w:vertAlign w:val="superscript"/>
                    </w:rPr>
                    <w:t>3</w:t>
                  </w:r>
                  <w:r>
                    <w:rPr>
                      <w:rFonts w:hint="eastAsia"/>
                      <w:sz w:val="21"/>
                      <w:szCs w:val="21"/>
                    </w:rPr>
                    <w:t>，改变后该加油站仍为三级站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862" w:type="dxa"/>
                  <w:vAlign w:val="center"/>
                </w:tcPr>
                <w:p>
                  <w:pPr>
                    <w:pStyle w:val="20"/>
                    <w:rPr>
                      <w:color w:val="000000"/>
                    </w:rPr>
                  </w:pPr>
                  <w:r>
                    <w:rPr>
                      <w:rFonts w:hint="eastAsia"/>
                      <w:color w:val="000000"/>
                    </w:rPr>
                    <w:t>3</w:t>
                  </w:r>
                </w:p>
              </w:tc>
              <w:tc>
                <w:tcPr>
                  <w:tcW w:w="2715" w:type="dxa"/>
                  <w:vAlign w:val="center"/>
                </w:tcPr>
                <w:p>
                  <w:pPr>
                    <w:pStyle w:val="20"/>
                    <w:rPr>
                      <w:color w:val="000000"/>
                    </w:rPr>
                  </w:pPr>
                  <w:r>
                    <w:rPr>
                      <w:rFonts w:hint="eastAsia"/>
                      <w:color w:val="000000"/>
                    </w:rPr>
                    <w:t>0#柴油钢制卧式埋地储罐</w:t>
                  </w:r>
                </w:p>
              </w:tc>
              <w:tc>
                <w:tcPr>
                  <w:tcW w:w="2775" w:type="dxa"/>
                  <w:vAlign w:val="center"/>
                </w:tcPr>
                <w:p>
                  <w:pPr>
                    <w:pStyle w:val="20"/>
                    <w:rPr>
                      <w:color w:val="000000"/>
                      <w:szCs w:val="21"/>
                    </w:rPr>
                  </w:pPr>
                  <w:r>
                    <w:rPr>
                      <w:rFonts w:hint="eastAsia"/>
                      <w:color w:val="000000"/>
                      <w:szCs w:val="21"/>
                    </w:rPr>
                    <w:t>1*30m</w:t>
                  </w:r>
                  <w:r>
                    <w:rPr>
                      <w:color w:val="000000"/>
                      <w:szCs w:val="21"/>
                      <w:vertAlign w:val="superscript"/>
                    </w:rPr>
                    <w:t>3</w:t>
                  </w:r>
                  <w:r>
                    <w:rPr>
                      <w:rFonts w:hint="eastAsia"/>
                      <w:color w:val="000000"/>
                      <w:szCs w:val="21"/>
                    </w:rPr>
                    <w:t>（</w:t>
                  </w:r>
                  <w:r>
                    <w:rPr>
                      <w:rFonts w:hint="eastAsia" w:ascii="宋体" w:hAnsi="宋体"/>
                      <w:color w:val="000000"/>
                      <w:szCs w:val="21"/>
                    </w:rPr>
                    <w:t>Ф</w:t>
                  </w:r>
                  <w:r>
                    <w:rPr>
                      <w:rFonts w:hint="eastAsia"/>
                      <w:color w:val="000000"/>
                      <w:szCs w:val="21"/>
                    </w:rPr>
                    <w:t>2.6m×6.4m）</w:t>
                  </w:r>
                </w:p>
              </w:tc>
              <w:tc>
                <w:tcPr>
                  <w:tcW w:w="960" w:type="dxa"/>
                  <w:vAlign w:val="center"/>
                </w:tcPr>
                <w:p>
                  <w:pPr>
                    <w:pStyle w:val="20"/>
                    <w:rPr>
                      <w:color w:val="000000"/>
                    </w:rPr>
                  </w:pPr>
                  <w:r>
                    <w:rPr>
                      <w:rFonts w:hint="eastAsia"/>
                      <w:color w:val="000000"/>
                    </w:rPr>
                    <w:t>1座</w:t>
                  </w:r>
                </w:p>
              </w:tc>
              <w:tc>
                <w:tcPr>
                  <w:tcW w:w="1770" w:type="dxa"/>
                  <w:vAlign w:val="center"/>
                </w:tcPr>
                <w:p>
                  <w:pPr>
                    <w:rPr>
                      <w:color w:val="000000"/>
                    </w:rPr>
                  </w:pPr>
                  <w:r>
                    <w:rPr>
                      <w:rFonts w:hint="eastAsia"/>
                      <w:kern w:val="0"/>
                      <w:sz w:val="21"/>
                      <w:szCs w:val="21"/>
                    </w:rPr>
                    <w:t>与环评文件一致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862" w:type="dxa"/>
                  <w:vAlign w:val="center"/>
                </w:tcPr>
                <w:p>
                  <w:pPr>
                    <w:pStyle w:val="20"/>
                    <w:rPr>
                      <w:color w:val="000000"/>
                    </w:rPr>
                  </w:pPr>
                  <w:r>
                    <w:rPr>
                      <w:rFonts w:hint="eastAsia"/>
                      <w:color w:val="000000"/>
                    </w:rPr>
                    <w:t>4</w:t>
                  </w:r>
                </w:p>
              </w:tc>
              <w:tc>
                <w:tcPr>
                  <w:tcW w:w="2715" w:type="dxa"/>
                  <w:vAlign w:val="center"/>
                </w:tcPr>
                <w:p>
                  <w:pPr>
                    <w:pStyle w:val="20"/>
                    <w:rPr>
                      <w:color w:val="000000"/>
                    </w:rPr>
                  </w:pPr>
                  <w:r>
                    <w:rPr>
                      <w:rFonts w:hint="eastAsia"/>
                      <w:color w:val="000000"/>
                    </w:rPr>
                    <w:t>汽油加油机</w:t>
                  </w:r>
                </w:p>
              </w:tc>
              <w:tc>
                <w:tcPr>
                  <w:tcW w:w="2775" w:type="dxa"/>
                  <w:vAlign w:val="center"/>
                </w:tcPr>
                <w:p>
                  <w:pPr>
                    <w:pStyle w:val="20"/>
                    <w:rPr>
                      <w:color w:val="000000"/>
                    </w:rPr>
                  </w:pPr>
                  <w:r>
                    <w:rPr>
                      <w:rFonts w:hint="eastAsia"/>
                      <w:color w:val="000000"/>
                    </w:rPr>
                    <w:t>自吸式税控四枪</w:t>
                  </w:r>
                </w:p>
              </w:tc>
              <w:tc>
                <w:tcPr>
                  <w:tcW w:w="960" w:type="dxa"/>
                  <w:vAlign w:val="center"/>
                </w:tcPr>
                <w:p>
                  <w:pPr>
                    <w:pStyle w:val="20"/>
                    <w:rPr>
                      <w:color w:val="000000"/>
                    </w:rPr>
                  </w:pPr>
                  <w:r>
                    <w:rPr>
                      <w:rFonts w:hint="eastAsia"/>
                      <w:color w:val="000000"/>
                    </w:rPr>
                    <w:t>3台</w:t>
                  </w:r>
                </w:p>
              </w:tc>
              <w:tc>
                <w:tcPr>
                  <w:tcW w:w="1770" w:type="dxa"/>
                  <w:vAlign w:val="center"/>
                </w:tcPr>
                <w:p>
                  <w:pPr>
                    <w:rPr>
                      <w:color w:val="000000"/>
                    </w:rPr>
                  </w:pPr>
                  <w:r>
                    <w:rPr>
                      <w:rFonts w:hint="eastAsia"/>
                      <w:kern w:val="0"/>
                      <w:sz w:val="21"/>
                      <w:szCs w:val="21"/>
                    </w:rPr>
                    <w:t>与环评文件一致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862" w:type="dxa"/>
                  <w:vAlign w:val="center"/>
                </w:tcPr>
                <w:p>
                  <w:pPr>
                    <w:pStyle w:val="20"/>
                    <w:rPr>
                      <w:color w:val="000000"/>
                    </w:rPr>
                  </w:pPr>
                  <w:r>
                    <w:rPr>
                      <w:rFonts w:hint="eastAsia"/>
                      <w:color w:val="000000"/>
                    </w:rPr>
                    <w:t>5</w:t>
                  </w:r>
                </w:p>
              </w:tc>
              <w:tc>
                <w:tcPr>
                  <w:tcW w:w="2715" w:type="dxa"/>
                  <w:vAlign w:val="center"/>
                </w:tcPr>
                <w:p>
                  <w:pPr>
                    <w:pStyle w:val="20"/>
                    <w:rPr>
                      <w:color w:val="000000"/>
                    </w:rPr>
                  </w:pPr>
                  <w:r>
                    <w:rPr>
                      <w:rFonts w:hint="eastAsia"/>
                      <w:color w:val="000000"/>
                    </w:rPr>
                    <w:t>柴油加油机</w:t>
                  </w:r>
                </w:p>
              </w:tc>
              <w:tc>
                <w:tcPr>
                  <w:tcW w:w="2775" w:type="dxa"/>
                  <w:vAlign w:val="center"/>
                </w:tcPr>
                <w:p>
                  <w:pPr>
                    <w:pStyle w:val="20"/>
                    <w:rPr>
                      <w:color w:val="000000"/>
                    </w:rPr>
                  </w:pPr>
                  <w:r>
                    <w:rPr>
                      <w:rFonts w:hint="eastAsia"/>
                      <w:color w:val="000000"/>
                    </w:rPr>
                    <w:t>自吸式税控四枪</w:t>
                  </w:r>
                </w:p>
              </w:tc>
              <w:tc>
                <w:tcPr>
                  <w:tcW w:w="960" w:type="dxa"/>
                  <w:vAlign w:val="center"/>
                </w:tcPr>
                <w:p>
                  <w:pPr>
                    <w:pStyle w:val="20"/>
                    <w:rPr>
                      <w:color w:val="000000"/>
                    </w:rPr>
                  </w:pPr>
                  <w:r>
                    <w:rPr>
                      <w:rFonts w:hint="eastAsia"/>
                      <w:color w:val="000000"/>
                    </w:rPr>
                    <w:t>1台</w:t>
                  </w:r>
                </w:p>
              </w:tc>
              <w:tc>
                <w:tcPr>
                  <w:tcW w:w="1770" w:type="dxa"/>
                  <w:vAlign w:val="center"/>
                </w:tcPr>
                <w:p>
                  <w:pPr>
                    <w:rPr>
                      <w:color w:val="000000"/>
                    </w:rPr>
                  </w:pPr>
                  <w:r>
                    <w:rPr>
                      <w:rFonts w:hint="eastAsia"/>
                      <w:kern w:val="0"/>
                      <w:sz w:val="21"/>
                      <w:szCs w:val="21"/>
                    </w:rPr>
                    <w:t>与环评文件一致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862" w:type="dxa"/>
                  <w:vAlign w:val="center"/>
                </w:tcPr>
                <w:p>
                  <w:pPr>
                    <w:pStyle w:val="20"/>
                    <w:rPr>
                      <w:color w:val="000000"/>
                    </w:rPr>
                  </w:pPr>
                  <w:r>
                    <w:rPr>
                      <w:rFonts w:hint="eastAsia"/>
                      <w:color w:val="000000"/>
                    </w:rPr>
                    <w:t>6</w:t>
                  </w:r>
                </w:p>
              </w:tc>
              <w:tc>
                <w:tcPr>
                  <w:tcW w:w="2715" w:type="dxa"/>
                  <w:vAlign w:val="center"/>
                </w:tcPr>
                <w:p>
                  <w:pPr>
                    <w:pStyle w:val="20"/>
                    <w:rPr>
                      <w:color w:val="000000"/>
                    </w:rPr>
                  </w:pPr>
                  <w:r>
                    <w:rPr>
                      <w:rFonts w:hint="eastAsia"/>
                      <w:color w:val="000000"/>
                    </w:rPr>
                    <w:t>潜油泵</w:t>
                  </w:r>
                </w:p>
              </w:tc>
              <w:tc>
                <w:tcPr>
                  <w:tcW w:w="2775" w:type="dxa"/>
                  <w:vAlign w:val="center"/>
                </w:tcPr>
                <w:p>
                  <w:pPr>
                    <w:pStyle w:val="20"/>
                    <w:rPr>
                      <w:color w:val="000000"/>
                    </w:rPr>
                  </w:pPr>
                  <w:r>
                    <w:rPr>
                      <w:rFonts w:hint="eastAsia"/>
                      <w:color w:val="000000"/>
                    </w:rPr>
                    <w:t>240L/min，扬程30m</w:t>
                  </w:r>
                </w:p>
              </w:tc>
              <w:tc>
                <w:tcPr>
                  <w:tcW w:w="960" w:type="dxa"/>
                  <w:vAlign w:val="center"/>
                </w:tcPr>
                <w:p>
                  <w:pPr>
                    <w:pStyle w:val="20"/>
                    <w:rPr>
                      <w:color w:val="000000"/>
                    </w:rPr>
                  </w:pPr>
                  <w:r>
                    <w:rPr>
                      <w:rFonts w:hint="eastAsia"/>
                      <w:color w:val="000000"/>
                    </w:rPr>
                    <w:t>4台</w:t>
                  </w:r>
                </w:p>
              </w:tc>
              <w:tc>
                <w:tcPr>
                  <w:tcW w:w="1770" w:type="dxa"/>
                  <w:vAlign w:val="center"/>
                </w:tcPr>
                <w:p>
                  <w:pPr>
                    <w:rPr>
                      <w:color w:val="000000"/>
                    </w:rPr>
                  </w:pPr>
                  <w:r>
                    <w:rPr>
                      <w:rFonts w:hint="eastAsia"/>
                      <w:kern w:val="0"/>
                      <w:sz w:val="21"/>
                      <w:szCs w:val="21"/>
                    </w:rPr>
                    <w:t>与环评文件一致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862" w:type="dxa"/>
                  <w:vAlign w:val="center"/>
                </w:tcPr>
                <w:p>
                  <w:pPr>
                    <w:pStyle w:val="20"/>
                    <w:rPr>
                      <w:color w:val="000000"/>
                    </w:rPr>
                  </w:pPr>
                  <w:r>
                    <w:rPr>
                      <w:rFonts w:hint="eastAsia"/>
                      <w:color w:val="000000"/>
                    </w:rPr>
                    <w:t>7</w:t>
                  </w:r>
                </w:p>
              </w:tc>
              <w:tc>
                <w:tcPr>
                  <w:tcW w:w="2715" w:type="dxa"/>
                  <w:vAlign w:val="center"/>
                </w:tcPr>
                <w:p>
                  <w:pPr>
                    <w:pStyle w:val="20"/>
                    <w:rPr>
                      <w:color w:val="000000"/>
                    </w:rPr>
                  </w:pPr>
                  <w:r>
                    <w:rPr>
                      <w:rFonts w:hint="eastAsia"/>
                      <w:color w:val="000000"/>
                    </w:rPr>
                    <w:t>阻火器</w:t>
                  </w:r>
                </w:p>
              </w:tc>
              <w:tc>
                <w:tcPr>
                  <w:tcW w:w="2775" w:type="dxa"/>
                  <w:vAlign w:val="center"/>
                </w:tcPr>
                <w:p>
                  <w:pPr>
                    <w:pStyle w:val="20"/>
                    <w:rPr>
                      <w:color w:val="000000"/>
                    </w:rPr>
                  </w:pPr>
                  <w:r>
                    <w:rPr>
                      <w:rFonts w:hint="eastAsia"/>
                      <w:color w:val="000000"/>
                    </w:rPr>
                    <w:t>不锈钢</w:t>
                  </w:r>
                </w:p>
              </w:tc>
              <w:tc>
                <w:tcPr>
                  <w:tcW w:w="960" w:type="dxa"/>
                  <w:vAlign w:val="center"/>
                </w:tcPr>
                <w:p>
                  <w:pPr>
                    <w:pStyle w:val="20"/>
                    <w:rPr>
                      <w:color w:val="000000"/>
                    </w:rPr>
                  </w:pPr>
                  <w:r>
                    <w:rPr>
                      <w:rFonts w:hint="eastAsia"/>
                      <w:color w:val="000000"/>
                    </w:rPr>
                    <w:t>2个</w:t>
                  </w:r>
                </w:p>
              </w:tc>
              <w:tc>
                <w:tcPr>
                  <w:tcW w:w="1770" w:type="dxa"/>
                  <w:vAlign w:val="center"/>
                </w:tcPr>
                <w:p>
                  <w:pPr>
                    <w:rPr>
                      <w:color w:val="000000"/>
                    </w:rPr>
                  </w:pPr>
                  <w:r>
                    <w:rPr>
                      <w:rFonts w:hint="eastAsia"/>
                      <w:kern w:val="0"/>
                      <w:sz w:val="21"/>
                      <w:szCs w:val="21"/>
                    </w:rPr>
                    <w:t>与环评文件一致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862" w:type="dxa"/>
                  <w:vAlign w:val="center"/>
                </w:tcPr>
                <w:p>
                  <w:pPr>
                    <w:pStyle w:val="20"/>
                    <w:rPr>
                      <w:color w:val="000000"/>
                    </w:rPr>
                  </w:pPr>
                  <w:r>
                    <w:rPr>
                      <w:rFonts w:hint="eastAsia"/>
                      <w:color w:val="000000"/>
                    </w:rPr>
                    <w:t>8</w:t>
                  </w:r>
                </w:p>
              </w:tc>
              <w:tc>
                <w:tcPr>
                  <w:tcW w:w="2715" w:type="dxa"/>
                  <w:vAlign w:val="center"/>
                </w:tcPr>
                <w:p>
                  <w:pPr>
                    <w:pStyle w:val="20"/>
                    <w:rPr>
                      <w:color w:val="000000"/>
                    </w:rPr>
                  </w:pPr>
                  <w:r>
                    <w:rPr>
                      <w:rFonts w:hint="eastAsia"/>
                      <w:color w:val="000000"/>
                    </w:rPr>
                    <w:t>压力真空阀</w:t>
                  </w:r>
                </w:p>
              </w:tc>
              <w:tc>
                <w:tcPr>
                  <w:tcW w:w="2775" w:type="dxa"/>
                  <w:vAlign w:val="center"/>
                </w:tcPr>
                <w:p>
                  <w:pPr>
                    <w:pStyle w:val="20"/>
                    <w:rPr>
                      <w:color w:val="000000"/>
                    </w:rPr>
                  </w:pPr>
                  <w:r>
                    <w:rPr>
                      <w:rFonts w:hint="eastAsia"/>
                      <w:color w:val="000000"/>
                    </w:rPr>
                    <w:t>--</w:t>
                  </w:r>
                </w:p>
              </w:tc>
              <w:tc>
                <w:tcPr>
                  <w:tcW w:w="960" w:type="dxa"/>
                  <w:vAlign w:val="center"/>
                </w:tcPr>
                <w:p>
                  <w:pPr>
                    <w:pStyle w:val="20"/>
                    <w:rPr>
                      <w:color w:val="000000"/>
                    </w:rPr>
                  </w:pPr>
                  <w:r>
                    <w:rPr>
                      <w:rFonts w:hint="eastAsia"/>
                      <w:color w:val="000000"/>
                    </w:rPr>
                    <w:t>1个</w:t>
                  </w:r>
                </w:p>
              </w:tc>
              <w:tc>
                <w:tcPr>
                  <w:tcW w:w="1770" w:type="dxa"/>
                  <w:vAlign w:val="center"/>
                </w:tcPr>
                <w:p>
                  <w:pPr>
                    <w:rPr>
                      <w:color w:val="000000"/>
                    </w:rPr>
                  </w:pPr>
                  <w:r>
                    <w:rPr>
                      <w:rFonts w:hint="eastAsia"/>
                      <w:kern w:val="0"/>
                      <w:sz w:val="21"/>
                      <w:szCs w:val="21"/>
                    </w:rPr>
                    <w:t>与环评文件一致</w:t>
                  </w:r>
                </w:p>
              </w:tc>
            </w:tr>
          </w:tbl>
          <w:p>
            <w:pPr>
              <w:pStyle w:val="4"/>
              <w:spacing w:before="0" w:after="0" w:line="240" w:lineRule="auto"/>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73" w:hRule="atLeast"/>
          <w:jc w:val="center"/>
        </w:trPr>
        <w:tc>
          <w:tcPr>
            <w:tcW w:w="9392" w:type="dxa"/>
            <w:tcBorders>
              <w:top w:val="single" w:color="000000" w:sz="12" w:space="0"/>
              <w:tl2br w:val="nil"/>
              <w:tr2bl w:val="nil"/>
            </w:tcBorders>
          </w:tcPr>
          <w:p>
            <w:pPr>
              <w:pStyle w:val="3"/>
              <w:spacing w:line="360" w:lineRule="auto"/>
              <w:ind w:firstLine="720" w:firstLineChars="300"/>
              <w:rPr>
                <w:b w:val="0"/>
                <w:bCs w:val="0"/>
                <w:color w:val="000000" w:themeColor="text1"/>
                <w:sz w:val="24"/>
                <w:szCs w:val="24"/>
                <w14:textFill>
                  <w14:solidFill>
                    <w14:schemeClr w14:val="tx1"/>
                  </w14:solidFill>
                </w14:textFill>
              </w:rPr>
            </w:pPr>
            <w:r>
              <w:rPr>
                <w:rFonts w:hint="eastAsia"/>
                <w:b w:val="0"/>
                <w:bCs w:val="0"/>
                <w:sz w:val="24"/>
                <w:szCs w:val="24"/>
              </w:rPr>
              <w:t>3、水源及</w:t>
            </w:r>
            <w:r>
              <w:rPr>
                <w:rFonts w:hint="eastAsia"/>
                <w:b w:val="0"/>
                <w:bCs w:val="0"/>
                <w:color w:val="000000" w:themeColor="text1"/>
                <w:sz w:val="24"/>
                <w:szCs w:val="24"/>
                <w14:textFill>
                  <w14:solidFill>
                    <w14:schemeClr w14:val="tx1"/>
                  </w14:solidFill>
                </w14:textFill>
              </w:rPr>
              <w:t>用水量</w:t>
            </w:r>
          </w:p>
          <w:p>
            <w:pPr>
              <w:spacing w:line="360" w:lineRule="auto"/>
              <w:ind w:firstLine="480" w:firstLineChars="200"/>
              <w:jc w:val="left"/>
            </w:pPr>
            <w:r>
              <w:rPr>
                <w:color w:val="000000" w:themeColor="text1"/>
                <w14:textFill>
                  <w14:solidFill>
                    <w14:schemeClr w14:val="tx1"/>
                  </w14:solidFill>
                </w14:textFill>
              </w:rPr>
              <w:t>本项目用水主要为</w:t>
            </w:r>
            <w:r>
              <w:rPr>
                <w:rFonts w:hint="eastAsia"/>
                <w:color w:val="000000" w:themeColor="text1"/>
                <w14:textFill>
                  <w14:solidFill>
                    <w14:schemeClr w14:val="tx1"/>
                  </w14:solidFill>
                </w14:textFill>
              </w:rPr>
              <w:t>员工生活用水.员工生活用水均来自市政供水。</w:t>
            </w:r>
            <w:r>
              <w:rPr>
                <w:rFonts w:hint="eastAsia"/>
              </w:rPr>
              <w:t>用水量及排水情况见表 2-4。</w:t>
            </w:r>
          </w:p>
          <w:p>
            <w:pPr>
              <w:ind w:firstLine="422" w:firstLineChars="200"/>
              <w:jc w:val="center"/>
              <w:rPr>
                <w:b/>
                <w:bCs/>
                <w:sz w:val="21"/>
                <w:szCs w:val="21"/>
              </w:rPr>
            </w:pPr>
            <w:r>
              <w:rPr>
                <w:b/>
                <w:sz w:val="21"/>
                <w:szCs w:val="21"/>
              </w:rPr>
              <w:t>表</w:t>
            </w:r>
            <w:r>
              <w:rPr>
                <w:rFonts w:hint="eastAsia"/>
                <w:b/>
                <w:sz w:val="21"/>
                <w:szCs w:val="21"/>
              </w:rPr>
              <w:t xml:space="preserve">2-4 </w:t>
            </w:r>
            <w:r>
              <w:rPr>
                <w:b/>
                <w:sz w:val="21"/>
                <w:szCs w:val="21"/>
              </w:rPr>
              <w:t xml:space="preserve">  项目用水情况一览表</w:t>
            </w:r>
            <w:r>
              <w:rPr>
                <w:rFonts w:hint="eastAsia"/>
                <w:b/>
                <w:sz w:val="21"/>
                <w:szCs w:val="21"/>
              </w:rPr>
              <w:t xml:space="preserve">  单位：</w:t>
            </w:r>
            <w:r>
              <w:rPr>
                <w:b/>
                <w:bCs/>
                <w:kern w:val="24"/>
                <w:sz w:val="21"/>
                <w:szCs w:val="21"/>
              </w:rPr>
              <w:t>m</w:t>
            </w:r>
            <w:r>
              <w:rPr>
                <w:b/>
                <w:bCs/>
                <w:kern w:val="24"/>
                <w:sz w:val="21"/>
                <w:szCs w:val="21"/>
                <w:vertAlign w:val="superscript"/>
              </w:rPr>
              <w:t>3</w:t>
            </w:r>
            <w:r>
              <w:rPr>
                <w:rFonts w:hint="eastAsia"/>
                <w:b/>
                <w:bCs/>
                <w:kern w:val="24"/>
                <w:sz w:val="21"/>
                <w:szCs w:val="21"/>
              </w:rPr>
              <w:t>/d</w:t>
            </w:r>
          </w:p>
          <w:tbl>
            <w:tblPr>
              <w:tblStyle w:val="17"/>
              <w:tblW w:w="729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71"/>
              <w:gridCol w:w="1380"/>
              <w:gridCol w:w="1229"/>
              <w:gridCol w:w="1173"/>
              <w:gridCol w:w="1158"/>
              <w:gridCol w:w="118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171" w:type="dxa"/>
                  <w:vAlign w:val="center"/>
                </w:tcPr>
                <w:p>
                  <w:pPr>
                    <w:pStyle w:val="24"/>
                  </w:pPr>
                  <w:r>
                    <w:rPr>
                      <w:rFonts w:hint="eastAsia"/>
                    </w:rPr>
                    <w:t>类别</w:t>
                  </w:r>
                </w:p>
              </w:tc>
              <w:tc>
                <w:tcPr>
                  <w:tcW w:w="1380" w:type="dxa"/>
                  <w:vAlign w:val="center"/>
                </w:tcPr>
                <w:p>
                  <w:pPr>
                    <w:pStyle w:val="24"/>
                  </w:pPr>
                  <w:r>
                    <w:rPr>
                      <w:rFonts w:hint="eastAsia"/>
                    </w:rPr>
                    <w:t>用水规模</w:t>
                  </w:r>
                </w:p>
              </w:tc>
              <w:tc>
                <w:tcPr>
                  <w:tcW w:w="1229" w:type="dxa"/>
                  <w:vAlign w:val="center"/>
                </w:tcPr>
                <w:p>
                  <w:pPr>
                    <w:pStyle w:val="24"/>
                  </w:pPr>
                  <w:r>
                    <w:rPr>
                      <w:rFonts w:hint="eastAsia"/>
                    </w:rPr>
                    <w:t>日用水量（m</w:t>
                  </w:r>
                  <w:r>
                    <w:rPr>
                      <w:rFonts w:hint="eastAsia"/>
                      <w:vertAlign w:val="superscript"/>
                    </w:rPr>
                    <w:t>3</w:t>
                  </w:r>
                  <w:r>
                    <w:rPr>
                      <w:rFonts w:hint="eastAsia"/>
                    </w:rPr>
                    <w:t>）</w:t>
                  </w:r>
                </w:p>
              </w:tc>
              <w:tc>
                <w:tcPr>
                  <w:tcW w:w="1173" w:type="dxa"/>
                  <w:vAlign w:val="center"/>
                </w:tcPr>
                <w:p>
                  <w:pPr>
                    <w:pStyle w:val="24"/>
                  </w:pPr>
                  <w:r>
                    <w:rPr>
                      <w:rFonts w:hint="eastAsia"/>
                    </w:rPr>
                    <w:t>年用水量（m</w:t>
                  </w:r>
                  <w:r>
                    <w:rPr>
                      <w:rFonts w:hint="eastAsia"/>
                      <w:vertAlign w:val="superscript"/>
                    </w:rPr>
                    <w:t>3</w:t>
                  </w:r>
                  <w:r>
                    <w:rPr>
                      <w:rFonts w:hint="eastAsia"/>
                    </w:rPr>
                    <w:t>）</w:t>
                  </w:r>
                </w:p>
              </w:tc>
              <w:tc>
                <w:tcPr>
                  <w:tcW w:w="1158" w:type="dxa"/>
                  <w:vAlign w:val="center"/>
                </w:tcPr>
                <w:p>
                  <w:pPr>
                    <w:pStyle w:val="24"/>
                  </w:pPr>
                  <w:r>
                    <w:rPr>
                      <w:rFonts w:hint="eastAsia"/>
                    </w:rPr>
                    <w:t>日排水量（m</w:t>
                  </w:r>
                  <w:r>
                    <w:rPr>
                      <w:rFonts w:hint="eastAsia"/>
                      <w:vertAlign w:val="superscript"/>
                    </w:rPr>
                    <w:t>3</w:t>
                  </w:r>
                  <w:r>
                    <w:rPr>
                      <w:rFonts w:hint="eastAsia"/>
                    </w:rPr>
                    <w:t>）</w:t>
                  </w:r>
                </w:p>
              </w:tc>
              <w:tc>
                <w:tcPr>
                  <w:tcW w:w="1186" w:type="dxa"/>
                  <w:vAlign w:val="center"/>
                </w:tcPr>
                <w:p>
                  <w:pPr>
                    <w:pStyle w:val="24"/>
                  </w:pPr>
                  <w:r>
                    <w:rPr>
                      <w:rFonts w:hint="eastAsia"/>
                    </w:rPr>
                    <w:t>年排水量（m</w:t>
                  </w:r>
                  <w:r>
                    <w:rPr>
                      <w:rFonts w:hint="eastAsia"/>
                      <w:vertAlign w:val="superscript"/>
                    </w:rPr>
                    <w:t>3</w:t>
                  </w:r>
                  <w:r>
                    <w:rPr>
                      <w:rFonts w:hint="eastAsi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171" w:type="dxa"/>
                  <w:vAlign w:val="center"/>
                </w:tcPr>
                <w:p>
                  <w:pPr>
                    <w:pStyle w:val="24"/>
                  </w:pPr>
                  <w:r>
                    <w:rPr>
                      <w:rFonts w:hint="eastAsia"/>
                    </w:rPr>
                    <w:t>职工用水</w:t>
                  </w:r>
                </w:p>
              </w:tc>
              <w:tc>
                <w:tcPr>
                  <w:tcW w:w="1380" w:type="dxa"/>
                  <w:vAlign w:val="center"/>
                </w:tcPr>
                <w:p>
                  <w:pPr>
                    <w:pStyle w:val="24"/>
                  </w:pPr>
                  <w:r>
                    <w:rPr>
                      <w:rFonts w:hint="eastAsia"/>
                    </w:rPr>
                    <w:t>15人</w:t>
                  </w:r>
                </w:p>
              </w:tc>
              <w:tc>
                <w:tcPr>
                  <w:tcW w:w="1229" w:type="dxa"/>
                  <w:vAlign w:val="center"/>
                </w:tcPr>
                <w:p>
                  <w:pPr>
                    <w:pStyle w:val="24"/>
                  </w:pPr>
                  <w:r>
                    <w:t>0.75</w:t>
                  </w:r>
                </w:p>
              </w:tc>
              <w:tc>
                <w:tcPr>
                  <w:tcW w:w="1173" w:type="dxa"/>
                  <w:vAlign w:val="center"/>
                </w:tcPr>
                <w:p>
                  <w:pPr>
                    <w:pStyle w:val="24"/>
                  </w:pPr>
                  <w:r>
                    <w:t>262.50</w:t>
                  </w:r>
                </w:p>
              </w:tc>
              <w:tc>
                <w:tcPr>
                  <w:tcW w:w="1158" w:type="dxa"/>
                  <w:vAlign w:val="center"/>
                </w:tcPr>
                <w:p>
                  <w:pPr>
                    <w:pStyle w:val="24"/>
                  </w:pPr>
                  <w:r>
                    <w:t>0.60</w:t>
                  </w:r>
                </w:p>
              </w:tc>
              <w:tc>
                <w:tcPr>
                  <w:tcW w:w="1186" w:type="dxa"/>
                  <w:vAlign w:val="center"/>
                </w:tcPr>
                <w:p>
                  <w:pPr>
                    <w:pStyle w:val="24"/>
                  </w:pPr>
                  <w:r>
                    <w:t>210.00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171" w:type="dxa"/>
                  <w:vAlign w:val="center"/>
                </w:tcPr>
                <w:p>
                  <w:pPr>
                    <w:pStyle w:val="24"/>
                  </w:pPr>
                  <w:r>
                    <w:rPr>
                      <w:rFonts w:hint="eastAsia"/>
                    </w:rPr>
                    <w:t>顾客盥洗用水</w:t>
                  </w:r>
                </w:p>
              </w:tc>
              <w:tc>
                <w:tcPr>
                  <w:tcW w:w="1380" w:type="dxa"/>
                  <w:vAlign w:val="center"/>
                </w:tcPr>
                <w:p>
                  <w:pPr>
                    <w:pStyle w:val="24"/>
                  </w:pPr>
                  <w:r>
                    <w:rPr>
                      <w:rFonts w:hint="eastAsia"/>
                    </w:rPr>
                    <w:t>200人次</w:t>
                  </w:r>
                </w:p>
              </w:tc>
              <w:tc>
                <w:tcPr>
                  <w:tcW w:w="1229" w:type="dxa"/>
                  <w:vAlign w:val="center"/>
                </w:tcPr>
                <w:p>
                  <w:pPr>
                    <w:pStyle w:val="24"/>
                  </w:pPr>
                  <w:r>
                    <w:rPr>
                      <w:rFonts w:hint="eastAsia"/>
                    </w:rPr>
                    <w:t>0.4</w:t>
                  </w:r>
                </w:p>
              </w:tc>
              <w:tc>
                <w:tcPr>
                  <w:tcW w:w="1173" w:type="dxa"/>
                  <w:vAlign w:val="center"/>
                </w:tcPr>
                <w:p>
                  <w:pPr>
                    <w:pStyle w:val="24"/>
                  </w:pPr>
                  <w:r>
                    <w:rPr>
                      <w:rFonts w:hint="eastAsia"/>
                    </w:rPr>
                    <w:t>140</w:t>
                  </w:r>
                </w:p>
              </w:tc>
              <w:tc>
                <w:tcPr>
                  <w:tcW w:w="1158" w:type="dxa"/>
                  <w:vAlign w:val="center"/>
                </w:tcPr>
                <w:p>
                  <w:pPr>
                    <w:pStyle w:val="24"/>
                  </w:pPr>
                  <w:r>
                    <w:rPr>
                      <w:rFonts w:hint="eastAsia"/>
                    </w:rPr>
                    <w:t>0.32</w:t>
                  </w:r>
                </w:p>
              </w:tc>
              <w:tc>
                <w:tcPr>
                  <w:tcW w:w="1186" w:type="dxa"/>
                  <w:vAlign w:val="center"/>
                </w:tcPr>
                <w:p>
                  <w:pPr>
                    <w:pStyle w:val="24"/>
                  </w:pPr>
                  <w:r>
                    <w:rPr>
                      <w:rFonts w:hint="eastAsia"/>
                    </w:rPr>
                    <w:t>112.00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171" w:type="dxa"/>
                  <w:vAlign w:val="center"/>
                </w:tcPr>
                <w:p>
                  <w:pPr>
                    <w:pStyle w:val="24"/>
                    <w:rPr>
                      <w:rFonts w:hint="eastAsia" w:eastAsia="宋体"/>
                      <w:lang w:eastAsia="zh-CN"/>
                    </w:rPr>
                  </w:pPr>
                  <w:r>
                    <w:rPr>
                      <w:rFonts w:hint="eastAsia"/>
                      <w:lang w:eastAsia="zh-CN"/>
                    </w:rPr>
                    <w:t>洗车用水</w:t>
                  </w:r>
                </w:p>
              </w:tc>
              <w:tc>
                <w:tcPr>
                  <w:tcW w:w="1380" w:type="dxa"/>
                  <w:vAlign w:val="center"/>
                </w:tcPr>
                <w:p>
                  <w:pPr>
                    <w:pStyle w:val="24"/>
                    <w:rPr>
                      <w:rFonts w:hint="default" w:eastAsia="宋体"/>
                      <w:lang w:val="en-US" w:eastAsia="zh-CN"/>
                    </w:rPr>
                  </w:pPr>
                  <w:r>
                    <w:rPr>
                      <w:rFonts w:hint="eastAsia"/>
                      <w:lang w:val="en-US" w:eastAsia="zh-CN"/>
                    </w:rPr>
                    <w:t>/</w:t>
                  </w:r>
                </w:p>
              </w:tc>
              <w:tc>
                <w:tcPr>
                  <w:tcW w:w="1229" w:type="dxa"/>
                  <w:vAlign w:val="center"/>
                </w:tcPr>
                <w:p>
                  <w:pPr>
                    <w:pStyle w:val="24"/>
                    <w:rPr>
                      <w:rFonts w:hint="default" w:eastAsia="宋体"/>
                      <w:lang w:val="en-US" w:eastAsia="zh-CN"/>
                    </w:rPr>
                  </w:pPr>
                  <w:r>
                    <w:rPr>
                      <w:rFonts w:hint="eastAsia"/>
                      <w:lang w:val="en-US" w:eastAsia="zh-CN"/>
                    </w:rPr>
                    <w:t>0.5</w:t>
                  </w:r>
                </w:p>
              </w:tc>
              <w:tc>
                <w:tcPr>
                  <w:tcW w:w="1173" w:type="dxa"/>
                  <w:vAlign w:val="center"/>
                </w:tcPr>
                <w:p>
                  <w:pPr>
                    <w:pStyle w:val="24"/>
                    <w:rPr>
                      <w:rFonts w:hint="default" w:eastAsia="宋体"/>
                      <w:lang w:val="en-US" w:eastAsia="zh-CN"/>
                    </w:rPr>
                  </w:pPr>
                  <w:r>
                    <w:rPr>
                      <w:rFonts w:hint="eastAsia"/>
                      <w:lang w:val="en-US" w:eastAsia="zh-CN"/>
                    </w:rPr>
                    <w:t>175</w:t>
                  </w:r>
                </w:p>
              </w:tc>
              <w:tc>
                <w:tcPr>
                  <w:tcW w:w="1158" w:type="dxa"/>
                  <w:vAlign w:val="center"/>
                </w:tcPr>
                <w:p>
                  <w:pPr>
                    <w:pStyle w:val="24"/>
                    <w:rPr>
                      <w:rFonts w:hint="eastAsia" w:eastAsia="宋体"/>
                      <w:lang w:val="en-US" w:eastAsia="zh-CN"/>
                    </w:rPr>
                  </w:pPr>
                  <w:r>
                    <w:rPr>
                      <w:rFonts w:hint="eastAsia"/>
                      <w:lang w:val="en-US" w:eastAsia="zh-CN"/>
                    </w:rPr>
                    <w:t>0</w:t>
                  </w:r>
                </w:p>
              </w:tc>
              <w:tc>
                <w:tcPr>
                  <w:tcW w:w="1186" w:type="dxa"/>
                  <w:vAlign w:val="center"/>
                </w:tcPr>
                <w:p>
                  <w:pPr>
                    <w:pStyle w:val="24"/>
                    <w:rPr>
                      <w:rFonts w:hint="eastAsia" w:eastAsia="宋体"/>
                      <w:lang w:val="en-US" w:eastAsia="zh-CN"/>
                    </w:rPr>
                  </w:pPr>
                  <w:r>
                    <w:rPr>
                      <w:rFonts w:hint="eastAsia"/>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171" w:type="dxa"/>
                  <w:vAlign w:val="center"/>
                </w:tcPr>
                <w:p>
                  <w:pPr>
                    <w:pStyle w:val="24"/>
                  </w:pPr>
                  <w:r>
                    <w:rPr>
                      <w:rFonts w:hint="eastAsia"/>
                    </w:rPr>
                    <w:t>绿化用水</w:t>
                  </w:r>
                </w:p>
              </w:tc>
              <w:tc>
                <w:tcPr>
                  <w:tcW w:w="1380" w:type="dxa"/>
                  <w:vAlign w:val="center"/>
                </w:tcPr>
                <w:p>
                  <w:pPr>
                    <w:pStyle w:val="24"/>
                    <w:rPr>
                      <w:vertAlign w:val="superscript"/>
                    </w:rPr>
                  </w:pPr>
                  <w:r>
                    <w:rPr>
                      <w:rFonts w:hint="eastAsia"/>
                    </w:rPr>
                    <w:t>151.78m</w:t>
                  </w:r>
                  <w:r>
                    <w:rPr>
                      <w:rFonts w:hint="eastAsia"/>
                      <w:vertAlign w:val="superscript"/>
                    </w:rPr>
                    <w:t>2</w:t>
                  </w:r>
                </w:p>
                <w:p>
                  <w:pPr>
                    <w:pStyle w:val="24"/>
                    <w:ind w:firstLine="105" w:firstLineChars="50"/>
                  </w:pPr>
                  <w:r>
                    <w:rPr>
                      <w:rFonts w:hint="eastAsia"/>
                    </w:rPr>
                    <w:t>100d</w:t>
                  </w:r>
                </w:p>
              </w:tc>
              <w:tc>
                <w:tcPr>
                  <w:tcW w:w="1229" w:type="dxa"/>
                  <w:vAlign w:val="center"/>
                </w:tcPr>
                <w:p>
                  <w:pPr>
                    <w:pStyle w:val="24"/>
                  </w:pPr>
                  <w:r>
                    <w:rPr>
                      <w:rFonts w:hint="eastAsia"/>
                    </w:rPr>
                    <w:t>0.4</w:t>
                  </w:r>
                </w:p>
              </w:tc>
              <w:tc>
                <w:tcPr>
                  <w:tcW w:w="1173" w:type="dxa"/>
                  <w:vAlign w:val="center"/>
                </w:tcPr>
                <w:p>
                  <w:pPr>
                    <w:pStyle w:val="24"/>
                  </w:pPr>
                  <w:r>
                    <w:rPr>
                      <w:rFonts w:hint="eastAsia"/>
                    </w:rPr>
                    <w:t>30.4</w:t>
                  </w:r>
                </w:p>
              </w:tc>
              <w:tc>
                <w:tcPr>
                  <w:tcW w:w="1158" w:type="dxa"/>
                  <w:vAlign w:val="center"/>
                </w:tcPr>
                <w:p>
                  <w:pPr>
                    <w:pStyle w:val="24"/>
                  </w:pPr>
                  <w:r>
                    <w:t>0.00</w:t>
                  </w:r>
                </w:p>
              </w:tc>
              <w:tc>
                <w:tcPr>
                  <w:tcW w:w="1186" w:type="dxa"/>
                  <w:vAlign w:val="center"/>
                </w:tcPr>
                <w:p>
                  <w:pPr>
                    <w:pStyle w:val="24"/>
                  </w:pPr>
                  <w:r>
                    <w:t>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0" w:hRule="atLeast"/>
                <w:jc w:val="center"/>
              </w:trPr>
              <w:tc>
                <w:tcPr>
                  <w:tcW w:w="1171" w:type="dxa"/>
                  <w:vAlign w:val="center"/>
                </w:tcPr>
                <w:p>
                  <w:pPr>
                    <w:pStyle w:val="24"/>
                  </w:pPr>
                  <w:r>
                    <w:rPr>
                      <w:rFonts w:hint="eastAsia"/>
                    </w:rPr>
                    <w:t>合计</w:t>
                  </w:r>
                </w:p>
              </w:tc>
              <w:tc>
                <w:tcPr>
                  <w:tcW w:w="1380" w:type="dxa"/>
                  <w:vAlign w:val="center"/>
                </w:tcPr>
                <w:p>
                  <w:pPr>
                    <w:pStyle w:val="24"/>
                  </w:pPr>
                  <w:r>
                    <w:rPr>
                      <w:rFonts w:hint="eastAsia"/>
                    </w:rPr>
                    <w:t>/</w:t>
                  </w:r>
                </w:p>
              </w:tc>
              <w:tc>
                <w:tcPr>
                  <w:tcW w:w="1229" w:type="dxa"/>
                  <w:vAlign w:val="center"/>
                </w:tcPr>
                <w:p>
                  <w:pPr>
                    <w:pStyle w:val="24"/>
                    <w:rPr>
                      <w:szCs w:val="20"/>
                    </w:rPr>
                  </w:pPr>
                  <w:r>
                    <w:rPr>
                      <w:rFonts w:hint="eastAsia"/>
                      <w:szCs w:val="21"/>
                    </w:rPr>
                    <w:t>1.7</w:t>
                  </w:r>
                </w:p>
              </w:tc>
              <w:tc>
                <w:tcPr>
                  <w:tcW w:w="1173" w:type="dxa"/>
                  <w:vAlign w:val="center"/>
                </w:tcPr>
                <w:p>
                  <w:pPr>
                    <w:pStyle w:val="24"/>
                    <w:rPr>
                      <w:rFonts w:hint="default" w:eastAsia="宋体"/>
                      <w:szCs w:val="20"/>
                      <w:lang w:val="en-US" w:eastAsia="zh-CN"/>
                    </w:rPr>
                  </w:pPr>
                  <w:r>
                    <w:rPr>
                      <w:rFonts w:hint="eastAsia"/>
                      <w:szCs w:val="21"/>
                      <w:lang w:val="en-US" w:eastAsia="zh-CN"/>
                    </w:rPr>
                    <w:t>660.4</w:t>
                  </w:r>
                </w:p>
              </w:tc>
              <w:tc>
                <w:tcPr>
                  <w:tcW w:w="1158" w:type="dxa"/>
                  <w:vAlign w:val="center"/>
                </w:tcPr>
                <w:p>
                  <w:pPr>
                    <w:pStyle w:val="24"/>
                    <w:rPr>
                      <w:szCs w:val="20"/>
                    </w:rPr>
                  </w:pPr>
                  <w:r>
                    <w:rPr>
                      <w:rFonts w:hint="eastAsia"/>
                      <w:szCs w:val="21"/>
                    </w:rPr>
                    <w:t>1.04</w:t>
                  </w:r>
                </w:p>
              </w:tc>
              <w:tc>
                <w:tcPr>
                  <w:tcW w:w="1186" w:type="dxa"/>
                  <w:vAlign w:val="center"/>
                </w:tcPr>
                <w:p>
                  <w:pPr>
                    <w:pStyle w:val="24"/>
                    <w:rPr>
                      <w:szCs w:val="20"/>
                    </w:rPr>
                  </w:pPr>
                  <w:r>
                    <w:rPr>
                      <w:rFonts w:hint="eastAsia"/>
                      <w:szCs w:val="20"/>
                    </w:rPr>
                    <w:t>364.00</w:t>
                  </w:r>
                </w:p>
              </w:tc>
            </w:tr>
          </w:tbl>
          <w:p>
            <w:pPr>
              <w:spacing w:before="0" w:after="0" w:line="360" w:lineRule="auto"/>
              <w:ind w:firstLine="480" w:firstLineChars="200"/>
              <w:jc w:val="left"/>
            </w:pPr>
            <w:r>
              <w:t xml:space="preserve"> </w:t>
            </w:r>
            <w:r>
              <w:rPr>
                <w:b/>
                <w:bCs/>
                <w:sz w:val="21"/>
                <w:szCs w:val="21"/>
              </w:rPr>
              <w:t xml:space="preserve">  </w:t>
            </w:r>
            <w:r>
              <w:rPr>
                <w:rFonts w:hint="eastAsia"/>
              </w:rPr>
              <w:t>根据环境影响审批文件中的要求，对项目是否按照审批文件及环评文件要求进行建设、是否存在重大变动的情况进行了判定，判定情况具体见表</w:t>
            </w:r>
            <w:r>
              <w:rPr>
                <w:rFonts w:cs="Times New Roman"/>
              </w:rPr>
              <w:t>2-</w:t>
            </w:r>
            <w:r>
              <w:rPr>
                <w:rFonts w:hint="eastAsia" w:cs="Times New Roman"/>
              </w:rPr>
              <w:t>5</w:t>
            </w:r>
            <w:r>
              <w:rPr>
                <w:rFonts w:hint="eastAsia"/>
              </w:rPr>
              <w:t>。</w:t>
            </w:r>
          </w:p>
          <w:p>
            <w:pPr>
              <w:autoSpaceDE w:val="0"/>
              <w:autoSpaceDN w:val="0"/>
              <w:snapToGrid/>
              <w:ind w:right="735"/>
              <w:jc w:val="center"/>
              <w:rPr>
                <w:b/>
                <w:sz w:val="21"/>
                <w:szCs w:val="21"/>
              </w:rPr>
            </w:pPr>
            <w:r>
              <w:rPr>
                <w:rFonts w:hint="eastAsia"/>
                <w:b/>
                <w:sz w:val="21"/>
                <w:szCs w:val="21"/>
              </w:rPr>
              <w:t>表2-5  项目</w:t>
            </w:r>
            <w:r>
              <w:rPr>
                <w:b/>
                <w:sz w:val="21"/>
                <w:szCs w:val="21"/>
              </w:rPr>
              <w:t>重大变动判定</w:t>
            </w:r>
            <w:r>
              <w:rPr>
                <w:rFonts w:hint="eastAsia"/>
                <w:b/>
                <w:sz w:val="21"/>
                <w:szCs w:val="21"/>
              </w:rPr>
              <w:t>表</w:t>
            </w:r>
          </w:p>
          <w:tbl>
            <w:tblPr>
              <w:tblStyle w:val="18"/>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637"/>
              <w:gridCol w:w="1911"/>
              <w:gridCol w:w="2548"/>
              <w:gridCol w:w="2255"/>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jc w:val="center"/>
                    <w:rPr>
                      <w:b/>
                      <w:bCs/>
                      <w:sz w:val="21"/>
                      <w:szCs w:val="21"/>
                    </w:rPr>
                  </w:pPr>
                  <w:r>
                    <w:rPr>
                      <w:rFonts w:hint="eastAsia"/>
                      <w:b/>
                      <w:bCs/>
                      <w:sz w:val="21"/>
                      <w:szCs w:val="21"/>
                    </w:rPr>
                    <w:t>项目</w:t>
                  </w:r>
                </w:p>
              </w:tc>
              <w:tc>
                <w:tcPr>
                  <w:tcW w:w="2548" w:type="dxa"/>
                  <w:gridSpan w:val="2"/>
                  <w:vAlign w:val="center"/>
                </w:tcPr>
                <w:p>
                  <w:pPr>
                    <w:jc w:val="center"/>
                    <w:rPr>
                      <w:b/>
                      <w:bCs/>
                      <w:sz w:val="21"/>
                      <w:szCs w:val="21"/>
                    </w:rPr>
                  </w:pPr>
                  <w:r>
                    <w:rPr>
                      <w:b/>
                      <w:bCs/>
                      <w:sz w:val="21"/>
                      <w:szCs w:val="21"/>
                    </w:rPr>
                    <w:t>审批文件中的要求</w:t>
                  </w:r>
                </w:p>
              </w:tc>
              <w:tc>
                <w:tcPr>
                  <w:tcW w:w="2548" w:type="dxa"/>
                  <w:vAlign w:val="center"/>
                </w:tcPr>
                <w:p>
                  <w:pPr>
                    <w:jc w:val="center"/>
                    <w:rPr>
                      <w:b/>
                      <w:bCs/>
                      <w:sz w:val="21"/>
                      <w:szCs w:val="21"/>
                    </w:rPr>
                  </w:pPr>
                  <w:r>
                    <w:rPr>
                      <w:b/>
                      <w:bCs/>
                      <w:sz w:val="21"/>
                      <w:szCs w:val="21"/>
                    </w:rPr>
                    <w:t>环评文件中的要求</w:t>
                  </w:r>
                </w:p>
              </w:tc>
              <w:tc>
                <w:tcPr>
                  <w:tcW w:w="2255" w:type="dxa"/>
                  <w:vAlign w:val="center"/>
                </w:tcPr>
                <w:p>
                  <w:pPr>
                    <w:jc w:val="center"/>
                    <w:rPr>
                      <w:b/>
                      <w:bCs/>
                      <w:sz w:val="21"/>
                      <w:szCs w:val="21"/>
                    </w:rPr>
                  </w:pPr>
                  <w:r>
                    <w:rPr>
                      <w:b/>
                      <w:bCs/>
                      <w:sz w:val="21"/>
                      <w:szCs w:val="21"/>
                    </w:rPr>
                    <w:t>项目实际建设情况</w:t>
                  </w:r>
                </w:p>
              </w:tc>
              <w:tc>
                <w:tcPr>
                  <w:tcW w:w="893" w:type="dxa"/>
                  <w:vAlign w:val="center"/>
                </w:tcPr>
                <w:p>
                  <w:pPr>
                    <w:jc w:val="center"/>
                    <w:rPr>
                      <w:b/>
                      <w:bCs/>
                      <w:sz w:val="21"/>
                      <w:szCs w:val="21"/>
                    </w:rPr>
                  </w:pPr>
                  <w:r>
                    <w:rPr>
                      <w:b/>
                      <w:bCs/>
                      <w:sz w:val="21"/>
                      <w:szCs w:val="21"/>
                    </w:rPr>
                    <w:t>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jc w:val="center"/>
                    <w:rPr>
                      <w:sz w:val="21"/>
                      <w:szCs w:val="21"/>
                    </w:rPr>
                  </w:pPr>
                  <w:r>
                    <w:rPr>
                      <w:rFonts w:hint="eastAsia"/>
                      <w:sz w:val="21"/>
                      <w:szCs w:val="21"/>
                    </w:rPr>
                    <w:t>建设规模</w:t>
                  </w:r>
                </w:p>
              </w:tc>
              <w:tc>
                <w:tcPr>
                  <w:tcW w:w="2548" w:type="dxa"/>
                  <w:gridSpan w:val="2"/>
                  <w:vAlign w:val="center"/>
                </w:tcPr>
                <w:p>
                  <w:pPr>
                    <w:rPr>
                      <w:sz w:val="21"/>
                      <w:szCs w:val="21"/>
                    </w:rPr>
                  </w:pPr>
                  <w:r>
                    <w:rPr>
                      <w:rFonts w:hint="eastAsia"/>
                      <w:sz w:val="21"/>
                      <w:szCs w:val="21"/>
                    </w:rPr>
                    <w:t>本工程占地面积1994.1m</w:t>
                  </w:r>
                  <w:r>
                    <w:rPr>
                      <w:rFonts w:hint="eastAsia"/>
                      <w:sz w:val="21"/>
                      <w:szCs w:val="21"/>
                      <w:vertAlign w:val="superscript"/>
                    </w:rPr>
                    <w:t>2</w:t>
                  </w:r>
                  <w:r>
                    <w:rPr>
                      <w:rFonts w:hint="eastAsia"/>
                      <w:sz w:val="21"/>
                      <w:szCs w:val="21"/>
                    </w:rPr>
                    <w:t>，主要建设内容为加油区、储罐区、站房；本项目</w:t>
                  </w:r>
                  <w:r>
                    <w:rPr>
                      <w:sz w:val="21"/>
                      <w:szCs w:val="21"/>
                    </w:rPr>
                    <w:t>设钢质直埋卧式储油罐</w:t>
                  </w:r>
                  <w:r>
                    <w:rPr>
                      <w:rFonts w:hint="eastAsia"/>
                      <w:sz w:val="21"/>
                      <w:szCs w:val="21"/>
                    </w:rPr>
                    <w:t>4</w:t>
                  </w:r>
                  <w:r>
                    <w:rPr>
                      <w:sz w:val="21"/>
                      <w:szCs w:val="21"/>
                    </w:rPr>
                    <w:t>个，其中柴油罐</w:t>
                  </w:r>
                  <w:r>
                    <w:rPr>
                      <w:rFonts w:hint="eastAsia"/>
                      <w:sz w:val="21"/>
                      <w:szCs w:val="21"/>
                    </w:rPr>
                    <w:t>1</w:t>
                  </w:r>
                  <w:r>
                    <w:rPr>
                      <w:sz w:val="21"/>
                      <w:szCs w:val="21"/>
                    </w:rPr>
                    <w:t>个，单个储油罐容量</w:t>
                  </w:r>
                  <w:r>
                    <w:rPr>
                      <w:rFonts w:hint="eastAsia"/>
                      <w:sz w:val="21"/>
                      <w:szCs w:val="21"/>
                    </w:rPr>
                    <w:t>30m</w:t>
                  </w:r>
                  <w:r>
                    <w:rPr>
                      <w:rFonts w:hint="eastAsia"/>
                      <w:sz w:val="21"/>
                      <w:szCs w:val="21"/>
                      <w:vertAlign w:val="superscript"/>
                    </w:rPr>
                    <w:t>3</w:t>
                  </w:r>
                  <w:r>
                    <w:rPr>
                      <w:sz w:val="21"/>
                      <w:szCs w:val="21"/>
                    </w:rPr>
                    <w:t>，按柴油折半计算容量为</w:t>
                  </w:r>
                  <w:r>
                    <w:rPr>
                      <w:rFonts w:hint="eastAsia"/>
                      <w:sz w:val="21"/>
                      <w:szCs w:val="21"/>
                    </w:rPr>
                    <w:t>15</w:t>
                  </w:r>
                  <w:r>
                    <w:rPr>
                      <w:sz w:val="21"/>
                      <w:szCs w:val="21"/>
                    </w:rPr>
                    <w:t>m</w:t>
                  </w:r>
                  <w:r>
                    <w:rPr>
                      <w:sz w:val="21"/>
                      <w:szCs w:val="21"/>
                      <w:vertAlign w:val="superscript"/>
                    </w:rPr>
                    <w:t>3</w:t>
                  </w:r>
                  <w:r>
                    <w:rPr>
                      <w:sz w:val="21"/>
                      <w:szCs w:val="21"/>
                    </w:rPr>
                    <w:t>；汽油罐</w:t>
                  </w:r>
                  <w:r>
                    <w:rPr>
                      <w:rFonts w:hint="eastAsia"/>
                      <w:sz w:val="21"/>
                      <w:szCs w:val="21"/>
                    </w:rPr>
                    <w:t>3</w:t>
                  </w:r>
                  <w:r>
                    <w:rPr>
                      <w:sz w:val="21"/>
                      <w:szCs w:val="21"/>
                    </w:rPr>
                    <w:t>个，</w:t>
                  </w:r>
                  <w:r>
                    <w:rPr>
                      <w:rFonts w:hint="eastAsia"/>
                      <w:sz w:val="21"/>
                      <w:szCs w:val="21"/>
                    </w:rPr>
                    <w:t>分别为1个30</w:t>
                  </w:r>
                  <w:r>
                    <w:rPr>
                      <w:sz w:val="21"/>
                      <w:szCs w:val="21"/>
                    </w:rPr>
                    <w:t>m</w:t>
                  </w:r>
                  <w:r>
                    <w:rPr>
                      <w:sz w:val="21"/>
                      <w:szCs w:val="21"/>
                      <w:vertAlign w:val="superscript"/>
                    </w:rPr>
                    <w:t>3</w:t>
                  </w:r>
                  <w:r>
                    <w:rPr>
                      <w:rFonts w:hint="eastAsia"/>
                      <w:sz w:val="21"/>
                      <w:szCs w:val="21"/>
                    </w:rPr>
                    <w:t>、两个20</w:t>
                  </w:r>
                  <w:r>
                    <w:rPr>
                      <w:sz w:val="21"/>
                      <w:szCs w:val="21"/>
                    </w:rPr>
                    <w:t>m</w:t>
                  </w:r>
                  <w:r>
                    <w:rPr>
                      <w:sz w:val="21"/>
                      <w:szCs w:val="21"/>
                      <w:vertAlign w:val="superscript"/>
                    </w:rPr>
                    <w:t>3</w:t>
                  </w:r>
                  <w:r>
                    <w:rPr>
                      <w:rFonts w:hint="eastAsia"/>
                      <w:sz w:val="21"/>
                      <w:szCs w:val="21"/>
                    </w:rPr>
                    <w:t>。安装</w:t>
                  </w:r>
                  <w:r>
                    <w:rPr>
                      <w:rFonts w:hint="eastAsia"/>
                      <w:bCs/>
                      <w:sz w:val="21"/>
                      <w:szCs w:val="21"/>
                    </w:rPr>
                    <w:t>税控4枪</w:t>
                  </w:r>
                  <w:r>
                    <w:rPr>
                      <w:rFonts w:hint="eastAsia"/>
                      <w:sz w:val="21"/>
                      <w:szCs w:val="21"/>
                    </w:rPr>
                    <w:t>加油机4台，项目加油站设计规模为85</w:t>
                  </w:r>
                  <w:r>
                    <w:rPr>
                      <w:sz w:val="21"/>
                      <w:szCs w:val="21"/>
                    </w:rPr>
                    <w:t xml:space="preserve"> m</w:t>
                  </w:r>
                  <w:r>
                    <w:rPr>
                      <w:sz w:val="21"/>
                      <w:szCs w:val="21"/>
                      <w:vertAlign w:val="superscript"/>
                    </w:rPr>
                    <w:t>3</w:t>
                  </w:r>
                  <w:r>
                    <w:rPr>
                      <w:rFonts w:hint="eastAsia"/>
                      <w:sz w:val="21"/>
                      <w:szCs w:val="21"/>
                    </w:rPr>
                    <w:t>。</w:t>
                  </w:r>
                </w:p>
              </w:tc>
              <w:tc>
                <w:tcPr>
                  <w:tcW w:w="2548" w:type="dxa"/>
                  <w:vAlign w:val="center"/>
                </w:tcPr>
                <w:p>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本工程占地面积1994.1m</w:t>
                  </w:r>
                  <w:r>
                    <w:rPr>
                      <w:rFonts w:hint="eastAsia"/>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，主要建设内容为加油区、储罐区、站房；本项目</w:t>
                  </w:r>
                  <w:r>
                    <w:rPr>
                      <w:color w:val="000000" w:themeColor="text1"/>
                      <w:sz w:val="21"/>
                      <w:szCs w:val="21"/>
                      <w14:textFill>
                        <w14:solidFill>
                          <w14:schemeClr w14:val="tx1"/>
                        </w14:solidFill>
                      </w14:textFill>
                    </w:rPr>
                    <w:t>设钢质直埋卧式储油罐</w:t>
                  </w: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个，其中柴油罐</w:t>
                  </w: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个，单个储油罐容量</w:t>
                  </w:r>
                  <w:r>
                    <w:rPr>
                      <w:rFonts w:hint="eastAsia"/>
                      <w:color w:val="000000" w:themeColor="text1"/>
                      <w:sz w:val="21"/>
                      <w:szCs w:val="21"/>
                      <w14:textFill>
                        <w14:solidFill>
                          <w14:schemeClr w14:val="tx1"/>
                        </w14:solidFill>
                      </w14:textFill>
                    </w:rPr>
                    <w:t>30m</w:t>
                  </w:r>
                  <w:r>
                    <w:rPr>
                      <w:rFonts w:hint="eastAsia"/>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，按柴油折半计算容量为</w:t>
                  </w:r>
                  <w:r>
                    <w:rPr>
                      <w:rFonts w:hint="eastAsia"/>
                      <w:color w:val="000000" w:themeColor="text1"/>
                      <w:sz w:val="21"/>
                      <w:szCs w:val="21"/>
                      <w14:textFill>
                        <w14:solidFill>
                          <w14:schemeClr w14:val="tx1"/>
                        </w14:solidFill>
                      </w14:textFill>
                    </w:rPr>
                    <w:t>15</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；汽油罐</w:t>
                  </w: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个，</w:t>
                  </w:r>
                  <w:r>
                    <w:rPr>
                      <w:rFonts w:hint="eastAsia"/>
                      <w:color w:val="000000" w:themeColor="text1"/>
                      <w:sz w:val="21"/>
                      <w:szCs w:val="21"/>
                      <w14:textFill>
                        <w14:solidFill>
                          <w14:schemeClr w14:val="tx1"/>
                        </w14:solidFill>
                      </w14:textFill>
                    </w:rPr>
                    <w:t>分别为1个30</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、两个20</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。安装</w:t>
                  </w:r>
                  <w:r>
                    <w:rPr>
                      <w:rFonts w:hint="eastAsia"/>
                      <w:bCs/>
                      <w:color w:val="000000" w:themeColor="text1"/>
                      <w:sz w:val="21"/>
                      <w:szCs w:val="21"/>
                      <w14:textFill>
                        <w14:solidFill>
                          <w14:schemeClr w14:val="tx1"/>
                        </w14:solidFill>
                      </w14:textFill>
                    </w:rPr>
                    <w:t>税控4枪</w:t>
                  </w:r>
                  <w:r>
                    <w:rPr>
                      <w:rFonts w:hint="eastAsia"/>
                      <w:color w:val="000000" w:themeColor="text1"/>
                      <w:sz w:val="21"/>
                      <w:szCs w:val="21"/>
                      <w14:textFill>
                        <w14:solidFill>
                          <w14:schemeClr w14:val="tx1"/>
                        </w14:solidFill>
                      </w14:textFill>
                    </w:rPr>
                    <w:t>加油机4台，项目加油站设计规模为85</w:t>
                  </w:r>
                  <w:r>
                    <w:rPr>
                      <w:color w:val="000000" w:themeColor="text1"/>
                      <w:sz w:val="21"/>
                      <w:szCs w:val="21"/>
                      <w14:textFill>
                        <w14:solidFill>
                          <w14:schemeClr w14:val="tx1"/>
                        </w14:solidFill>
                      </w14:textFill>
                    </w:rPr>
                    <w:t xml:space="preserve"> m</w:t>
                  </w:r>
                  <w:r>
                    <w:rPr>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w:t>
                  </w:r>
                </w:p>
              </w:tc>
              <w:tc>
                <w:tcPr>
                  <w:tcW w:w="2255" w:type="dxa"/>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本工程占地面积1994.1m</w:t>
                  </w:r>
                  <w:r>
                    <w:rPr>
                      <w:rFonts w:hint="eastAsia"/>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，主要建设内容为加油区、储罐区、站房；本项目设钢质直埋卧式储油罐4个，其中柴油罐1个，单个储油罐容量30m</w:t>
                  </w:r>
                  <w:r>
                    <w:rPr>
                      <w:rFonts w:hint="eastAsia"/>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，按柴油折半计算容量为15m</w:t>
                  </w:r>
                  <w:r>
                    <w:rPr>
                      <w:rFonts w:hint="eastAsia"/>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；汽油罐3个，分别为1个30m</w:t>
                  </w:r>
                  <w:r>
                    <w:rPr>
                      <w:rFonts w:hint="eastAsia"/>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、一个25m</w:t>
                  </w:r>
                  <w:r>
                    <w:rPr>
                      <w:rFonts w:hint="eastAsia"/>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、一个20m</w:t>
                  </w:r>
                  <w:r>
                    <w:rPr>
                      <w:rFonts w:hint="eastAsia"/>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。安装税控4枪加油机4台，项目加油站设计规模为90 m</w:t>
                  </w:r>
                  <w:r>
                    <w:rPr>
                      <w:rFonts w:hint="eastAsia"/>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w:t>
                  </w:r>
                </w:p>
              </w:tc>
              <w:tc>
                <w:tcPr>
                  <w:tcW w:w="893" w:type="dxa"/>
                  <w:vAlign w:val="center"/>
                </w:tcPr>
                <w:p>
                  <w:pPr>
                    <w:jc w:val="center"/>
                    <w:rPr>
                      <w:sz w:val="21"/>
                      <w:szCs w:val="21"/>
                    </w:rPr>
                  </w:pPr>
                  <w:r>
                    <w:rPr>
                      <w:rFonts w:hint="eastAsia"/>
                      <w:sz w:val="21"/>
                      <w:szCs w:val="21"/>
                    </w:rPr>
                    <w:t>95#汽油罐由20m</w:t>
                  </w:r>
                  <w:r>
                    <w:rPr>
                      <w:rFonts w:hint="eastAsia"/>
                      <w:sz w:val="21"/>
                      <w:szCs w:val="21"/>
                      <w:vertAlign w:val="superscript"/>
                    </w:rPr>
                    <w:t>3</w:t>
                  </w:r>
                  <w:r>
                    <w:rPr>
                      <w:rFonts w:hint="eastAsia"/>
                      <w:sz w:val="21"/>
                      <w:szCs w:val="21"/>
                    </w:rPr>
                    <w:t>变为25m</w:t>
                  </w:r>
                  <w:r>
                    <w:rPr>
                      <w:rFonts w:hint="eastAsia"/>
                      <w:sz w:val="21"/>
                      <w:szCs w:val="21"/>
                      <w:vertAlign w:val="superscript"/>
                    </w:rPr>
                    <w:t>3</w:t>
                  </w:r>
                  <w:r>
                    <w:rPr>
                      <w:rFonts w:hint="eastAsia"/>
                      <w:sz w:val="21"/>
                      <w:szCs w:val="21"/>
                    </w:rPr>
                    <w:t>，改后该站仍为三站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jc w:val="center"/>
                    <w:rPr>
                      <w:sz w:val="21"/>
                      <w:szCs w:val="21"/>
                    </w:rPr>
                  </w:pPr>
                  <w:r>
                    <w:rPr>
                      <w:rFonts w:hint="eastAsia"/>
                      <w:sz w:val="21"/>
                      <w:szCs w:val="21"/>
                    </w:rPr>
                    <w:t>建设地点</w:t>
                  </w:r>
                </w:p>
              </w:tc>
              <w:tc>
                <w:tcPr>
                  <w:tcW w:w="2548" w:type="dxa"/>
                  <w:gridSpan w:val="2"/>
                  <w:vAlign w:val="center"/>
                </w:tcPr>
                <w:p>
                  <w:pPr>
                    <w:rPr>
                      <w:sz w:val="21"/>
                      <w:szCs w:val="21"/>
                    </w:rPr>
                  </w:pPr>
                  <w:r>
                    <w:rPr>
                      <w:rFonts w:hint="eastAsia"/>
                      <w:sz w:val="21"/>
                      <w:szCs w:val="21"/>
                    </w:rPr>
                    <w:t>西咸新区秦汉新城咸宋路与兴港路交叉口</w:t>
                  </w:r>
                </w:p>
              </w:tc>
              <w:tc>
                <w:tcPr>
                  <w:tcW w:w="2548" w:type="dxa"/>
                  <w:vAlign w:val="center"/>
                </w:tcPr>
                <w:p>
                  <w:pPr>
                    <w:rPr>
                      <w:sz w:val="21"/>
                      <w:szCs w:val="21"/>
                    </w:rPr>
                  </w:pPr>
                  <w:r>
                    <w:rPr>
                      <w:rFonts w:hint="eastAsia"/>
                      <w:sz w:val="21"/>
                      <w:szCs w:val="21"/>
                    </w:rPr>
                    <w:t>西咸新区秦汉新城咸宋路与兴港路交叉口</w:t>
                  </w:r>
                </w:p>
              </w:tc>
              <w:tc>
                <w:tcPr>
                  <w:tcW w:w="2255" w:type="dxa"/>
                  <w:vAlign w:val="center"/>
                </w:tcPr>
                <w:p>
                  <w:pPr>
                    <w:rPr>
                      <w:sz w:val="21"/>
                      <w:szCs w:val="21"/>
                    </w:rPr>
                  </w:pPr>
                  <w:r>
                    <w:rPr>
                      <w:rFonts w:hint="eastAsia"/>
                      <w:sz w:val="21"/>
                      <w:szCs w:val="21"/>
                    </w:rPr>
                    <w:t>西咸新区秦汉新城咸宋路与兴港路交叉口</w:t>
                  </w:r>
                </w:p>
              </w:tc>
              <w:tc>
                <w:tcPr>
                  <w:tcW w:w="893" w:type="dxa"/>
                  <w:vAlign w:val="center"/>
                </w:tcPr>
                <w:p>
                  <w:pPr>
                    <w:jc w:val="center"/>
                    <w:rPr>
                      <w:sz w:val="21"/>
                      <w:szCs w:val="21"/>
                    </w:rPr>
                  </w:pPr>
                  <w:r>
                    <w:rPr>
                      <w:rFonts w:hint="eastAsia"/>
                      <w:sz w:val="21"/>
                      <w:szCs w:val="21"/>
                    </w:rPr>
                    <w:t>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jc w:val="center"/>
                    <w:rPr>
                      <w:sz w:val="21"/>
                      <w:szCs w:val="21"/>
                    </w:rPr>
                  </w:pPr>
                  <w:r>
                    <w:rPr>
                      <w:rFonts w:hint="eastAsia"/>
                      <w:sz w:val="21"/>
                      <w:szCs w:val="21"/>
                    </w:rPr>
                    <w:t>采用</w:t>
                  </w:r>
                  <w:r>
                    <w:rPr>
                      <w:sz w:val="21"/>
                      <w:szCs w:val="21"/>
                    </w:rPr>
                    <w:t>的</w:t>
                  </w:r>
                  <w:r>
                    <w:rPr>
                      <w:rFonts w:hint="eastAsia"/>
                      <w:sz w:val="21"/>
                      <w:szCs w:val="21"/>
                    </w:rPr>
                    <w:t>防治</w:t>
                  </w:r>
                  <w:r>
                    <w:rPr>
                      <w:sz w:val="21"/>
                      <w:szCs w:val="21"/>
                    </w:rPr>
                    <w:t>污染措施及生态保护措施</w:t>
                  </w:r>
                </w:p>
              </w:tc>
              <w:tc>
                <w:tcPr>
                  <w:tcW w:w="637" w:type="dxa"/>
                  <w:vAlign w:val="center"/>
                </w:tcPr>
                <w:p>
                  <w:pPr>
                    <w:jc w:val="center"/>
                    <w:rPr>
                      <w:sz w:val="21"/>
                      <w:szCs w:val="21"/>
                    </w:rPr>
                  </w:pPr>
                  <w:r>
                    <w:rPr>
                      <w:rFonts w:hint="eastAsia"/>
                      <w:sz w:val="21"/>
                      <w:szCs w:val="21"/>
                    </w:rPr>
                    <w:t>固废</w:t>
                  </w:r>
                </w:p>
              </w:tc>
              <w:tc>
                <w:tcPr>
                  <w:tcW w:w="1911" w:type="dxa"/>
                  <w:vAlign w:val="center"/>
                </w:tcPr>
                <w:p>
                  <w:pPr>
                    <w:jc w:val="center"/>
                    <w:rPr>
                      <w:sz w:val="21"/>
                      <w:szCs w:val="21"/>
                    </w:rPr>
                  </w:pPr>
                  <w:r>
                    <w:rPr>
                      <w:rFonts w:hint="eastAsia"/>
                      <w:sz w:val="21"/>
                      <w:szCs w:val="21"/>
                    </w:rPr>
                    <w:t>加强固体废物的管理。生活垃圾分类收集后，交当地环卫部门统一处理；项目产生的危废收集后交由有资质的单位处置。</w:t>
                  </w:r>
                </w:p>
              </w:tc>
              <w:tc>
                <w:tcPr>
                  <w:tcW w:w="2548" w:type="dxa"/>
                  <w:vAlign w:val="center"/>
                </w:tcPr>
                <w:p>
                  <w:pPr>
                    <w:jc w:val="center"/>
                    <w:rPr>
                      <w:rFonts w:cs="Times New Roman"/>
                      <w:sz w:val="21"/>
                      <w:szCs w:val="21"/>
                    </w:rPr>
                  </w:pPr>
                  <w:r>
                    <w:rPr>
                      <w:rFonts w:hint="eastAsia" w:cs="Times New Roman"/>
                      <w:sz w:val="21"/>
                      <w:szCs w:val="21"/>
                    </w:rPr>
                    <w:t>项目产生的生活垃圾由垃圾桶收集后交由环卫部门统一处理；危险废物暂存于危废暂存间定期交由有资质的单位处置。</w:t>
                  </w:r>
                </w:p>
              </w:tc>
              <w:tc>
                <w:tcPr>
                  <w:tcW w:w="2255" w:type="dxa"/>
                  <w:vAlign w:val="center"/>
                </w:tcPr>
                <w:p>
                  <w:pPr>
                    <w:jc w:val="center"/>
                    <w:rPr>
                      <w:rFonts w:cs="Times New Roman"/>
                      <w:color w:val="000000" w:themeColor="text1"/>
                      <w:sz w:val="21"/>
                      <w:szCs w:val="21"/>
                      <w:highlight w:val="yellow"/>
                      <w14:textFill>
                        <w14:solidFill>
                          <w14:schemeClr w14:val="tx1"/>
                        </w14:solidFill>
                      </w14:textFill>
                    </w:rPr>
                  </w:pPr>
                  <w:r>
                    <w:rPr>
                      <w:rFonts w:hint="eastAsia" w:cs="Times New Roman"/>
                      <w:color w:val="000000" w:themeColor="text1"/>
                      <w:sz w:val="21"/>
                      <w:szCs w:val="21"/>
                      <w14:textFill>
                        <w14:solidFill>
                          <w14:schemeClr w14:val="tx1"/>
                        </w14:solidFill>
                      </w14:textFill>
                    </w:rPr>
                    <w:t>项目产生的生活垃圾由垃圾桶收集后交由环卫部门统一处理；危险废物暂存于危废暂存间定期交由</w:t>
                  </w:r>
                  <w:r>
                    <w:rPr>
                      <w:rFonts w:hint="eastAsia"/>
                      <w:color w:val="000000" w:themeColor="text1"/>
                      <w:sz w:val="21"/>
                      <w:szCs w:val="28"/>
                      <w14:textFill>
                        <w14:solidFill>
                          <w14:schemeClr w14:val="tx1"/>
                        </w14:solidFill>
                      </w14:textFill>
                    </w:rPr>
                    <w:t>西安尧柏环保科技工程有限公司</w:t>
                  </w:r>
                  <w:r>
                    <w:rPr>
                      <w:rFonts w:hint="eastAsia" w:cs="Times New Roman"/>
                      <w:color w:val="000000" w:themeColor="text1"/>
                      <w:sz w:val="21"/>
                      <w:szCs w:val="21"/>
                      <w14:textFill>
                        <w14:solidFill>
                          <w14:schemeClr w14:val="tx1"/>
                        </w14:solidFill>
                      </w14:textFill>
                    </w:rPr>
                    <w:t>处置。</w:t>
                  </w:r>
                </w:p>
              </w:tc>
              <w:tc>
                <w:tcPr>
                  <w:tcW w:w="893" w:type="dxa"/>
                  <w:vAlign w:val="center"/>
                </w:tcPr>
                <w:p>
                  <w:pPr>
                    <w:jc w:val="center"/>
                    <w:rPr>
                      <w:sz w:val="21"/>
                      <w:szCs w:val="21"/>
                    </w:rPr>
                  </w:pPr>
                  <w:r>
                    <w:rPr>
                      <w:rFonts w:hint="eastAsia"/>
                      <w:sz w:val="21"/>
                      <w:szCs w:val="21"/>
                    </w:rPr>
                    <w:t>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jc w:val="center"/>
                    <w:rPr>
                      <w:sz w:val="21"/>
                      <w:szCs w:val="21"/>
                    </w:rPr>
                  </w:pPr>
                  <w:r>
                    <w:rPr>
                      <w:rFonts w:hint="eastAsia"/>
                      <w:sz w:val="21"/>
                      <w:szCs w:val="21"/>
                    </w:rPr>
                    <w:t>其他</w:t>
                  </w:r>
                  <w:r>
                    <w:rPr>
                      <w:sz w:val="21"/>
                      <w:szCs w:val="21"/>
                    </w:rPr>
                    <w:t>要求</w:t>
                  </w:r>
                </w:p>
              </w:tc>
              <w:tc>
                <w:tcPr>
                  <w:tcW w:w="2548" w:type="dxa"/>
                  <w:gridSpan w:val="2"/>
                  <w:vAlign w:val="center"/>
                </w:tcPr>
                <w:p>
                  <w:pPr>
                    <w:jc w:val="center"/>
                    <w:rPr>
                      <w:sz w:val="21"/>
                      <w:szCs w:val="21"/>
                    </w:rPr>
                  </w:pPr>
                  <w:r>
                    <w:rPr>
                      <w:rFonts w:hint="eastAsia"/>
                      <w:sz w:val="21"/>
                      <w:szCs w:val="21"/>
                    </w:rPr>
                    <w:t>该项目在建设中必须严格执行配套建设的环境保护设施与主体个工程同时设计、同时施工、同时投产使用的环境保护“三同时”制度。</w:t>
                  </w:r>
                </w:p>
              </w:tc>
              <w:tc>
                <w:tcPr>
                  <w:tcW w:w="2548" w:type="dxa"/>
                  <w:vAlign w:val="center"/>
                </w:tcPr>
                <w:p>
                  <w:pPr>
                    <w:jc w:val="center"/>
                    <w:rPr>
                      <w:sz w:val="21"/>
                      <w:szCs w:val="21"/>
                    </w:rPr>
                  </w:pPr>
                  <w:r>
                    <w:rPr>
                      <w:rFonts w:hint="eastAsia"/>
                      <w:sz w:val="21"/>
                      <w:szCs w:val="21"/>
                    </w:rPr>
                    <w:t>/</w:t>
                  </w:r>
                </w:p>
              </w:tc>
              <w:tc>
                <w:tcPr>
                  <w:tcW w:w="2255" w:type="dxa"/>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项目现已建成，环境保护验收手续正在办理。</w:t>
                  </w:r>
                </w:p>
              </w:tc>
              <w:tc>
                <w:tcPr>
                  <w:tcW w:w="893" w:type="dxa"/>
                  <w:vAlign w:val="center"/>
                </w:tcPr>
                <w:p>
                  <w:pPr>
                    <w:jc w:val="center"/>
                    <w:rPr>
                      <w:sz w:val="21"/>
                      <w:szCs w:val="21"/>
                    </w:rPr>
                  </w:pPr>
                  <w:r>
                    <w:rPr>
                      <w:rFonts w:hint="eastAsia"/>
                      <w:sz w:val="21"/>
                      <w:szCs w:val="21"/>
                    </w:rPr>
                    <w:t>未变化</w:t>
                  </w:r>
                </w:p>
              </w:tc>
            </w:tr>
          </w:tbl>
          <w:p>
            <w:pPr>
              <w:pStyle w:val="4"/>
              <w:spacing w:before="0" w:after="0" w:line="360" w:lineRule="auto"/>
              <w:ind w:firstLine="480" w:firstLineChars="200"/>
              <w:rPr>
                <w:rFonts w:ascii="Times New Roman" w:hAnsi="Times New Roman" w:eastAsia="宋体" w:cs="Times New Roman"/>
                <w:b w:val="0"/>
                <w:bCs/>
                <w:sz w:val="24"/>
              </w:rPr>
            </w:pPr>
            <w:r>
              <w:rPr>
                <w:rFonts w:hint="eastAsia" w:ascii="Times New Roman" w:hAnsi="Times New Roman" w:eastAsia="宋体" w:cs="Times New Roman"/>
                <w:b w:val="0"/>
                <w:bCs/>
                <w:color w:val="000000" w:themeColor="text1"/>
                <w:sz w:val="24"/>
                <w14:textFill>
                  <w14:solidFill>
                    <w14:schemeClr w14:val="tx1"/>
                  </w14:solidFill>
                </w14:textFill>
              </w:rPr>
              <w:t>由上表可以看出，本项目的建设性质、地点、固废处理措施均未发生变化，</w:t>
            </w:r>
            <w:r>
              <w:rPr>
                <w:rFonts w:hint="eastAsia" w:ascii="Times New Roman" w:hAnsi="Times New Roman" w:eastAsia="宋体" w:cs="宋体"/>
                <w:b w:val="0"/>
                <w:bCs/>
                <w:sz w:val="24"/>
              </w:rPr>
              <w:t>本项目不属于重大变动。</w:t>
            </w:r>
          </w:p>
          <w:p>
            <w:pPr>
              <w:pStyle w:val="4"/>
              <w:spacing w:before="0" w:after="0" w:line="360" w:lineRule="auto"/>
              <w:ind w:firstLine="482" w:firstLineChars="200"/>
              <w:rPr>
                <w:rFonts w:ascii="宋体" w:hAnsi="宋体" w:eastAsia="宋体" w:cs="宋体"/>
                <w:sz w:val="24"/>
              </w:rPr>
            </w:pPr>
          </w:p>
        </w:tc>
      </w:tr>
    </w:tbl>
    <w:p>
      <w:pPr>
        <w:rPr>
          <w:rFonts w:cs="Times New Roman"/>
        </w:rPr>
        <w:sectPr>
          <w:pgSz w:w="11906" w:h="16838"/>
          <w:pgMar w:top="1417" w:right="1417" w:bottom="1417" w:left="1417" w:header="851" w:footer="992" w:gutter="0"/>
          <w:cols w:space="0" w:num="1"/>
          <w:docGrid w:type="lines" w:linePitch="312" w:charSpace="0"/>
        </w:sectPr>
      </w:pPr>
    </w:p>
    <w:tbl>
      <w:tblPr>
        <w:tblStyle w:val="18"/>
        <w:tblW w:w="928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346" w:hRule="atLeast"/>
        </w:trPr>
        <w:tc>
          <w:tcPr>
            <w:tcW w:w="9288" w:type="dxa"/>
            <w:tcBorders>
              <w:tl2br w:val="nil"/>
              <w:tr2bl w:val="nil"/>
            </w:tcBorders>
          </w:tcPr>
          <w:p>
            <w:pPr>
              <w:pStyle w:val="3"/>
              <w:spacing w:line="360" w:lineRule="auto"/>
              <w:rPr>
                <w:sz w:val="24"/>
                <w:szCs w:val="24"/>
              </w:rPr>
            </w:pPr>
            <w:r>
              <w:rPr>
                <w:rFonts w:hint="eastAsia"/>
                <w:sz w:val="24"/>
                <w:szCs w:val="24"/>
              </w:rPr>
              <w:t>三、</w:t>
            </w:r>
            <w:r>
              <w:rPr>
                <w:sz w:val="24"/>
                <w:szCs w:val="24"/>
              </w:rPr>
              <w:t>主要</w:t>
            </w:r>
            <w:r>
              <w:rPr>
                <w:rFonts w:hint="eastAsia"/>
                <w:sz w:val="24"/>
                <w:szCs w:val="24"/>
              </w:rPr>
              <w:t>工艺流程及产污环节：</w:t>
            </w:r>
          </w:p>
          <w:p>
            <w:pPr>
              <w:pStyle w:val="3"/>
              <w:spacing w:line="360" w:lineRule="auto"/>
              <w:ind w:firstLine="480" w:firstLineChars="200"/>
              <w:rPr>
                <w:b w:val="0"/>
                <w:bCs w:val="0"/>
                <w:sz w:val="24"/>
                <w:szCs w:val="24"/>
              </w:rPr>
            </w:pPr>
            <w:r>
              <w:rPr>
                <w:rFonts w:hint="eastAsia"/>
                <w:b w:val="0"/>
                <w:bCs w:val="0"/>
                <w:sz w:val="24"/>
                <w:szCs w:val="24"/>
              </w:rPr>
              <w:t>本</w:t>
            </w:r>
            <w:r>
              <w:rPr>
                <w:b w:val="0"/>
                <w:bCs w:val="0"/>
                <w:sz w:val="24"/>
                <w:szCs w:val="24"/>
              </w:rPr>
              <w:t>项目工艺流程以及产污节点图见</w:t>
            </w:r>
            <w:r>
              <w:rPr>
                <w:rFonts w:hint="eastAsia"/>
                <w:b w:val="0"/>
                <w:bCs w:val="0"/>
                <w:sz w:val="24"/>
                <w:szCs w:val="24"/>
              </w:rPr>
              <w:t>图2-2所示。</w:t>
            </w:r>
          </w:p>
          <w:p>
            <w:pPr>
              <w:jc w:val="center"/>
            </w:pPr>
            <w:r>
              <w:rPr>
                <w:b/>
              </w:rPr>
              <w:object>
                <v:shape id="_x0000_i1025" o:spt="75" type="#_x0000_t75" style="height:150.75pt;width:384pt;" o:ole="t" filled="f" o:preferrelative="t" stroked="f" coordsize="21600,21600">
                  <v:path/>
                  <v:fill on="f" focussize="0,0"/>
                  <v:stroke on="f" joinstyle="miter"/>
                  <v:imagedata r:id="rId15" o:title=""/>
                  <o:lock v:ext="edit" aspectratio="f"/>
                  <w10:wrap type="none"/>
                  <w10:anchorlock/>
                </v:shape>
                <o:OLEObject Type="Embed" ProgID="Visio.Drawing.11" ShapeID="_x0000_i1025" DrawAspect="Content" ObjectID="_1468075725" r:id="rId14">
                  <o:LockedField>false</o:LockedField>
                </o:OLEObject>
              </w:object>
            </w:r>
          </w:p>
          <w:p>
            <w:pPr>
              <w:pStyle w:val="3"/>
              <w:spacing w:line="360" w:lineRule="auto"/>
              <w:ind w:firstLine="1897" w:firstLineChars="900"/>
              <w:rPr>
                <w:sz w:val="21"/>
                <w:szCs w:val="21"/>
              </w:rPr>
            </w:pPr>
            <w:r>
              <w:rPr>
                <w:sz w:val="21"/>
                <w:szCs w:val="21"/>
              </w:rPr>
              <w:t>图</w:t>
            </w:r>
            <w:r>
              <w:rPr>
                <w:rFonts w:hint="eastAsia"/>
                <w:sz w:val="21"/>
                <w:szCs w:val="21"/>
              </w:rPr>
              <w:t>2-2</w:t>
            </w:r>
            <w:r>
              <w:rPr>
                <w:sz w:val="21"/>
                <w:szCs w:val="21"/>
              </w:rPr>
              <w:t xml:space="preserve">    项目</w:t>
            </w:r>
            <w:r>
              <w:rPr>
                <w:rFonts w:hint="eastAsia"/>
                <w:sz w:val="21"/>
                <w:szCs w:val="21"/>
              </w:rPr>
              <w:t>运营期</w:t>
            </w:r>
            <w:r>
              <w:rPr>
                <w:sz w:val="21"/>
                <w:szCs w:val="21"/>
              </w:rPr>
              <w:t>工艺流程及产污环节图</w:t>
            </w:r>
          </w:p>
          <w:p>
            <w:pPr>
              <w:spacing w:line="360" w:lineRule="auto"/>
              <w:ind w:firstLine="480"/>
              <w:rPr>
                <w:rFonts w:cs="Times New Roman"/>
              </w:rPr>
            </w:pPr>
            <w:r>
              <w:rPr>
                <w:rFonts w:cs="Times New Roman"/>
              </w:rPr>
              <w:t>本项目营运期加油采用的工艺流程：即车用汽油、柴油由运油槽车运送至加油站密闭卸油点处，将其与卸油口快速接头接好，接好静电接地装置，待静电放完后，打开储罐的开启阀门，闭合其他储罐阀门，利用位差将车用汽油（柴油）输送至相应的贮罐储存（常压），然后通过带有计量、计价和税控装置的电脑加油机将储罐内的汽（柴）油抽出，实现为汽车油箱充装车用汽油或柴油的输出（经营销售）作业。</w:t>
            </w:r>
          </w:p>
          <w:p>
            <w:pPr>
              <w:numPr>
                <w:ilvl w:val="0"/>
                <w:numId w:val="1"/>
              </w:numPr>
              <w:spacing w:line="360" w:lineRule="auto"/>
              <w:ind w:firstLine="480"/>
              <w:rPr>
                <w:rFonts w:cs="Times New Roman"/>
              </w:rPr>
            </w:pPr>
            <w:r>
              <w:rPr>
                <w:rFonts w:cs="Times New Roman"/>
              </w:rPr>
              <w:t>油罐车卸油：由成品油罐车将燃料油运至加油站处，采用浸没式卸油方式，将燃料油分别卸到各埋地式储油罐中。在卸油过程中，由于机械力的作用，加剧了油品的挥发程度，产生了油气。而储油罐中的气体空间随着油品的液位升高而减少，气体压力增大。为保持压力的平衡，一部分气体通过呼吸阀排出汽车槽车，该工序会有一定量油气（G1）排放。</w:t>
            </w:r>
          </w:p>
          <w:p>
            <w:pPr>
              <w:spacing w:line="360" w:lineRule="auto"/>
              <w:ind w:firstLine="480"/>
              <w:rPr>
                <w:rFonts w:cs="Times New Roman"/>
              </w:rPr>
            </w:pPr>
            <w:r>
              <w:rPr>
                <w:rFonts w:cs="Times New Roman"/>
              </w:rPr>
              <w:t>（2）储油：成品油在储油罐内静置储存过程中，储油罐内的温度昼夜有规律的变化。白天温度升高，热量使油气膨胀，压力增高，造成油气的挥发；晚间温度降低，罐内气体压力降低，呼入新鲜空气，为平衡蒸汽压，汽油从液相中蒸发，制止油液面上的气体达到新的饱和蒸汽压，造成油气的挥发。上述过程昼夜交替进行，形成了称为“小呼吸”的油气（G2）排放。</w:t>
            </w:r>
          </w:p>
          <w:p>
            <w:pPr>
              <w:spacing w:line="360" w:lineRule="auto"/>
              <w:ind w:firstLine="480"/>
              <w:rPr>
                <w:rFonts w:cs="Times New Roman"/>
              </w:rPr>
            </w:pPr>
            <w:r>
              <w:rPr>
                <w:rFonts w:cs="Times New Roman"/>
              </w:rPr>
              <w:t>（3）加油：在向车用油箱加油时，先通过加油机本身自带的压力泵将埋地罐中的汽油送至加油机计量系统进行计量，然后在通过与加油机连接的加油枪将油品送入车用油箱中，每个加油枪设单独管线吸油。此时若不进行油气回收，产生的油气（G3）在车用油箱的加油口处无组织排放。</w:t>
            </w:r>
          </w:p>
          <w:p>
            <w:pPr>
              <w:pStyle w:val="3"/>
              <w:spacing w:line="360" w:lineRule="auto"/>
            </w:pPr>
            <w:r>
              <w:rPr>
                <w:rFonts w:cs="Times New Roman"/>
              </w:rPr>
              <w:t xml:space="preserve">  </w:t>
            </w:r>
            <w:r>
              <w:rPr>
                <w:rFonts w:cs="Times New Roman"/>
                <w:b w:val="0"/>
                <w:bCs w:val="0"/>
                <w:sz w:val="21"/>
                <w:szCs w:val="21"/>
              </w:rPr>
              <w:t xml:space="preserve"> </w:t>
            </w:r>
            <w:r>
              <w:rPr>
                <w:rFonts w:cs="Times New Roman"/>
                <w:b w:val="0"/>
                <w:bCs w:val="0"/>
                <w:sz w:val="24"/>
                <w:szCs w:val="24"/>
              </w:rPr>
              <w:t>根据项目实际建设情况，项目运行期工艺流程及产污环节与环评文件中的工艺流程及产污环节一致。</w:t>
            </w:r>
          </w:p>
        </w:tc>
      </w:tr>
    </w:tbl>
    <w:p>
      <w:pPr>
        <w:rPr>
          <w:rFonts w:cs="Times New Roman"/>
        </w:rPr>
        <w:sectPr>
          <w:pgSz w:w="11906" w:h="16838"/>
          <w:pgMar w:top="1417" w:right="1417" w:bottom="1417" w:left="1417" w:header="851" w:footer="992" w:gutter="0"/>
          <w:cols w:space="0" w:num="1"/>
          <w:docGrid w:type="lines" w:linePitch="312" w:charSpace="0"/>
        </w:sectPr>
      </w:pPr>
    </w:p>
    <w:p>
      <w:pPr>
        <w:pStyle w:val="3"/>
        <w:rPr>
          <w:sz w:val="28"/>
          <w:szCs w:val="28"/>
        </w:rPr>
      </w:pPr>
      <w:bookmarkStart w:id="11" w:name="_Toc4684"/>
      <w:bookmarkStart w:id="12" w:name="_Toc8140"/>
      <w:r>
        <w:rPr>
          <w:rFonts w:hint="eastAsia"/>
          <w:sz w:val="28"/>
          <w:szCs w:val="28"/>
        </w:rPr>
        <w:t>表</w:t>
      </w:r>
      <w:bookmarkEnd w:id="11"/>
      <w:bookmarkEnd w:id="12"/>
      <w:r>
        <w:rPr>
          <w:rFonts w:hint="eastAsia"/>
          <w:sz w:val="28"/>
          <w:szCs w:val="28"/>
        </w:rPr>
        <w:t>3主要污染源、污染物处理和排放</w:t>
      </w:r>
    </w:p>
    <w:tbl>
      <w:tblPr>
        <w:tblStyle w:val="18"/>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83" w:hRule="atLeast"/>
        </w:trPr>
        <w:tc>
          <w:tcPr>
            <w:tcW w:w="9288" w:type="dxa"/>
            <w:tcBorders>
              <w:tl2br w:val="nil"/>
              <w:tr2bl w:val="nil"/>
            </w:tcBorders>
          </w:tcPr>
          <w:p>
            <w:pPr>
              <w:spacing w:line="360" w:lineRule="auto"/>
              <w:rPr>
                <w:b/>
                <w:bCs/>
              </w:rPr>
            </w:pPr>
            <w:r>
              <w:rPr>
                <w:rFonts w:hint="eastAsia"/>
                <w:b/>
                <w:bCs/>
              </w:rPr>
              <w:t>一、主要污染源、污染物处理和排放</w:t>
            </w:r>
          </w:p>
          <w:p>
            <w:pPr>
              <w:pStyle w:val="5"/>
              <w:keepNext/>
              <w:keepLines/>
              <w:adjustRightInd/>
              <w:snapToGrid/>
              <w:spacing w:line="360" w:lineRule="auto"/>
              <w:ind w:firstLine="482" w:firstLineChars="200"/>
              <w:rPr>
                <w:rFonts w:hint="default"/>
              </w:rPr>
            </w:pPr>
            <w:r>
              <w:t>1、固体废物</w:t>
            </w:r>
          </w:p>
          <w:p>
            <w:pPr>
              <w:pStyle w:val="6"/>
              <w:spacing w:line="360" w:lineRule="auto"/>
              <w:ind w:firstLine="480"/>
              <w:rPr>
                <w:sz w:val="24"/>
                <w:szCs w:val="24"/>
              </w:rPr>
            </w:pPr>
            <w:r>
              <w:rPr>
                <w:rFonts w:hint="eastAsia"/>
                <w:sz w:val="24"/>
                <w:szCs w:val="24"/>
              </w:rPr>
              <w:t>本</w:t>
            </w:r>
            <w:r>
              <w:rPr>
                <w:sz w:val="24"/>
                <w:szCs w:val="24"/>
              </w:rPr>
              <w:t>项目营运期产生的</w:t>
            </w:r>
            <w:r>
              <w:rPr>
                <w:rFonts w:hint="eastAsia"/>
                <w:sz w:val="24"/>
                <w:szCs w:val="24"/>
              </w:rPr>
              <w:t>固体废物主要为生活垃圾和</w:t>
            </w:r>
            <w:r>
              <w:rPr>
                <w:rFonts w:hint="eastAsia"/>
                <w:sz w:val="24"/>
                <w:szCs w:val="24"/>
                <w:lang w:eastAsia="zh-CN"/>
              </w:rPr>
              <w:t>危险废物</w:t>
            </w:r>
            <w:r>
              <w:rPr>
                <w:sz w:val="24"/>
                <w:szCs w:val="24"/>
              </w:rPr>
              <w:t>。</w:t>
            </w:r>
          </w:p>
          <w:p>
            <w:pPr>
              <w:autoSpaceDE w:val="0"/>
              <w:autoSpaceDN w:val="0"/>
              <w:spacing w:line="360" w:lineRule="auto"/>
              <w:ind w:firstLine="480" w:firstLineChars="200"/>
              <w:jc w:val="left"/>
            </w:pPr>
            <w:r>
              <w:rPr>
                <w:rFonts w:hint="eastAsia"/>
              </w:rPr>
              <w:t>（1）生活垃圾</w:t>
            </w:r>
          </w:p>
          <w:p>
            <w:pPr>
              <w:spacing w:line="360" w:lineRule="auto"/>
              <w:ind w:firstLine="480" w:firstLineChars="200"/>
            </w:pPr>
            <w:r>
              <w:rPr>
                <w:rFonts w:hint="eastAsia"/>
              </w:rPr>
              <w:t>加油站内工作人员共15人，年工作350天，根据现场调查，生活垃圾产生量为9.62t/a，生活垃圾分类收集后统一交由环卫部门处理。</w:t>
            </w:r>
          </w:p>
          <w:p>
            <w:pPr>
              <w:pStyle w:val="2"/>
              <w:numPr>
                <w:ilvl w:val="0"/>
                <w:numId w:val="1"/>
              </w:numPr>
              <w:spacing w:line="360" w:lineRule="auto"/>
              <w:ind w:firstLine="48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废手套（HW49）、废机油（HW12）</w:t>
            </w:r>
          </w:p>
          <w:p>
            <w:pPr>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在设备检修过程中会产生废手套和废机油，产生量为0.01t/a，属危险废物，暂存于危废暂存间，定期交由西安尧柏环保科技工程有限公司处理。</w:t>
            </w:r>
          </w:p>
          <w:p>
            <w:pPr>
              <w:spacing w:line="360" w:lineRule="auto"/>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二、项目污染治理措施</w:t>
            </w:r>
          </w:p>
          <w:p>
            <w:pPr>
              <w:ind w:firstLine="482"/>
            </w:pPr>
            <w:r>
              <w:rPr>
                <w:rFonts w:hint="eastAsia"/>
              </w:rPr>
              <w:t>项目运行过程中各项污染治理措施情况见表3-1。</w:t>
            </w:r>
          </w:p>
          <w:p>
            <w:pPr>
              <w:pStyle w:val="15"/>
              <w:spacing w:before="156" w:beforeLines="50" w:after="0"/>
              <w:ind w:firstLine="0" w:firstLineChars="0"/>
              <w:jc w:val="center"/>
              <w:rPr>
                <w:sz w:val="21"/>
                <w:szCs w:val="21"/>
              </w:rPr>
            </w:pPr>
            <w:r>
              <w:rPr>
                <w:rFonts w:ascii="宋体" w:hAnsi="宋体"/>
                <w:b/>
                <w:bCs/>
                <w:sz w:val="21"/>
                <w:szCs w:val="21"/>
              </w:rPr>
              <w:t>表</w:t>
            </w:r>
            <w:r>
              <w:rPr>
                <w:rFonts w:cs="Times New Roman"/>
                <w:b/>
                <w:bCs/>
                <w:sz w:val="21"/>
                <w:szCs w:val="21"/>
              </w:rPr>
              <w:t>3-</w:t>
            </w:r>
            <w:r>
              <w:rPr>
                <w:rFonts w:hint="eastAsia" w:cs="Times New Roman"/>
                <w:b/>
                <w:bCs/>
                <w:sz w:val="21"/>
                <w:szCs w:val="21"/>
              </w:rPr>
              <w:t>1</w:t>
            </w:r>
            <w:r>
              <w:rPr>
                <w:rFonts w:cs="Times New Roman"/>
                <w:b/>
                <w:bCs/>
                <w:sz w:val="21"/>
                <w:szCs w:val="21"/>
              </w:rPr>
              <w:t xml:space="preserve"> </w:t>
            </w:r>
            <w:r>
              <w:rPr>
                <w:rFonts w:hint="eastAsia" w:ascii="宋体" w:hAnsi="宋体"/>
                <w:b/>
                <w:bCs/>
                <w:sz w:val="21"/>
                <w:szCs w:val="21"/>
              </w:rPr>
              <w:t xml:space="preserve">  </w:t>
            </w:r>
            <w:r>
              <w:rPr>
                <w:rFonts w:ascii="宋体" w:hAnsi="宋体"/>
                <w:b/>
                <w:bCs/>
                <w:sz w:val="21"/>
                <w:szCs w:val="21"/>
              </w:rPr>
              <w:t>主要污染物及</w:t>
            </w:r>
            <w:r>
              <w:rPr>
                <w:rFonts w:hint="eastAsia" w:ascii="宋体" w:hAnsi="宋体"/>
                <w:b/>
                <w:bCs/>
                <w:sz w:val="21"/>
                <w:szCs w:val="21"/>
              </w:rPr>
              <w:t>治理措施</w:t>
            </w:r>
          </w:p>
          <w:tbl>
            <w:tblPr>
              <w:tblStyle w:val="17"/>
              <w:tblW w:w="90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857"/>
              <w:gridCol w:w="1995"/>
              <w:gridCol w:w="1508"/>
              <w:gridCol w:w="25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tcBorders>
                    <w:tl2br w:val="nil"/>
                    <w:tr2bl w:val="nil"/>
                  </w:tcBorders>
                  <w:vAlign w:val="center"/>
                </w:tcPr>
                <w:p>
                  <w:pPr>
                    <w:jc w:val="center"/>
                    <w:rPr>
                      <w:bCs/>
                      <w:sz w:val="21"/>
                      <w:szCs w:val="21"/>
                    </w:rPr>
                  </w:pPr>
                  <w:r>
                    <w:rPr>
                      <w:rFonts w:hint="eastAsia"/>
                      <w:bCs/>
                      <w:sz w:val="21"/>
                      <w:szCs w:val="21"/>
                    </w:rPr>
                    <w:t>产生环节</w:t>
                  </w:r>
                </w:p>
              </w:tc>
              <w:tc>
                <w:tcPr>
                  <w:tcW w:w="1857" w:type="dxa"/>
                  <w:tcBorders>
                    <w:tl2br w:val="nil"/>
                    <w:tr2bl w:val="nil"/>
                  </w:tcBorders>
                  <w:vAlign w:val="center"/>
                </w:tcPr>
                <w:p>
                  <w:pPr>
                    <w:jc w:val="center"/>
                    <w:rPr>
                      <w:bCs/>
                      <w:sz w:val="21"/>
                      <w:szCs w:val="21"/>
                    </w:rPr>
                  </w:pPr>
                  <w:r>
                    <w:rPr>
                      <w:rFonts w:hint="eastAsia"/>
                      <w:bCs/>
                      <w:sz w:val="21"/>
                      <w:szCs w:val="21"/>
                    </w:rPr>
                    <w:t>污染源</w:t>
                  </w:r>
                </w:p>
              </w:tc>
              <w:tc>
                <w:tcPr>
                  <w:tcW w:w="1995" w:type="dxa"/>
                  <w:tcBorders>
                    <w:tl2br w:val="nil"/>
                    <w:tr2bl w:val="nil"/>
                  </w:tcBorders>
                  <w:vAlign w:val="center"/>
                </w:tcPr>
                <w:p>
                  <w:pPr>
                    <w:jc w:val="center"/>
                    <w:rPr>
                      <w:bCs/>
                      <w:sz w:val="21"/>
                      <w:szCs w:val="21"/>
                    </w:rPr>
                  </w:pPr>
                  <w:r>
                    <w:rPr>
                      <w:rFonts w:hint="eastAsia"/>
                      <w:bCs/>
                      <w:sz w:val="21"/>
                      <w:szCs w:val="21"/>
                    </w:rPr>
                    <w:t>产生量</w:t>
                  </w:r>
                </w:p>
              </w:tc>
              <w:tc>
                <w:tcPr>
                  <w:tcW w:w="1508" w:type="dxa"/>
                  <w:tcBorders>
                    <w:tl2br w:val="nil"/>
                    <w:tr2bl w:val="nil"/>
                  </w:tcBorders>
                  <w:vAlign w:val="center"/>
                </w:tcPr>
                <w:p>
                  <w:pPr>
                    <w:jc w:val="center"/>
                    <w:rPr>
                      <w:bCs/>
                      <w:sz w:val="21"/>
                      <w:szCs w:val="21"/>
                    </w:rPr>
                  </w:pPr>
                  <w:r>
                    <w:rPr>
                      <w:rFonts w:hint="eastAsia"/>
                      <w:bCs/>
                      <w:sz w:val="21"/>
                      <w:szCs w:val="21"/>
                    </w:rPr>
                    <w:t>废物类别</w:t>
                  </w:r>
                </w:p>
              </w:tc>
              <w:tc>
                <w:tcPr>
                  <w:tcW w:w="2502" w:type="dxa"/>
                  <w:tcBorders>
                    <w:tl2br w:val="nil"/>
                    <w:tr2bl w:val="nil"/>
                  </w:tcBorders>
                  <w:vAlign w:val="center"/>
                </w:tcPr>
                <w:p>
                  <w:pPr>
                    <w:jc w:val="center"/>
                    <w:rPr>
                      <w:bCs/>
                      <w:sz w:val="21"/>
                      <w:szCs w:val="21"/>
                    </w:rPr>
                  </w:pPr>
                  <w:r>
                    <w:rPr>
                      <w:rFonts w:hint="eastAsia"/>
                      <w:bCs/>
                      <w:sz w:val="21"/>
                      <w:szCs w:val="21"/>
                    </w:rPr>
                    <w:t>环保设备（措施）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80" w:type="dxa"/>
                  <w:tcBorders>
                    <w:tl2br w:val="nil"/>
                    <w:tr2bl w:val="nil"/>
                  </w:tcBorders>
                  <w:vAlign w:val="center"/>
                </w:tcPr>
                <w:p>
                  <w:pPr>
                    <w:jc w:val="center"/>
                    <w:rPr>
                      <w:bCs/>
                      <w:sz w:val="21"/>
                      <w:szCs w:val="21"/>
                    </w:rPr>
                  </w:pPr>
                  <w:r>
                    <w:rPr>
                      <w:rFonts w:hint="eastAsia"/>
                      <w:bCs/>
                      <w:sz w:val="21"/>
                      <w:szCs w:val="21"/>
                    </w:rPr>
                    <w:t>员工、顾客</w:t>
                  </w:r>
                </w:p>
              </w:tc>
              <w:tc>
                <w:tcPr>
                  <w:tcW w:w="1857" w:type="dxa"/>
                  <w:tcBorders>
                    <w:tl2br w:val="nil"/>
                    <w:tr2bl w:val="nil"/>
                  </w:tcBorders>
                  <w:vAlign w:val="center"/>
                </w:tcPr>
                <w:p>
                  <w:pPr>
                    <w:jc w:val="center"/>
                    <w:rPr>
                      <w:bCs/>
                      <w:sz w:val="21"/>
                      <w:szCs w:val="21"/>
                    </w:rPr>
                  </w:pPr>
                  <w:r>
                    <w:rPr>
                      <w:rFonts w:hint="eastAsia"/>
                      <w:bCs/>
                      <w:sz w:val="21"/>
                      <w:szCs w:val="21"/>
                    </w:rPr>
                    <w:t>生活垃圾</w:t>
                  </w:r>
                </w:p>
              </w:tc>
              <w:tc>
                <w:tcPr>
                  <w:tcW w:w="1995" w:type="dxa"/>
                  <w:tcBorders>
                    <w:tl2br w:val="nil"/>
                    <w:tr2bl w:val="nil"/>
                  </w:tcBorders>
                  <w:vAlign w:val="center"/>
                </w:tcPr>
                <w:p>
                  <w:pPr>
                    <w:jc w:val="center"/>
                    <w:rPr>
                      <w:bCs/>
                      <w:sz w:val="21"/>
                      <w:szCs w:val="21"/>
                    </w:rPr>
                  </w:pPr>
                  <w:r>
                    <w:rPr>
                      <w:rFonts w:hint="eastAsia"/>
                      <w:bCs/>
                      <w:sz w:val="21"/>
                      <w:szCs w:val="21"/>
                    </w:rPr>
                    <w:t>9.62t/a</w:t>
                  </w:r>
                </w:p>
              </w:tc>
              <w:tc>
                <w:tcPr>
                  <w:tcW w:w="1508" w:type="dxa"/>
                  <w:tcBorders>
                    <w:tl2br w:val="nil"/>
                    <w:tr2bl w:val="nil"/>
                  </w:tcBorders>
                  <w:vAlign w:val="center"/>
                </w:tcPr>
                <w:p>
                  <w:pPr>
                    <w:jc w:val="center"/>
                    <w:rPr>
                      <w:bCs/>
                      <w:sz w:val="21"/>
                      <w:szCs w:val="21"/>
                    </w:rPr>
                  </w:pPr>
                  <w:r>
                    <w:rPr>
                      <w:rFonts w:hint="eastAsia"/>
                      <w:bCs/>
                      <w:sz w:val="21"/>
                      <w:szCs w:val="21"/>
                    </w:rPr>
                    <w:t>一般固废</w:t>
                  </w:r>
                </w:p>
              </w:tc>
              <w:tc>
                <w:tcPr>
                  <w:tcW w:w="2502" w:type="dxa"/>
                  <w:tcBorders>
                    <w:tl2br w:val="nil"/>
                    <w:tr2bl w:val="nil"/>
                  </w:tcBorders>
                  <w:vAlign w:val="center"/>
                </w:tcPr>
                <w:p>
                  <w:pPr>
                    <w:jc w:val="center"/>
                    <w:rPr>
                      <w:bCs/>
                      <w:sz w:val="21"/>
                      <w:szCs w:val="21"/>
                    </w:rPr>
                  </w:pPr>
                  <w:r>
                    <w:rPr>
                      <w:rFonts w:hint="eastAsia"/>
                      <w:bCs/>
                      <w:sz w:val="21"/>
                      <w:szCs w:val="21"/>
                    </w:rPr>
                    <w:t>集中收集交由环卫部门统一处置。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80" w:type="dxa"/>
                  <w:tcBorders>
                    <w:tl2br w:val="nil"/>
                    <w:tr2bl w:val="nil"/>
                  </w:tcBorders>
                  <w:vAlign w:val="center"/>
                </w:tcPr>
                <w:p>
                  <w:pPr>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设备检修</w:t>
                  </w:r>
                </w:p>
              </w:tc>
              <w:tc>
                <w:tcPr>
                  <w:tcW w:w="1857" w:type="dxa"/>
                  <w:tcBorders>
                    <w:tl2br w:val="nil"/>
                    <w:tr2bl w:val="nil"/>
                  </w:tcBorders>
                  <w:vAlign w:val="center"/>
                </w:tcPr>
                <w:p>
                  <w:pPr>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废手套、废机油</w:t>
                  </w:r>
                </w:p>
              </w:tc>
              <w:tc>
                <w:tcPr>
                  <w:tcW w:w="1995" w:type="dxa"/>
                  <w:tcBorders>
                    <w:tl2br w:val="nil"/>
                    <w:tr2bl w:val="nil"/>
                  </w:tcBorders>
                  <w:vAlign w:val="center"/>
                </w:tcPr>
                <w:p>
                  <w:pPr>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0.01t/a</w:t>
                  </w:r>
                </w:p>
              </w:tc>
              <w:tc>
                <w:tcPr>
                  <w:tcW w:w="1508" w:type="dxa"/>
                  <w:tcBorders>
                    <w:tl2br w:val="nil"/>
                    <w:tr2bl w:val="nil"/>
                  </w:tcBorders>
                  <w:vAlign w:val="center"/>
                </w:tcPr>
                <w:p>
                  <w:pPr>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危险废物</w:t>
                  </w:r>
                </w:p>
              </w:tc>
              <w:tc>
                <w:tcPr>
                  <w:tcW w:w="2502" w:type="dxa"/>
                  <w:tcBorders>
                    <w:tl2br w:val="nil"/>
                    <w:tr2bl w:val="nil"/>
                  </w:tcBorders>
                  <w:vAlign w:val="center"/>
                </w:tcPr>
                <w:p>
                  <w:pPr>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专用容器分类收集，暂存于危废暂存间，定期交由</w:t>
                  </w:r>
                  <w:r>
                    <w:rPr>
                      <w:rFonts w:hint="eastAsia"/>
                      <w:color w:val="000000" w:themeColor="text1"/>
                      <w:sz w:val="21"/>
                      <w:szCs w:val="28"/>
                      <w14:textFill>
                        <w14:solidFill>
                          <w14:schemeClr w14:val="tx1"/>
                        </w14:solidFill>
                      </w14:textFill>
                    </w:rPr>
                    <w:t>西安尧柏环保科技工程有限公司</w:t>
                  </w:r>
                  <w:r>
                    <w:rPr>
                      <w:rFonts w:hint="eastAsia"/>
                      <w:bCs/>
                      <w:color w:val="000000" w:themeColor="text1"/>
                      <w:sz w:val="21"/>
                      <w:szCs w:val="21"/>
                      <w14:textFill>
                        <w14:solidFill>
                          <w14:schemeClr w14:val="tx1"/>
                        </w14:solidFill>
                      </w14:textFill>
                    </w:rPr>
                    <w:t>处理。</w:t>
                  </w:r>
                </w:p>
              </w:tc>
            </w:tr>
          </w:tbl>
          <w:p>
            <w:pPr>
              <w:spacing w:line="360" w:lineRule="auto"/>
              <w:rPr>
                <w:b/>
                <w:bCs/>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 xml:space="preserve"> 三、环保设施投资</w:t>
            </w:r>
          </w:p>
          <w:p>
            <w:pPr>
              <w:spacing w:line="360" w:lineRule="auto"/>
              <w:ind w:firstLine="480" w:firstLineChars="200"/>
              <w:rPr>
                <w:rFonts w:hAnsi="宋体"/>
                <w:b/>
                <w:color w:val="000000" w:themeColor="text1"/>
                <w:sz w:val="21"/>
                <w:szCs w:val="21"/>
                <w14:textFill>
                  <w14:solidFill>
                    <w14:schemeClr w14:val="tx1"/>
                  </w14:solidFill>
                </w14:textFill>
              </w:rPr>
            </w:pP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实际总投资</w:t>
            </w:r>
            <w:r>
              <w:rPr>
                <w:color w:val="000000" w:themeColor="text1"/>
                <w14:textFill>
                  <w14:solidFill>
                    <w14:schemeClr w14:val="tx1"/>
                  </w14:solidFill>
                </w14:textFill>
              </w:rPr>
              <w:t>420</w:t>
            </w:r>
            <w:r>
              <w:rPr>
                <w:rFonts w:hint="eastAsia"/>
                <w:color w:val="000000" w:themeColor="text1"/>
                <w14:textFill>
                  <w14:solidFill>
                    <w14:schemeClr w14:val="tx1"/>
                  </w14:solidFill>
                </w14:textFill>
              </w:rPr>
              <w:t>万元，项目固废处理措施实际环保投资为</w:t>
            </w:r>
            <w:r>
              <w:rPr>
                <w:color w:val="000000" w:themeColor="text1"/>
                <w14:textFill>
                  <w14:solidFill>
                    <w14:schemeClr w14:val="tx1"/>
                  </w14:solidFill>
                </w14:textFill>
              </w:rPr>
              <w:t>6.3</w:t>
            </w:r>
            <w:r>
              <w:rPr>
                <w:rFonts w:hint="eastAsia"/>
                <w:color w:val="000000" w:themeColor="text1"/>
                <w14:textFill>
                  <w14:solidFill>
                    <w14:schemeClr w14:val="tx1"/>
                  </w14:solidFill>
                </w14:textFill>
              </w:rPr>
              <w:t>万元，环保投资见表 3-2。</w:t>
            </w:r>
          </w:p>
          <w:p>
            <w:pPr>
              <w:jc w:val="center"/>
              <w:rPr>
                <w:rFonts w:hAnsi="宋体"/>
                <w:b/>
                <w:sz w:val="21"/>
                <w:szCs w:val="21"/>
              </w:rPr>
            </w:pPr>
            <w:r>
              <w:rPr>
                <w:rFonts w:hint="eastAsia" w:hAnsi="宋体"/>
                <w:b/>
                <w:sz w:val="21"/>
                <w:szCs w:val="21"/>
              </w:rPr>
              <w:t>表3-2    环保设施投资</w:t>
            </w:r>
          </w:p>
          <w:tbl>
            <w:tblPr>
              <w:tblStyle w:val="17"/>
              <w:tblW w:w="90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733"/>
              <w:gridCol w:w="3417"/>
              <w:gridCol w:w="983"/>
              <w:gridCol w:w="18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tcBorders>
                    <w:tl2br w:val="nil"/>
                    <w:tr2bl w:val="nil"/>
                  </w:tcBorders>
                  <w:vAlign w:val="center"/>
                </w:tcPr>
                <w:p>
                  <w:pPr>
                    <w:adjustRightInd/>
                    <w:snapToGrid/>
                    <w:jc w:val="center"/>
                    <w:rPr>
                      <w:sz w:val="21"/>
                      <w:szCs w:val="21"/>
                    </w:rPr>
                  </w:pPr>
                  <w:r>
                    <w:rPr>
                      <w:rFonts w:hint="eastAsia"/>
                      <w:sz w:val="21"/>
                      <w:szCs w:val="21"/>
                    </w:rPr>
                    <w:t>污染类别</w:t>
                  </w:r>
                </w:p>
              </w:tc>
              <w:tc>
                <w:tcPr>
                  <w:tcW w:w="1733" w:type="dxa"/>
                  <w:tcBorders>
                    <w:tl2br w:val="nil"/>
                    <w:tr2bl w:val="nil"/>
                  </w:tcBorders>
                  <w:vAlign w:val="center"/>
                </w:tcPr>
                <w:p>
                  <w:pPr>
                    <w:adjustRightInd/>
                    <w:snapToGrid/>
                    <w:jc w:val="center"/>
                    <w:rPr>
                      <w:sz w:val="21"/>
                      <w:szCs w:val="21"/>
                    </w:rPr>
                  </w:pPr>
                  <w:r>
                    <w:rPr>
                      <w:rFonts w:hint="eastAsia"/>
                      <w:sz w:val="21"/>
                      <w:szCs w:val="21"/>
                    </w:rPr>
                    <w:t>污染源</w:t>
                  </w:r>
                </w:p>
              </w:tc>
              <w:tc>
                <w:tcPr>
                  <w:tcW w:w="3417" w:type="dxa"/>
                  <w:tcBorders>
                    <w:tl2br w:val="nil"/>
                    <w:tr2bl w:val="nil"/>
                  </w:tcBorders>
                  <w:vAlign w:val="center"/>
                </w:tcPr>
                <w:p>
                  <w:pPr>
                    <w:adjustRightInd/>
                    <w:snapToGrid/>
                    <w:jc w:val="center"/>
                    <w:rPr>
                      <w:sz w:val="21"/>
                      <w:szCs w:val="21"/>
                    </w:rPr>
                  </w:pPr>
                  <w:r>
                    <w:rPr>
                      <w:rFonts w:hint="eastAsia"/>
                      <w:sz w:val="21"/>
                      <w:szCs w:val="21"/>
                    </w:rPr>
                    <w:t>治理措施</w:t>
                  </w:r>
                </w:p>
              </w:tc>
              <w:tc>
                <w:tcPr>
                  <w:tcW w:w="983" w:type="dxa"/>
                  <w:tcBorders>
                    <w:tl2br w:val="nil"/>
                    <w:tr2bl w:val="nil"/>
                  </w:tcBorders>
                  <w:vAlign w:val="center"/>
                </w:tcPr>
                <w:p>
                  <w:pPr>
                    <w:adjustRightInd/>
                    <w:snapToGrid/>
                    <w:jc w:val="center"/>
                    <w:rPr>
                      <w:sz w:val="21"/>
                      <w:szCs w:val="21"/>
                    </w:rPr>
                  </w:pPr>
                  <w:r>
                    <w:rPr>
                      <w:rFonts w:hint="eastAsia"/>
                      <w:sz w:val="21"/>
                      <w:szCs w:val="21"/>
                    </w:rPr>
                    <w:t>数量</w:t>
                  </w:r>
                </w:p>
              </w:tc>
              <w:tc>
                <w:tcPr>
                  <w:tcW w:w="1846" w:type="dxa"/>
                  <w:tcBorders>
                    <w:tl2br w:val="nil"/>
                    <w:tr2bl w:val="nil"/>
                  </w:tcBorders>
                  <w:vAlign w:val="center"/>
                </w:tcPr>
                <w:p>
                  <w:pPr>
                    <w:adjustRightInd/>
                    <w:snapToGrid/>
                    <w:jc w:val="center"/>
                    <w:rPr>
                      <w:sz w:val="21"/>
                      <w:szCs w:val="21"/>
                    </w:rPr>
                  </w:pPr>
                  <w:r>
                    <w:rPr>
                      <w:rFonts w:hint="eastAsia"/>
                      <w:sz w:val="21"/>
                      <w:szCs w:val="21"/>
                    </w:rPr>
                    <w:t>投资估算（万元）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63" w:type="dxa"/>
                  <w:vMerge w:val="restart"/>
                  <w:tcBorders>
                    <w:tl2br w:val="nil"/>
                    <w:tr2bl w:val="nil"/>
                  </w:tcBorders>
                  <w:vAlign w:val="center"/>
                </w:tcPr>
                <w:p>
                  <w:pPr>
                    <w:adjustRightInd/>
                    <w:snapToGrid/>
                    <w:jc w:val="center"/>
                    <w:rPr>
                      <w:sz w:val="21"/>
                      <w:szCs w:val="21"/>
                    </w:rPr>
                  </w:pPr>
                  <w:r>
                    <w:rPr>
                      <w:rFonts w:hint="eastAsia"/>
                      <w:sz w:val="21"/>
                      <w:szCs w:val="21"/>
                    </w:rPr>
                    <w:t>固体废废</w:t>
                  </w:r>
                </w:p>
              </w:tc>
              <w:tc>
                <w:tcPr>
                  <w:tcW w:w="1733" w:type="dxa"/>
                  <w:tcBorders>
                    <w:tl2br w:val="nil"/>
                    <w:tr2bl w:val="nil"/>
                  </w:tcBorders>
                  <w:vAlign w:val="center"/>
                </w:tcPr>
                <w:p>
                  <w:pPr>
                    <w:adjustRightInd/>
                    <w:snapToGrid/>
                    <w:rPr>
                      <w:sz w:val="21"/>
                      <w:szCs w:val="21"/>
                    </w:rPr>
                  </w:pPr>
                  <w:r>
                    <w:rPr>
                      <w:rFonts w:hint="eastAsia"/>
                      <w:sz w:val="21"/>
                      <w:szCs w:val="21"/>
                    </w:rPr>
                    <w:t>生活垃圾</w:t>
                  </w:r>
                </w:p>
              </w:tc>
              <w:tc>
                <w:tcPr>
                  <w:tcW w:w="3417" w:type="dxa"/>
                  <w:tcBorders>
                    <w:tl2br w:val="nil"/>
                    <w:tr2bl w:val="nil"/>
                  </w:tcBorders>
                  <w:vAlign w:val="center"/>
                </w:tcPr>
                <w:p>
                  <w:pPr>
                    <w:adjustRightInd/>
                    <w:snapToGrid/>
                    <w:jc w:val="center"/>
                    <w:rPr>
                      <w:sz w:val="21"/>
                      <w:szCs w:val="21"/>
                    </w:rPr>
                  </w:pPr>
                  <w:r>
                    <w:rPr>
                      <w:rFonts w:hint="eastAsia"/>
                      <w:bCs/>
                      <w:sz w:val="21"/>
                      <w:szCs w:val="21"/>
                    </w:rPr>
                    <w:t>垃圾桶</w:t>
                  </w:r>
                </w:p>
              </w:tc>
              <w:tc>
                <w:tcPr>
                  <w:tcW w:w="983" w:type="dxa"/>
                  <w:tcBorders>
                    <w:tl2br w:val="nil"/>
                    <w:tr2bl w:val="nil"/>
                  </w:tcBorders>
                  <w:vAlign w:val="center"/>
                </w:tcPr>
                <w:p>
                  <w:pPr>
                    <w:adjustRightInd/>
                    <w:snapToGrid/>
                    <w:jc w:val="center"/>
                    <w:rPr>
                      <w:sz w:val="21"/>
                      <w:szCs w:val="21"/>
                    </w:rPr>
                  </w:pPr>
                  <w:r>
                    <w:rPr>
                      <w:rFonts w:hint="eastAsia"/>
                      <w:sz w:val="21"/>
                      <w:szCs w:val="21"/>
                    </w:rPr>
                    <w:t>若干</w:t>
                  </w:r>
                </w:p>
              </w:tc>
              <w:tc>
                <w:tcPr>
                  <w:tcW w:w="1846" w:type="dxa"/>
                  <w:tcBorders>
                    <w:tl2br w:val="nil"/>
                    <w:tr2bl w:val="nil"/>
                  </w:tcBorders>
                  <w:vAlign w:val="center"/>
                </w:tcPr>
                <w:p>
                  <w:pPr>
                    <w:adjustRightInd/>
                    <w:snapToGrid/>
                    <w:jc w:val="center"/>
                    <w:rPr>
                      <w:sz w:val="21"/>
                      <w:szCs w:val="21"/>
                    </w:rPr>
                  </w:pPr>
                  <w:r>
                    <w:rPr>
                      <w:rFonts w:hint="eastAsia"/>
                      <w:sz w:val="21"/>
                      <w:szCs w:val="21"/>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63" w:type="dxa"/>
                  <w:vMerge w:val="continue"/>
                  <w:tcBorders>
                    <w:tl2br w:val="nil"/>
                    <w:tr2bl w:val="nil"/>
                  </w:tcBorders>
                  <w:vAlign w:val="center"/>
                </w:tcPr>
                <w:p>
                  <w:pPr>
                    <w:adjustRightInd/>
                    <w:snapToGrid/>
                    <w:jc w:val="center"/>
                    <w:rPr>
                      <w:sz w:val="21"/>
                      <w:szCs w:val="21"/>
                    </w:rPr>
                  </w:pPr>
                </w:p>
              </w:tc>
              <w:tc>
                <w:tcPr>
                  <w:tcW w:w="1733" w:type="dxa"/>
                  <w:tcBorders>
                    <w:tl2br w:val="nil"/>
                    <w:tr2bl w:val="nil"/>
                  </w:tcBorders>
                  <w:vAlign w:val="center"/>
                </w:tcPr>
                <w:p>
                  <w:pPr>
                    <w:adjustRightInd/>
                    <w:snapToGrid/>
                    <w:rPr>
                      <w:sz w:val="21"/>
                      <w:szCs w:val="21"/>
                    </w:rPr>
                  </w:pPr>
                  <w:r>
                    <w:rPr>
                      <w:rFonts w:hint="eastAsia"/>
                      <w:sz w:val="21"/>
                      <w:szCs w:val="21"/>
                    </w:rPr>
                    <w:t>废手套、废机油</w:t>
                  </w:r>
                </w:p>
              </w:tc>
              <w:tc>
                <w:tcPr>
                  <w:tcW w:w="3417" w:type="dxa"/>
                  <w:tcBorders>
                    <w:tl2br w:val="nil"/>
                    <w:tr2bl w:val="nil"/>
                  </w:tcBorders>
                  <w:vAlign w:val="center"/>
                </w:tcPr>
                <w:p>
                  <w:pPr>
                    <w:adjustRightInd/>
                    <w:snapToGrid/>
                    <w:jc w:val="center"/>
                    <w:rPr>
                      <w:sz w:val="21"/>
                      <w:szCs w:val="21"/>
                    </w:rPr>
                  </w:pPr>
                  <w:r>
                    <w:rPr>
                      <w:sz w:val="21"/>
                    </w:rPr>
                    <w:t>专用储存容器、</w:t>
                  </w:r>
                  <w:r>
                    <w:rPr>
                      <w:rFonts w:hint="eastAsia"/>
                      <w:sz w:val="21"/>
                    </w:rPr>
                    <w:t>危废暂存间一间</w:t>
                  </w:r>
                </w:p>
              </w:tc>
              <w:tc>
                <w:tcPr>
                  <w:tcW w:w="983" w:type="dxa"/>
                  <w:tcBorders>
                    <w:tl2br w:val="nil"/>
                    <w:tr2bl w:val="nil"/>
                  </w:tcBorders>
                  <w:vAlign w:val="center"/>
                </w:tcPr>
                <w:p>
                  <w:pPr>
                    <w:adjustRightInd/>
                    <w:snapToGrid/>
                    <w:jc w:val="center"/>
                    <w:rPr>
                      <w:sz w:val="21"/>
                      <w:szCs w:val="21"/>
                    </w:rPr>
                  </w:pPr>
                  <w:r>
                    <w:rPr>
                      <w:rFonts w:hint="eastAsia"/>
                      <w:sz w:val="21"/>
                      <w:szCs w:val="21"/>
                    </w:rPr>
                    <w:t>1</w:t>
                  </w:r>
                </w:p>
              </w:tc>
              <w:tc>
                <w:tcPr>
                  <w:tcW w:w="1846" w:type="dxa"/>
                  <w:tcBorders>
                    <w:tl2br w:val="nil"/>
                    <w:tr2bl w:val="nil"/>
                  </w:tcBorders>
                  <w:vAlign w:val="center"/>
                </w:tcPr>
                <w:p>
                  <w:pPr>
                    <w:adjustRightInd/>
                    <w:snapToGrid/>
                    <w:jc w:val="center"/>
                    <w:rPr>
                      <w:sz w:val="21"/>
                      <w:szCs w:val="21"/>
                    </w:rPr>
                  </w:pPr>
                  <w:r>
                    <w:rPr>
                      <w:rFonts w:hint="eastAsia"/>
                      <w:sz w:val="21"/>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6" w:type="dxa"/>
                  <w:gridSpan w:val="4"/>
                  <w:tcBorders>
                    <w:tl2br w:val="nil"/>
                    <w:tr2bl w:val="nil"/>
                  </w:tcBorders>
                  <w:vAlign w:val="center"/>
                </w:tcPr>
                <w:p>
                  <w:pPr>
                    <w:adjustRightInd/>
                    <w:snapToGrid/>
                    <w:jc w:val="center"/>
                    <w:rPr>
                      <w:sz w:val="21"/>
                      <w:szCs w:val="21"/>
                    </w:rPr>
                  </w:pPr>
                  <w:r>
                    <w:rPr>
                      <w:rFonts w:hint="eastAsia"/>
                      <w:sz w:val="21"/>
                      <w:szCs w:val="21"/>
                    </w:rPr>
                    <w:t>合</w:t>
                  </w:r>
                  <w:r>
                    <w:rPr>
                      <w:sz w:val="21"/>
                      <w:szCs w:val="21"/>
                    </w:rPr>
                    <w:t>计</w:t>
                  </w:r>
                </w:p>
              </w:tc>
              <w:tc>
                <w:tcPr>
                  <w:tcW w:w="1846" w:type="dxa"/>
                  <w:tcBorders>
                    <w:tl2br w:val="nil"/>
                    <w:tr2bl w:val="nil"/>
                  </w:tcBorders>
                  <w:vAlign w:val="center"/>
                </w:tcPr>
                <w:p>
                  <w:pPr>
                    <w:adjustRightInd/>
                    <w:snapToGrid/>
                    <w:jc w:val="center"/>
                    <w:rPr>
                      <w:sz w:val="21"/>
                      <w:szCs w:val="21"/>
                    </w:rPr>
                  </w:pPr>
                  <w:r>
                    <w:rPr>
                      <w:rFonts w:hint="eastAsia"/>
                      <w:sz w:val="21"/>
                      <w:szCs w:val="21"/>
                    </w:rPr>
                    <w:t>6.3</w:t>
                  </w:r>
                </w:p>
              </w:tc>
            </w:tr>
          </w:tbl>
          <w:p>
            <w:pPr>
              <w:pStyle w:val="4"/>
            </w:pPr>
          </w:p>
        </w:tc>
      </w:tr>
    </w:tbl>
    <w:p>
      <w:pPr>
        <w:pStyle w:val="16"/>
        <w:ind w:left="0" w:leftChars="0" w:firstLine="0" w:firstLineChars="0"/>
        <w:sectPr>
          <w:pgSz w:w="11906" w:h="16838"/>
          <w:pgMar w:top="1417" w:right="1417" w:bottom="1417" w:left="1417" w:header="851" w:footer="992" w:gutter="0"/>
          <w:cols w:space="0" w:num="1"/>
          <w:docGrid w:type="lines" w:linePitch="312" w:charSpace="0"/>
        </w:sectPr>
      </w:pPr>
    </w:p>
    <w:p>
      <w:pPr>
        <w:pStyle w:val="3"/>
        <w:rPr>
          <w:sz w:val="28"/>
          <w:szCs w:val="28"/>
        </w:rPr>
      </w:pPr>
      <w:bookmarkStart w:id="13" w:name="_Toc21094"/>
      <w:bookmarkStart w:id="14" w:name="_Toc28449"/>
      <w:bookmarkStart w:id="15" w:name="_Toc21295"/>
      <w:bookmarkStart w:id="16" w:name="_Toc15780"/>
      <w:bookmarkStart w:id="17" w:name="_Toc18309"/>
      <w:bookmarkStart w:id="18" w:name="_Toc13834"/>
      <w:bookmarkStart w:id="19" w:name="_Toc28672"/>
      <w:r>
        <w:rPr>
          <w:sz w:val="28"/>
          <w:szCs w:val="28"/>
        </w:rPr>
        <w:t>表</w:t>
      </w:r>
      <w:bookmarkEnd w:id="13"/>
      <w:bookmarkEnd w:id="14"/>
      <w:bookmarkEnd w:id="15"/>
      <w:bookmarkEnd w:id="16"/>
      <w:bookmarkEnd w:id="17"/>
      <w:bookmarkEnd w:id="18"/>
      <w:bookmarkEnd w:id="19"/>
      <w:r>
        <w:rPr>
          <w:rFonts w:hint="eastAsia"/>
          <w:sz w:val="28"/>
          <w:szCs w:val="28"/>
        </w:rPr>
        <w:t>4环境影响报告表结论及审批部门审批决定</w:t>
      </w:r>
    </w:p>
    <w:tbl>
      <w:tblPr>
        <w:tblStyle w:val="17"/>
        <w:tblW w:w="933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3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339" w:type="dxa"/>
            <w:tcBorders>
              <w:tl2br w:val="nil"/>
              <w:tr2bl w:val="nil"/>
            </w:tcBorders>
            <w:vAlign w:val="center"/>
          </w:tcPr>
          <w:p>
            <w:pPr>
              <w:spacing w:line="360" w:lineRule="auto"/>
              <w:ind w:firstLine="361" w:firstLineChars="150"/>
              <w:rPr>
                <w:b/>
                <w:color w:val="000000" w:themeColor="text1"/>
                <w14:textFill>
                  <w14:solidFill>
                    <w14:schemeClr w14:val="tx1"/>
                  </w14:solidFill>
                </w14:textFill>
              </w:rPr>
            </w:pPr>
            <w:r>
              <w:rPr>
                <w:rFonts w:hint="eastAsia"/>
                <w:b/>
                <w:color w:val="000000" w:themeColor="text1"/>
                <w14:textFill>
                  <w14:solidFill>
                    <w14:schemeClr w14:val="tx1"/>
                  </w14:solidFill>
                </w14:textFill>
              </w:rPr>
              <w:t>一、</w:t>
            </w:r>
            <w:r>
              <w:rPr>
                <w:b/>
                <w:color w:val="000000" w:themeColor="text1"/>
                <w14:textFill>
                  <w14:solidFill>
                    <w14:schemeClr w14:val="tx1"/>
                  </w14:solidFill>
                </w14:textFill>
              </w:rPr>
              <w:t>环境影响评价主要结论</w:t>
            </w:r>
          </w:p>
          <w:p>
            <w:pPr>
              <w:spacing w:line="360" w:lineRule="auto"/>
              <w:ind w:firstLine="480" w:firstLineChars="200"/>
              <w:rPr>
                <w:bCs/>
                <w:color w:val="000000" w:themeColor="text1"/>
                <w14:textFill>
                  <w14:solidFill>
                    <w14:schemeClr w14:val="tx1"/>
                  </w14:solidFill>
                </w14:textFill>
              </w:rPr>
            </w:pPr>
            <w:r>
              <w:rPr>
                <w:bCs/>
                <w:color w:val="000000" w:themeColor="text1"/>
                <w14:textFill>
                  <w14:solidFill>
                    <w14:schemeClr w14:val="tx1"/>
                  </w14:solidFill>
                </w14:textFill>
              </w:rPr>
              <w:t>1、项目概况</w:t>
            </w:r>
          </w:p>
          <w:p>
            <w:pPr>
              <w:spacing w:line="360" w:lineRule="auto"/>
              <w:ind w:firstLine="480" w:firstLineChars="200"/>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本项目位于位于秦汉新城咸宋路与兴港路交叉口，占地1994.1m</w:t>
            </w:r>
            <w:r>
              <w:rPr>
                <w:rFonts w:hint="eastAsia"/>
                <w:bCs/>
                <w:color w:val="000000" w:themeColor="text1"/>
                <w:kern w:val="0"/>
                <w:szCs w:val="21"/>
                <w:vertAlign w:val="superscript"/>
                <w14:textFill>
                  <w14:solidFill>
                    <w14:schemeClr w14:val="tx1"/>
                  </w14:solidFill>
                </w14:textFill>
              </w:rPr>
              <w:t>2</w:t>
            </w:r>
            <w:r>
              <w:rPr>
                <w:rFonts w:hint="eastAsia"/>
                <w:bCs/>
                <w:color w:val="000000" w:themeColor="text1"/>
                <w:kern w:val="0"/>
                <w:szCs w:val="21"/>
                <w14:textFill>
                  <w14:solidFill>
                    <w14:schemeClr w14:val="tx1"/>
                  </w14:solidFill>
                </w14:textFill>
              </w:rPr>
              <w:t>。主要建设内容为加油区、储罐区、罩棚、站房等，项目油罐总容积90m</w:t>
            </w:r>
            <w:r>
              <w:rPr>
                <w:rFonts w:hint="eastAsia"/>
                <w:bCs/>
                <w:color w:val="000000" w:themeColor="text1"/>
                <w:kern w:val="0"/>
                <w:szCs w:val="21"/>
                <w:vertAlign w:val="superscript"/>
                <w14:textFill>
                  <w14:solidFill>
                    <w14:schemeClr w14:val="tx1"/>
                  </w14:solidFill>
                </w14:textFill>
              </w:rPr>
              <w:t>3</w:t>
            </w:r>
            <w:r>
              <w:rPr>
                <w:rFonts w:hint="eastAsia"/>
                <w:bCs/>
                <w:color w:val="000000" w:themeColor="text1"/>
                <w:kern w:val="0"/>
                <w:szCs w:val="21"/>
                <w14:textFill>
                  <w14:solidFill>
                    <w14:schemeClr w14:val="tx1"/>
                  </w14:solidFill>
                </w14:textFill>
              </w:rPr>
              <w:t>（柴油罐容积折半计算）。</w:t>
            </w:r>
          </w:p>
          <w:p>
            <w:pPr>
              <w:spacing w:line="360" w:lineRule="auto"/>
              <w:ind w:firstLine="480" w:firstLineChars="200"/>
              <w:rPr>
                <w:bCs/>
                <w:color w:val="000000" w:themeColor="text1"/>
                <w14:textFill>
                  <w14:solidFill>
                    <w14:schemeClr w14:val="tx1"/>
                  </w14:solidFill>
                </w14:textFill>
              </w:rPr>
            </w:pPr>
            <w:r>
              <w:rPr>
                <w:bCs/>
                <w:color w:val="000000" w:themeColor="text1"/>
                <w14:textFill>
                  <w14:solidFill>
                    <w14:schemeClr w14:val="tx1"/>
                  </w14:solidFill>
                </w14:textFill>
              </w:rPr>
              <w:t>2、</w:t>
            </w:r>
            <w:r>
              <w:rPr>
                <w:rFonts w:hint="eastAsia"/>
                <w:bCs/>
                <w:color w:val="000000" w:themeColor="text1"/>
                <w14:textFill>
                  <w14:solidFill>
                    <w14:schemeClr w14:val="tx1"/>
                  </w14:solidFill>
                </w14:textFill>
              </w:rPr>
              <w:t>产业政策及其相关规划符合性分析</w:t>
            </w:r>
          </w:p>
          <w:p>
            <w:pPr>
              <w:spacing w:line="360" w:lineRule="auto"/>
              <w:ind w:firstLine="480" w:firstLineChars="200"/>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本项目属于机动车燃料零售业，不属于《产业结构调整指导目录（2011年本）》（2013修正）中限制和淘汰类，亦不属于其他相关法律法规要求淘汰和限制的产业，属于允许类项目，符合国家和地方产业政策。</w:t>
            </w:r>
          </w:p>
          <w:p>
            <w:pPr>
              <w:pStyle w:val="2"/>
              <w:spacing w:line="360" w:lineRule="auto"/>
              <w:ind w:firstLine="480" w:firstLineChars="200"/>
              <w:rPr>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r>
              <w:rPr>
                <w:rFonts w:hint="eastAsia"/>
                <w:color w:val="000000" w:themeColor="text1"/>
                <w14:textFill>
                  <w14:solidFill>
                    <w14:schemeClr w14:val="tx1"/>
                  </w14:solidFill>
                </w14:textFill>
              </w:rPr>
              <w:t>选址可行性分析</w:t>
            </w:r>
          </w:p>
          <w:p>
            <w:pPr>
              <w:spacing w:line="360" w:lineRule="auto"/>
              <w:ind w:firstLine="480" w:firstLineChars="200"/>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本项目位于咸宋路与兴港路交叉口。该站南侧为咸宋路，北侧东侧均为空地，西侧为兴港路。距离项目最近的敏感点为西北方向的小区，距项目200m，距离较远，本项目选址合理。</w:t>
            </w:r>
          </w:p>
          <w:p>
            <w:pPr>
              <w:adjustRightInd/>
              <w:snapToGrid/>
              <w:spacing w:line="360" w:lineRule="auto"/>
              <w:ind w:firstLine="480" w:firstLineChars="200"/>
              <w:rPr>
                <w:b/>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、运营期环境影响评结论</w:t>
            </w:r>
          </w:p>
          <w:p>
            <w:pPr>
              <w:autoSpaceDE w:val="0"/>
              <w:autoSpaceDN w:val="0"/>
              <w:snapToGrid/>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固体废物</w:t>
            </w:r>
          </w:p>
          <w:p>
            <w:pPr>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项目运营期间产生的固体废物</w:t>
            </w:r>
            <w:r>
              <w:rPr>
                <w:rFonts w:hint="eastAsia"/>
                <w:color w:val="000000" w:themeColor="text1"/>
                <w14:textFill>
                  <w14:solidFill>
                    <w14:schemeClr w14:val="tx1"/>
                  </w14:solidFill>
                </w14:textFill>
              </w:rPr>
              <w:t>主要为生活垃圾和危险废物</w:t>
            </w:r>
            <w:r>
              <w:rPr>
                <w:color w:val="000000" w:themeColor="text1"/>
                <w14:textFill>
                  <w14:solidFill>
                    <w14:schemeClr w14:val="tx1"/>
                  </w14:solidFill>
                </w14:textFill>
              </w:rPr>
              <w:t>。</w:t>
            </w:r>
          </w:p>
          <w:p>
            <w:pPr>
              <w:spacing w:line="360" w:lineRule="auto"/>
              <w:ind w:firstLine="480" w:firstLineChars="200"/>
              <w:rPr>
                <w:bCs/>
                <w:color w:val="000000" w:themeColor="text1"/>
                <w14:textFill>
                  <w14:solidFill>
                    <w14:schemeClr w14:val="tx1"/>
                  </w14:solidFill>
                </w14:textFill>
              </w:rPr>
            </w:pPr>
            <w:r>
              <w:rPr>
                <w:rFonts w:hint="eastAsia"/>
                <w:color w:val="000000" w:themeColor="text1"/>
                <w14:textFill>
                  <w14:solidFill>
                    <w14:schemeClr w14:val="tx1"/>
                  </w14:solidFill>
                </w14:textFill>
              </w:rPr>
              <w:t>项目员工和顾客产生的生活垃圾分类收集后交由当地环卫部门统一清理</w:t>
            </w:r>
            <w:r>
              <w:rPr>
                <w:color w:val="000000" w:themeColor="text1"/>
                <w14:textFill>
                  <w14:solidFill>
                    <w14:schemeClr w14:val="tx1"/>
                  </w14:solidFill>
                </w14:textFill>
              </w:rPr>
              <w:t>。生产过程产生的危险废物</w:t>
            </w:r>
            <w:r>
              <w:rPr>
                <w:rFonts w:hint="eastAsia"/>
                <w:color w:val="000000" w:themeColor="text1"/>
                <w14:textFill>
                  <w14:solidFill>
                    <w14:schemeClr w14:val="tx1"/>
                  </w14:solidFill>
                </w14:textFill>
              </w:rPr>
              <w:t>废机油、废手套暂存于危废暂存间，定期交由</w:t>
            </w:r>
            <w:r>
              <w:rPr>
                <w:rFonts w:hint="eastAsia"/>
                <w:color w:val="000000" w:themeColor="text1"/>
                <w:sz w:val="24"/>
                <w:szCs w:val="24"/>
                <w:lang w:eastAsia="zh-CN"/>
                <w14:textFill>
                  <w14:solidFill>
                    <w14:schemeClr w14:val="tx1"/>
                  </w14:solidFill>
                </w14:textFill>
              </w:rPr>
              <w:t>有资质单位</w:t>
            </w:r>
            <w:r>
              <w:rPr>
                <w:rFonts w:hint="eastAsia"/>
                <w:color w:val="000000" w:themeColor="text1"/>
                <w14:textFill>
                  <w14:solidFill>
                    <w14:schemeClr w14:val="tx1"/>
                  </w14:solidFill>
                </w14:textFill>
              </w:rPr>
              <w:t>处理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通过以上措施，项目产生的固体废物</w:t>
            </w:r>
            <w:r>
              <w:rPr>
                <w:color w:val="000000" w:themeColor="text1"/>
                <w14:textFill>
                  <w14:solidFill>
                    <w14:schemeClr w14:val="tx1"/>
                  </w14:solidFill>
                </w14:textFill>
              </w:rPr>
              <w:t>均得到合理处置。</w:t>
            </w:r>
          </w:p>
          <w:p>
            <w:pPr>
              <w:adjustRightInd/>
              <w:snapToGrid/>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5、总结论</w:t>
            </w:r>
          </w:p>
          <w:p>
            <w:pPr>
              <w:spacing w:line="360" w:lineRule="auto"/>
              <w:ind w:firstLine="480" w:firstLineChars="200"/>
            </w:pPr>
            <w:r>
              <w:t>综上所述，本项目建设符合国家产业政策、选址基本合理、污染物的防治措施在技术上和经济上可行，能实现达标排放。项目在建设过程中应严格认真执行环境保护“三同时”制度，切实落实本报告的各项污染防治措施和环境管理措施，确保各类污染物稳定达标排放后，本项目的建设从环境保护方面来看是可行的。</w:t>
            </w:r>
          </w:p>
          <w:p>
            <w:pPr>
              <w:adjustRightInd/>
              <w:snapToGrid/>
              <w:spacing w:line="360" w:lineRule="auto"/>
              <w:ind w:firstLine="482" w:firstLineChars="200"/>
              <w:rPr>
                <w:b/>
                <w:bCs/>
              </w:rPr>
            </w:pPr>
            <w:r>
              <w:rPr>
                <w:b/>
                <w:bCs/>
              </w:rPr>
              <w:t>二、</w:t>
            </w:r>
            <w:r>
              <w:rPr>
                <w:rFonts w:hint="eastAsia"/>
                <w:b/>
                <w:bCs/>
              </w:rPr>
              <w:t>要求与建议</w:t>
            </w:r>
          </w:p>
          <w:p>
            <w:pPr>
              <w:spacing w:line="360" w:lineRule="auto"/>
              <w:ind w:firstLine="480" w:firstLineChars="200"/>
            </w:pPr>
            <w:r>
              <w:t>1、要求：</w:t>
            </w:r>
          </w:p>
          <w:p>
            <w:pPr>
              <w:spacing w:line="360" w:lineRule="auto"/>
              <w:ind w:firstLine="480" w:firstLineChars="200"/>
            </w:pPr>
            <w:r>
              <w:t>（1）项目基础资料均由建设单位提供，并对其准确性负责。建设单位未来如需增加本报告表所涉及之外的污染源或对其功能进行调整，则应按要求向有关环保部门进行申报，并按污染控制目标采取相应的污染治理措施。</w:t>
            </w:r>
          </w:p>
          <w:p>
            <w:pPr>
              <w:spacing w:line="360" w:lineRule="auto"/>
              <w:ind w:firstLine="480" w:firstLineChars="200"/>
            </w:pPr>
            <w:r>
              <w:t>（2）在项目建设同时，应确保环保设施的建设，落实污染治理方案和建设资金，做到</w:t>
            </w:r>
            <w:r>
              <w:rPr>
                <w:rFonts w:hint="eastAsia"/>
              </w:rPr>
              <w:t>“</w:t>
            </w:r>
            <w:r>
              <w:t>专款专用</w:t>
            </w:r>
            <w:r>
              <w:rPr>
                <w:rFonts w:hint="eastAsia"/>
              </w:rPr>
              <w:t>”</w:t>
            </w:r>
            <w:r>
              <w:t>，切实做到环保设施和主体工程</w:t>
            </w:r>
            <w:r>
              <w:rPr>
                <w:rFonts w:hint="eastAsia"/>
              </w:rPr>
              <w:t>“</w:t>
            </w:r>
            <w:r>
              <w:t>三同时</w:t>
            </w:r>
            <w:r>
              <w:rPr>
                <w:rFonts w:hint="eastAsia"/>
              </w:rPr>
              <w:t>”</w:t>
            </w:r>
            <w:r>
              <w:t>即</w:t>
            </w:r>
            <w:r>
              <w:rPr>
                <w:rFonts w:hint="eastAsia"/>
              </w:rPr>
              <w:t>“</w:t>
            </w:r>
            <w:r>
              <w:t>同时设计、同时施工、同时投产</w:t>
            </w:r>
            <w:r>
              <w:rPr>
                <w:rFonts w:hint="eastAsia"/>
              </w:rPr>
              <w:t>”</w:t>
            </w:r>
            <w:r>
              <w:t>。</w:t>
            </w:r>
          </w:p>
          <w:p>
            <w:pPr>
              <w:spacing w:line="360" w:lineRule="auto"/>
              <w:ind w:firstLine="480" w:firstLineChars="200"/>
            </w:pPr>
            <w:r>
              <w:t>（3）生活垃圾设置垃圾桶，委托环卫部门处置，不得随意倾倒；</w:t>
            </w:r>
          </w:p>
          <w:p>
            <w:pPr>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废机油、废手套</w:t>
            </w:r>
            <w:r>
              <w:rPr>
                <w:color w:val="000000" w:themeColor="text1"/>
                <w14:textFill>
                  <w14:solidFill>
                    <w14:schemeClr w14:val="tx1"/>
                  </w14:solidFill>
                </w14:textFill>
              </w:rPr>
              <w:t>为危险废物，不得随意丢弃，必须交有资质的单位进行处置；</w:t>
            </w:r>
          </w:p>
          <w:p>
            <w:pPr>
              <w:spacing w:line="360" w:lineRule="auto"/>
              <w:ind w:firstLine="480" w:firstLineChars="200"/>
            </w:pPr>
            <w:r>
              <w:t>（5）加强对废气处理设施的定期检修，保证废气达标排放。</w:t>
            </w:r>
          </w:p>
          <w:p>
            <w:pPr>
              <w:spacing w:line="360" w:lineRule="auto"/>
              <w:ind w:firstLine="480" w:firstLineChars="200"/>
            </w:pPr>
            <w:r>
              <w:rPr>
                <w:rFonts w:hint="eastAsia"/>
              </w:rPr>
              <w:t>2、建议</w:t>
            </w:r>
          </w:p>
          <w:p>
            <w:pPr>
              <w:pStyle w:val="13"/>
              <w:spacing w:after="0" w:line="360" w:lineRule="auto"/>
              <w:ind w:left="0" w:firstLine="480" w:firstLineChars="200"/>
              <w:rPr>
                <w:rFonts w:eastAsiaTheme="minorEastAsia"/>
                <w:sz w:val="24"/>
              </w:rPr>
            </w:pPr>
            <w:r>
              <w:rPr>
                <w:rFonts w:eastAsiaTheme="minorEastAsia"/>
                <w:sz w:val="24"/>
              </w:rPr>
              <w:t>（1）认真落实本环评中涉及的要求和其他可行性建议。</w:t>
            </w:r>
          </w:p>
          <w:p>
            <w:pPr>
              <w:pStyle w:val="13"/>
              <w:spacing w:after="0" w:line="360" w:lineRule="auto"/>
              <w:ind w:left="0" w:firstLine="480" w:firstLineChars="200"/>
              <w:rPr>
                <w:rFonts w:eastAsiaTheme="minorEastAsia"/>
                <w:sz w:val="24"/>
              </w:rPr>
            </w:pPr>
            <w:r>
              <w:rPr>
                <w:rFonts w:eastAsiaTheme="minorEastAsia"/>
                <w:sz w:val="24"/>
              </w:rPr>
              <w:t>（2）项目设计严格按照相关的设计规范进行。运营时期必须严格按操作进行。</w:t>
            </w:r>
          </w:p>
          <w:p>
            <w:pPr>
              <w:pStyle w:val="13"/>
              <w:spacing w:after="0" w:line="360" w:lineRule="auto"/>
              <w:ind w:left="0" w:firstLine="480" w:firstLineChars="200"/>
              <w:rPr>
                <w:rFonts w:eastAsiaTheme="minorEastAsia"/>
                <w:sz w:val="24"/>
              </w:rPr>
            </w:pPr>
            <w:r>
              <w:rPr>
                <w:rFonts w:eastAsiaTheme="minorEastAsia"/>
                <w:sz w:val="24"/>
              </w:rPr>
              <w:t>（3）加强职工上岗培训制度，提高安全防范意识。</w:t>
            </w:r>
          </w:p>
          <w:p>
            <w:pPr>
              <w:spacing w:line="360" w:lineRule="auto"/>
              <w:ind w:firstLine="480" w:firstLineChars="200"/>
              <w:rPr>
                <w:rFonts w:eastAsiaTheme="minorEastAsia"/>
              </w:rPr>
            </w:pPr>
            <w:r>
              <w:rPr>
                <w:rFonts w:eastAsiaTheme="minorEastAsia"/>
              </w:rPr>
              <w:t>（4）加强绿化，美化环境。</w:t>
            </w:r>
          </w:p>
          <w:p>
            <w:pPr>
              <w:autoSpaceDE w:val="0"/>
              <w:autoSpaceDN w:val="0"/>
              <w:snapToGrid/>
              <w:spacing w:line="360" w:lineRule="auto"/>
              <w:ind w:firstLine="482" w:firstLineChars="200"/>
              <w:rPr>
                <w:rFonts w:ascii="宋体" w:cs="宋体" w:hAnsiTheme="minorHAnsi"/>
                <w:b/>
              </w:rPr>
            </w:pPr>
            <w:r>
              <w:rPr>
                <w:rFonts w:hint="eastAsia"/>
                <w:b/>
                <w:bCs/>
              </w:rPr>
              <w:t>三、</w:t>
            </w:r>
            <w:r>
              <w:rPr>
                <w:rFonts w:ascii="宋体" w:cs="宋体" w:hAnsiTheme="minorHAnsi"/>
                <w:b/>
              </w:rPr>
              <w:t>审批部门审批决定</w:t>
            </w:r>
          </w:p>
          <w:p>
            <w:pPr>
              <w:pStyle w:val="6"/>
              <w:spacing w:line="360" w:lineRule="auto"/>
              <w:ind w:firstLine="480"/>
              <w:rPr>
                <w:rFonts w:cs="Times New Roman"/>
                <w:sz w:val="24"/>
                <w:szCs w:val="24"/>
              </w:rPr>
            </w:pPr>
            <w:r>
              <w:rPr>
                <w:rFonts w:hint="eastAsia" w:cs="Times New Roman"/>
                <w:sz w:val="24"/>
                <w:szCs w:val="24"/>
              </w:rPr>
              <w:t>陕西省西咸新区秦汉新城规划建设环保和房屋管理局关于延长壳牌石油有限公司咸宋路加油站项目环境影响报告表的批复（见附件），主要内容如下：</w:t>
            </w:r>
          </w:p>
          <w:p>
            <w:pPr>
              <w:pStyle w:val="6"/>
              <w:spacing w:line="360" w:lineRule="auto"/>
              <w:ind w:firstLine="480"/>
              <w:rPr>
                <w:rFonts w:cs="Times New Roman"/>
                <w:sz w:val="24"/>
                <w:szCs w:val="24"/>
              </w:rPr>
            </w:pPr>
            <w:r>
              <w:rPr>
                <w:rFonts w:hint="eastAsia" w:cs="Times New Roman"/>
                <w:sz w:val="24"/>
                <w:szCs w:val="24"/>
              </w:rPr>
              <w:t>延长壳牌石油有限公司：</w:t>
            </w:r>
          </w:p>
          <w:p>
            <w:pPr>
              <w:spacing w:line="360" w:lineRule="auto"/>
              <w:ind w:firstLine="480" w:firstLineChars="200"/>
              <w:rPr>
                <w:rFonts w:cs="Times New Roman"/>
              </w:rPr>
            </w:pPr>
            <w:r>
              <w:rPr>
                <w:rFonts w:hint="eastAsia" w:cs="Times New Roman"/>
              </w:rPr>
              <w:t>你站报送的《延长壳牌石油有限公司咸宋路加油站项目环境影响报告表》（以下简称“报告表”）已收悉，经审查，现批复如下：</w:t>
            </w:r>
          </w:p>
          <w:p>
            <w:pPr>
              <w:spacing w:line="360" w:lineRule="auto"/>
              <w:ind w:firstLine="480" w:firstLineChars="200"/>
              <w:rPr>
                <w:rFonts w:cs="Times New Roman"/>
              </w:rPr>
            </w:pPr>
            <w:r>
              <w:rPr>
                <w:rFonts w:hint="eastAsia" w:cs="Times New Roman"/>
              </w:rPr>
              <w:t>一、项目概况：</w:t>
            </w:r>
          </w:p>
          <w:p>
            <w:pPr>
              <w:spacing w:line="360" w:lineRule="auto"/>
              <w:ind w:firstLine="480" w:firstLineChars="200"/>
              <w:rPr>
                <w:rFonts w:cs="Times New Roman"/>
              </w:rPr>
            </w:pPr>
            <w:r>
              <w:rPr>
                <w:rFonts w:hint="eastAsia" w:cs="Times New Roman"/>
              </w:rPr>
              <w:t>该项目属于新建项目，拟建地位于秦汉新城咸宋路以南，兴港路以西区域，占地1994.1m</w:t>
            </w:r>
            <w:r>
              <w:rPr>
                <w:rFonts w:hint="eastAsia" w:cs="Times New Roman"/>
                <w:vertAlign w:val="superscript"/>
              </w:rPr>
              <w:t>2</w:t>
            </w:r>
            <w:r>
              <w:rPr>
                <w:rFonts w:hint="eastAsia" w:cs="Times New Roman"/>
              </w:rPr>
              <w:t>.主要建设内容包括新建储油罐区（柴油罐1个、单个储油罐容量汽油罐3个，一个30m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、两个20m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w:t>
            </w:r>
            <w:r>
              <w:rPr>
                <w:rFonts w:hint="eastAsia" w:cs="Times New Roman"/>
              </w:rPr>
              <w:t>加油区（安装税控4枪加油机4台）、站房（建筑面积242m</w:t>
            </w:r>
            <w:r>
              <w:rPr>
                <w:rFonts w:hint="eastAsia" w:cs="Times New Roman"/>
                <w:vertAlign w:val="superscript"/>
              </w:rPr>
              <w:t>2</w:t>
            </w:r>
            <w:r>
              <w:rPr>
                <w:rFonts w:hint="eastAsia" w:cs="Times New Roman"/>
              </w:rPr>
              <w:t>）及相关辅助设施。该项目总投资420万元，其中环保投</w:t>
            </w:r>
            <w:r>
              <w:rPr>
                <w:rFonts w:hint="eastAsia" w:cs="Times New Roman"/>
                <w:color w:val="000000" w:themeColor="text1"/>
                <w14:textFill>
                  <w14:solidFill>
                    <w14:schemeClr w14:val="tx1"/>
                  </w14:solidFill>
                </w14:textFill>
              </w:rPr>
              <w:t>资</w:t>
            </w:r>
            <w:r>
              <w:rPr>
                <w:rFonts w:hint="eastAsia" w:cs="Times New Roman"/>
                <w:color w:val="000000" w:themeColor="text1"/>
                <w:lang w:val="en-US" w:eastAsia="zh-CN"/>
                <w14:textFill>
                  <w14:solidFill>
                    <w14:schemeClr w14:val="tx1"/>
                  </w14:solidFill>
                </w14:textFill>
              </w:rPr>
              <w:t>32.5</w:t>
            </w:r>
            <w:r>
              <w:rPr>
                <w:rFonts w:hint="eastAsia" w:cs="Times New Roman"/>
                <w:color w:val="000000" w:themeColor="text1"/>
                <w14:textFill>
                  <w14:solidFill>
                    <w14:schemeClr w14:val="tx1"/>
                  </w14:solidFill>
                </w14:textFill>
              </w:rPr>
              <w:t>万元，占总投资比例的</w:t>
            </w:r>
            <w:r>
              <w:rPr>
                <w:rFonts w:hint="eastAsia" w:cs="Times New Roman"/>
                <w:color w:val="000000" w:themeColor="text1"/>
                <w:lang w:eastAsia="zh-CN"/>
                <w14:textFill>
                  <w14:solidFill>
                    <w14:schemeClr w14:val="tx1"/>
                  </w14:solidFill>
                </w14:textFill>
              </w:rPr>
              <w:t>7</w:t>
            </w:r>
            <w:r>
              <w:rPr>
                <w:rFonts w:hint="eastAsia" w:cs="Times New Roman"/>
                <w:color w:val="000000" w:themeColor="text1"/>
                <w:lang w:val="en-US" w:eastAsia="zh-CN"/>
                <w14:textFill>
                  <w14:solidFill>
                    <w14:schemeClr w14:val="tx1"/>
                  </w14:solidFill>
                </w14:textFill>
              </w:rPr>
              <w:t>.7</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w:t>
            </w:r>
          </w:p>
          <w:p>
            <w:pPr>
              <w:spacing w:line="360" w:lineRule="auto"/>
              <w:ind w:firstLine="480" w:firstLineChars="200"/>
              <w:rPr>
                <w:rFonts w:cs="Times New Roman"/>
              </w:rPr>
            </w:pPr>
            <w:r>
              <w:rPr>
                <w:rFonts w:hint="eastAsia" w:cs="Times New Roman"/>
              </w:rPr>
              <w:t>依据2016年4月8日技术评审会形成的专家意见，项目在全面落实“报告表”中提出的各项环境污染防治措施的前提下，环境不利影响可得到有效控制。因此，从环境保护角度分析，原则上同意按照“报告表”中所列的地点、性质、规模、环境保护措施进行项目建设。</w:t>
            </w:r>
          </w:p>
          <w:p>
            <w:pPr>
              <w:spacing w:line="360" w:lineRule="auto"/>
              <w:ind w:firstLine="480" w:firstLineChars="200"/>
              <w:rPr>
                <w:rFonts w:cs="Times New Roman"/>
              </w:rPr>
            </w:pPr>
            <w:r>
              <w:rPr>
                <w:rFonts w:hint="eastAsia" w:cs="Times New Roman"/>
              </w:rPr>
              <w:t>二、项目在建设及运营过程中要重点做好以下工作：</w:t>
            </w:r>
          </w:p>
          <w:p>
            <w:pPr>
              <w:spacing w:line="360" w:lineRule="auto"/>
              <w:ind w:firstLine="480" w:firstLineChars="200"/>
              <w:rPr>
                <w:rFonts w:cs="Times New Roman"/>
              </w:rPr>
            </w:pPr>
            <w:r>
              <w:rPr>
                <w:rFonts w:hint="eastAsia" w:cs="Times New Roman"/>
              </w:rPr>
              <w:t>1、认真落实《报告表中》提出的各项污染防治措施，定期对污染治理设施进行维护，确保各类污染物达标排放。</w:t>
            </w:r>
          </w:p>
          <w:p>
            <w:pPr>
              <w:spacing w:line="360" w:lineRule="auto"/>
              <w:ind w:firstLine="480" w:firstLineChars="200"/>
              <w:rPr>
                <w:rFonts w:cs="Times New Roman"/>
              </w:rPr>
            </w:pPr>
            <w:r>
              <w:rPr>
                <w:rFonts w:hint="eastAsia" w:cs="Times New Roman"/>
              </w:rPr>
              <w:t>2、加强施工期环境管理。严格控制作业时间和施工噪声，晚22：00-次日6：00时间段内禁止高噪声作业设备施工，施工区域应设置围挡，并定期进行洒水，切实减轻施工扬尘对周围环境的影响，确保施工噪声达到GB12523-90《建筑施工厂界噪声限值》要求。</w:t>
            </w:r>
          </w:p>
          <w:p>
            <w:pPr>
              <w:spacing w:line="360" w:lineRule="auto"/>
              <w:ind w:firstLine="480" w:firstLineChars="200"/>
              <w:rPr>
                <w:rFonts w:cs="Times New Roman"/>
              </w:rPr>
            </w:pPr>
            <w:r>
              <w:rPr>
                <w:rFonts w:hint="eastAsia" w:cs="Times New Roman"/>
              </w:rPr>
              <w:t>3、强化废气治理措施。项目产生的废气主要为油品挥发产生的非甲烷总烃、食堂油烟，项目应配置加油站油气回收系统，安装油气回收系统，非甲烷总烃排放浓度满足《大气污染物综合排放标准》（GB18483-2001）要求。</w:t>
            </w:r>
          </w:p>
          <w:p>
            <w:pPr>
              <w:spacing w:line="360" w:lineRule="auto"/>
              <w:ind w:firstLine="480" w:firstLineChars="200"/>
              <w:rPr>
                <w:rFonts w:cs="Times New Roman"/>
              </w:rPr>
            </w:pPr>
            <w:r>
              <w:rPr>
                <w:rFonts w:hint="eastAsia" w:cs="Times New Roman"/>
              </w:rPr>
              <w:t>4、加强对废水污染设施的运营和管理。该项目产生的废水主要为生活污水。项目污水经化粪池处理后，出水水质满足《黄河流域（陕西段）污水综合排放标准》（DB61/224-2011）二级标准及污水综合排放标准（GB8978-1996）中三级标准要求。</w:t>
            </w:r>
          </w:p>
          <w:p>
            <w:pPr>
              <w:spacing w:line="360" w:lineRule="auto"/>
              <w:ind w:firstLine="480" w:firstLineChars="200"/>
              <w:rPr>
                <w:rFonts w:cs="Times New Roman"/>
              </w:rPr>
            </w:pPr>
            <w:r>
              <w:rPr>
                <w:rFonts w:hint="eastAsia" w:cs="Times New Roman"/>
              </w:rPr>
              <w:t>5、加强固体废弃物的管理。生活垃圾分类收集后，交当地环卫部门统一处理；项目产生的危废，收集后交由有资质的单位处置。</w:t>
            </w:r>
          </w:p>
          <w:p>
            <w:pPr>
              <w:pStyle w:val="2"/>
              <w:spacing w:line="360" w:lineRule="auto"/>
            </w:pPr>
            <w:r>
              <w:rPr>
                <w:rFonts w:hint="eastAsia"/>
              </w:rPr>
              <w:t>6、加强环境风险防范。严格按照行业要求编制环境风险应急预案，定期组织演练并报送相关环保部门备案。</w:t>
            </w:r>
          </w:p>
          <w:p>
            <w:pPr>
              <w:spacing w:line="360" w:lineRule="auto"/>
              <w:ind w:firstLine="480" w:firstLineChars="200"/>
              <w:rPr>
                <w:rFonts w:cs="Times New Roman"/>
              </w:rPr>
            </w:pPr>
            <w:r>
              <w:rPr>
                <w:rFonts w:hint="eastAsia" w:cs="Times New Roman"/>
              </w:rPr>
              <w:t>三、本项目的环保设施必须与主体工程同时设计、同时施工、同时投入使用，项目竣工需向我局申办竣工环保验收手续。验收合格方可正式投入运行，违反本规定要求的，要承担相应环保法律责任。</w:t>
            </w:r>
          </w:p>
          <w:p>
            <w:pPr>
              <w:spacing w:line="360" w:lineRule="auto"/>
              <w:ind w:firstLine="480" w:firstLineChars="200"/>
              <w:rPr>
                <w:rFonts w:cs="Times New Roman"/>
              </w:rPr>
            </w:pPr>
            <w:r>
              <w:rPr>
                <w:rFonts w:hint="eastAsia" w:cs="Times New Roman"/>
              </w:rPr>
              <w:t>四、本批复自下达之日起，项目的性质、规模、地点，采用的防治污染措施发生重大变动的，须重新报批项目的环境影响评价文件。</w:t>
            </w: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tc>
      </w:tr>
    </w:tbl>
    <w:p>
      <w:pPr>
        <w:sectPr>
          <w:pgSz w:w="11906" w:h="16838"/>
          <w:pgMar w:top="1417" w:right="1417" w:bottom="1417" w:left="1417" w:header="851" w:footer="992" w:gutter="0"/>
          <w:cols w:space="0" w:num="1"/>
          <w:docGrid w:type="lines" w:linePitch="312" w:charSpace="0"/>
        </w:sectPr>
      </w:pPr>
    </w:p>
    <w:p>
      <w:pPr>
        <w:pStyle w:val="3"/>
        <w:rPr>
          <w:sz w:val="28"/>
          <w:szCs w:val="28"/>
        </w:rPr>
      </w:pPr>
      <w:bookmarkStart w:id="20" w:name="_Toc24778"/>
      <w:r>
        <w:rPr>
          <w:sz w:val="28"/>
          <w:szCs w:val="28"/>
        </w:rPr>
        <w:t>表</w:t>
      </w:r>
      <w:bookmarkEnd w:id="20"/>
      <w:r>
        <w:rPr>
          <w:rFonts w:hint="eastAsia"/>
          <w:sz w:val="28"/>
          <w:szCs w:val="28"/>
        </w:rPr>
        <w:t>5质量保证及质量控制</w:t>
      </w:r>
    </w:p>
    <w:tbl>
      <w:tblPr>
        <w:tblStyle w:val="17"/>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243" w:hRule="atLeast"/>
        </w:trPr>
        <w:tc>
          <w:tcPr>
            <w:tcW w:w="9288" w:type="dxa"/>
            <w:tcBorders>
              <w:tl2br w:val="nil"/>
              <w:tr2bl w:val="nil"/>
            </w:tcBorders>
          </w:tcPr>
          <w:p>
            <w:pPr>
              <w:pStyle w:val="14"/>
              <w:adjustRightInd/>
              <w:snapToGrid/>
              <w:spacing w:before="0" w:after="0" w:line="360" w:lineRule="auto"/>
            </w:pPr>
            <w:bookmarkStart w:id="21" w:name="_Toc25778"/>
            <w:r>
              <w:rPr>
                <w:rFonts w:hint="eastAsia"/>
              </w:rPr>
              <w:t>一、验收监测质量保证及质量控制</w:t>
            </w:r>
            <w:bookmarkEnd w:id="21"/>
            <w:r>
              <w:rPr>
                <w:rFonts w:hint="eastAsia"/>
              </w:rPr>
              <w:t>：</w:t>
            </w:r>
          </w:p>
          <w:p>
            <w:pPr>
              <w:spacing w:line="360" w:lineRule="auto"/>
              <w:ind w:firstLine="482"/>
              <w:rPr>
                <w:rFonts w:hAnsi="宋体"/>
              </w:rPr>
            </w:pPr>
            <w:r>
              <w:rPr>
                <w:rFonts w:hint="eastAsia" w:hAnsi="宋体"/>
              </w:rPr>
              <w:t>本次竣工环境保护验收委</w:t>
            </w:r>
            <w:r>
              <w:rPr>
                <w:rFonts w:hint="eastAsia"/>
              </w:rPr>
              <w:t>托</w:t>
            </w:r>
            <w:r>
              <w:t>陕西同元环境</w:t>
            </w:r>
            <w:r>
              <w:rPr>
                <w:rFonts w:hint="eastAsia"/>
              </w:rPr>
              <w:t>检</w:t>
            </w:r>
            <w:r>
              <w:t>测有限公司</w:t>
            </w:r>
            <w:r>
              <w:rPr>
                <w:rFonts w:hint="eastAsia"/>
              </w:rPr>
              <w:t>进行</w:t>
            </w:r>
            <w:r>
              <w:rPr>
                <w:rFonts w:hint="eastAsia" w:hAnsi="宋体"/>
              </w:rPr>
              <w:t>验收监测，验收监测期间从验收监测方法、使用的监测仪器、监测人员等方面进行了验收监测质量控制。</w:t>
            </w:r>
          </w:p>
          <w:p>
            <w:pPr>
              <w:spacing w:line="360" w:lineRule="auto"/>
              <w:ind w:firstLine="480" w:firstLineChars="200"/>
            </w:pPr>
            <w:r>
              <w:t>依据《环境监测质量管理技术导则》（HJ</w:t>
            </w:r>
            <w:r>
              <w:rPr>
                <w:rFonts w:hint="eastAsia"/>
              </w:rPr>
              <w:t xml:space="preserve"> </w:t>
            </w:r>
            <w:r>
              <w:t>630-2011），本次验收监测质量保证和质量控制措施如下：</w:t>
            </w:r>
          </w:p>
          <w:p>
            <w:pPr>
              <w:spacing w:line="360" w:lineRule="auto"/>
              <w:ind w:firstLine="480" w:firstLineChars="200"/>
            </w:pPr>
            <w:r>
              <w:t>（1）现场工况依据《建设项目环境保护设施竣工验收监测技术要求（试行）》的相关规定进行。</w:t>
            </w:r>
          </w:p>
          <w:p>
            <w:pPr>
              <w:spacing w:line="360" w:lineRule="auto"/>
              <w:ind w:firstLine="480" w:firstLineChars="200"/>
            </w:pPr>
            <w:r>
              <w:rPr>
                <w:rFonts w:hint="eastAsia"/>
              </w:rPr>
              <w:t>（</w:t>
            </w:r>
            <w:r>
              <w:t>2</w:t>
            </w:r>
            <w:r>
              <w:rPr>
                <w:rFonts w:hint="eastAsia"/>
              </w:rPr>
              <w:t>）</w:t>
            </w:r>
            <w:r>
              <w:t>合理布设监测点，保证各监测点位布设的科学性和可比性。</w:t>
            </w:r>
          </w:p>
          <w:p>
            <w:pPr>
              <w:spacing w:line="360" w:lineRule="auto"/>
              <w:ind w:firstLine="480" w:firstLineChars="200"/>
            </w:pPr>
            <w:r>
              <w:rPr>
                <w:rFonts w:hint="eastAsia"/>
              </w:rPr>
              <w:t>（</w:t>
            </w:r>
            <w:r>
              <w:t>3</w:t>
            </w:r>
            <w:r>
              <w:rPr>
                <w:rFonts w:hint="eastAsia"/>
              </w:rPr>
              <w:t>）</w:t>
            </w:r>
            <w:r>
              <w:t>采样人员遵守采样操作规程，认真填写采样记录，按规定保存、运输样品。</w:t>
            </w:r>
          </w:p>
          <w:p>
            <w:pPr>
              <w:spacing w:line="360" w:lineRule="auto"/>
              <w:ind w:firstLine="480" w:firstLineChars="200"/>
            </w:pPr>
            <w:r>
              <w:rPr>
                <w:rFonts w:hint="eastAsia"/>
              </w:rPr>
              <w:t>（</w:t>
            </w:r>
            <w:r>
              <w:t>4</w:t>
            </w:r>
            <w:r>
              <w:rPr>
                <w:rFonts w:hint="eastAsia"/>
              </w:rPr>
              <w:t>）</w:t>
            </w:r>
            <w:r>
              <w:t>监测分析方法按国家规定的标准监测方法进行。监测人员经考核并持有上岗证，所有监测仪器、量</w:t>
            </w:r>
            <w:r>
              <w:rPr>
                <w:rFonts w:cs="Times New Roman" w:eastAsiaTheme="minorEastAsia"/>
              </w:rPr>
              <w:t>具均经过计量部门检定合格并在有效期内使用。</w:t>
            </w:r>
          </w:p>
          <w:p>
            <w:pPr>
              <w:spacing w:line="360" w:lineRule="auto"/>
              <w:ind w:firstLine="480" w:firstLineChars="200"/>
            </w:pPr>
            <w:r>
              <w:t>（</w:t>
            </w:r>
            <w:r>
              <w:rPr>
                <w:rFonts w:hint="eastAsia"/>
              </w:rPr>
              <w:t>5</w:t>
            </w:r>
            <w:r>
              <w:t>）所用监测仪器通过计量部门检定并在检定有效期内。</w:t>
            </w:r>
          </w:p>
          <w:p>
            <w:pPr>
              <w:spacing w:line="360" w:lineRule="auto"/>
              <w:ind w:firstLine="480" w:firstLineChars="200"/>
              <w:rPr>
                <w:rFonts w:cs="Times New Roman"/>
                <w:b/>
              </w:rPr>
            </w:pPr>
            <w:r>
              <w:t>（</w:t>
            </w:r>
            <w:r>
              <w:rPr>
                <w:rFonts w:hint="eastAsia"/>
              </w:rPr>
              <w:t>6</w:t>
            </w:r>
            <w:r>
              <w:t>）各类记录及分析测试结果，按相关技术规范要求进行数据处理和填报，并进行三级审核。</w:t>
            </w:r>
          </w:p>
          <w:p>
            <w:pPr>
              <w:spacing w:line="360" w:lineRule="auto"/>
              <w:rPr>
                <w:rFonts w:cs="Times New Roman"/>
              </w:rPr>
            </w:pPr>
          </w:p>
        </w:tc>
      </w:tr>
    </w:tbl>
    <w:p>
      <w:pPr>
        <w:sectPr>
          <w:footerReference r:id="rId8" w:type="default"/>
          <w:pgSz w:w="11906" w:h="16838"/>
          <w:pgMar w:top="1417" w:right="1417" w:bottom="1417" w:left="1417" w:header="851" w:footer="992" w:gutter="0"/>
          <w:cols w:space="0" w:num="1"/>
          <w:docGrid w:type="lines" w:linePitch="312" w:charSpace="0"/>
        </w:sectPr>
      </w:pPr>
    </w:p>
    <w:p>
      <w:pPr>
        <w:pStyle w:val="3"/>
        <w:rPr>
          <w:sz w:val="28"/>
          <w:szCs w:val="28"/>
        </w:rPr>
      </w:pPr>
      <w:bookmarkStart w:id="22" w:name="_Toc7694"/>
      <w:r>
        <w:rPr>
          <w:sz w:val="28"/>
          <w:szCs w:val="28"/>
        </w:rPr>
        <w:t>表</w:t>
      </w:r>
      <w:r>
        <w:rPr>
          <w:rFonts w:hint="eastAsia"/>
          <w:sz w:val="28"/>
          <w:szCs w:val="28"/>
        </w:rPr>
        <w:t>6验收工作内容</w:t>
      </w:r>
      <w:r>
        <w:rPr>
          <w:sz w:val="28"/>
          <w:szCs w:val="28"/>
        </w:rPr>
        <w:t xml:space="preserve"> </w:t>
      </w:r>
      <w:bookmarkEnd w:id="22"/>
    </w:p>
    <w:tbl>
      <w:tblPr>
        <w:tblStyle w:val="18"/>
        <w:tblW w:w="928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322" w:hRule="atLeast"/>
        </w:trPr>
        <w:tc>
          <w:tcPr>
            <w:tcW w:w="9288" w:type="dxa"/>
            <w:tcBorders>
              <w:tl2br w:val="nil"/>
              <w:tr2bl w:val="nil"/>
            </w:tcBorders>
          </w:tcPr>
          <w:p>
            <w:pPr>
              <w:pStyle w:val="14"/>
              <w:adjustRightInd/>
              <w:snapToGrid/>
              <w:spacing w:before="0" w:after="0" w:line="360" w:lineRule="auto"/>
            </w:pPr>
            <w:r>
              <w:rPr>
                <w:rFonts w:hint="eastAsia"/>
              </w:rPr>
              <w:t>一、验收监测内容：</w:t>
            </w:r>
          </w:p>
          <w:p>
            <w:pPr>
              <w:pStyle w:val="6"/>
              <w:spacing w:line="360" w:lineRule="auto"/>
              <w:ind w:firstLine="480"/>
              <w:rPr>
                <w:rFonts w:hint="eastAsia"/>
                <w:sz w:val="24"/>
                <w:szCs w:val="24"/>
                <w:lang w:eastAsia="zh-CN"/>
              </w:rPr>
            </w:pPr>
            <w:r>
              <w:rPr>
                <w:rFonts w:hint="eastAsia"/>
                <w:sz w:val="24"/>
                <w:szCs w:val="24"/>
                <w:lang w:eastAsia="zh-CN"/>
              </w:rPr>
              <w:t>在验收监测期间，所有设备均正常运行。具体监测内容如下：</w:t>
            </w:r>
          </w:p>
          <w:p>
            <w:pPr>
              <w:pStyle w:val="6"/>
              <w:spacing w:line="360" w:lineRule="auto"/>
              <w:ind w:firstLine="480"/>
              <w:rPr>
                <w:sz w:val="24"/>
                <w:szCs w:val="24"/>
              </w:rPr>
            </w:pPr>
            <w:r>
              <w:rPr>
                <w:rFonts w:hint="eastAsia"/>
                <w:sz w:val="24"/>
                <w:szCs w:val="24"/>
                <w:lang w:val="en-US" w:eastAsia="zh-CN"/>
              </w:rPr>
              <w:t>1</w:t>
            </w:r>
            <w:r>
              <w:rPr>
                <w:rFonts w:hint="eastAsia"/>
                <w:sz w:val="24"/>
                <w:szCs w:val="24"/>
              </w:rPr>
              <w:t>、固体废物</w:t>
            </w:r>
          </w:p>
          <w:p>
            <w:pPr>
              <w:pStyle w:val="6"/>
              <w:spacing w:line="360" w:lineRule="auto"/>
              <w:ind w:firstLine="480"/>
              <w:rPr>
                <w:sz w:val="24"/>
                <w:szCs w:val="24"/>
              </w:rPr>
            </w:pPr>
            <w:r>
              <w:rPr>
                <w:rFonts w:hint="eastAsia"/>
                <w:sz w:val="24"/>
                <w:szCs w:val="24"/>
              </w:rPr>
              <w:t>项目所产生的固体废物、处理及处置情况。</w:t>
            </w:r>
          </w:p>
          <w:p>
            <w:pPr>
              <w:pStyle w:val="6"/>
              <w:spacing w:line="360" w:lineRule="auto"/>
              <w:ind w:firstLine="480"/>
              <w:rPr>
                <w:sz w:val="24"/>
                <w:szCs w:val="24"/>
              </w:rPr>
            </w:pPr>
            <w:r>
              <w:rPr>
                <w:rFonts w:hint="eastAsia"/>
                <w:sz w:val="24"/>
                <w:szCs w:val="24"/>
                <w:lang w:val="en-US" w:eastAsia="zh-CN"/>
              </w:rPr>
              <w:t>2</w:t>
            </w:r>
            <w:r>
              <w:rPr>
                <w:rFonts w:hint="eastAsia"/>
                <w:sz w:val="24"/>
                <w:szCs w:val="24"/>
              </w:rPr>
              <w:t>、环境管理制度检查</w:t>
            </w:r>
          </w:p>
          <w:p>
            <w:pPr>
              <w:pStyle w:val="6"/>
              <w:spacing w:line="360" w:lineRule="auto"/>
              <w:ind w:firstLine="480"/>
              <w:rPr>
                <w:sz w:val="24"/>
                <w:szCs w:val="24"/>
              </w:rPr>
            </w:pPr>
            <w:r>
              <w:rPr>
                <w:rFonts w:hint="eastAsia"/>
                <w:sz w:val="24"/>
                <w:szCs w:val="24"/>
              </w:rPr>
              <w:t>在验收监测期间，环境管理检查主要包括以下内容：</w:t>
            </w:r>
          </w:p>
          <w:p>
            <w:pPr>
              <w:pStyle w:val="6"/>
              <w:spacing w:line="360" w:lineRule="auto"/>
              <w:ind w:firstLine="480"/>
              <w:rPr>
                <w:sz w:val="24"/>
                <w:szCs w:val="24"/>
              </w:rPr>
            </w:pPr>
            <w:r>
              <w:rPr>
                <w:rFonts w:hint="eastAsia"/>
                <w:sz w:val="24"/>
                <w:szCs w:val="24"/>
              </w:rPr>
              <w:t>①环评批复及环评结论、建议的落实情况；</w:t>
            </w:r>
          </w:p>
          <w:p>
            <w:pPr>
              <w:pStyle w:val="6"/>
              <w:spacing w:line="360" w:lineRule="auto"/>
              <w:ind w:firstLine="480"/>
              <w:rPr>
                <w:sz w:val="24"/>
                <w:szCs w:val="24"/>
              </w:rPr>
            </w:pPr>
            <w:r>
              <w:rPr>
                <w:rFonts w:hint="eastAsia"/>
                <w:sz w:val="24"/>
                <w:szCs w:val="24"/>
              </w:rPr>
              <w:t>②项目执行“三同时”制度的情况；</w:t>
            </w:r>
          </w:p>
          <w:p>
            <w:pPr>
              <w:pStyle w:val="6"/>
              <w:spacing w:line="360" w:lineRule="auto"/>
              <w:ind w:firstLine="480"/>
              <w:rPr>
                <w:sz w:val="24"/>
                <w:szCs w:val="24"/>
              </w:rPr>
            </w:pPr>
            <w:r>
              <w:rPr>
                <w:rFonts w:hint="eastAsia"/>
                <w:sz w:val="24"/>
                <w:szCs w:val="24"/>
              </w:rPr>
              <w:t>③环境管理制度、环</w:t>
            </w:r>
            <w:r>
              <w:rPr>
                <w:sz w:val="24"/>
                <w:szCs w:val="24"/>
              </w:rPr>
              <w:t>保机构设置、环保设施运行及维护情况；</w:t>
            </w:r>
          </w:p>
          <w:p>
            <w:pPr>
              <w:pStyle w:val="6"/>
              <w:spacing w:line="360" w:lineRule="auto"/>
              <w:ind w:firstLine="480"/>
              <w:rPr>
                <w:sz w:val="24"/>
                <w:szCs w:val="24"/>
              </w:rPr>
            </w:pPr>
            <w:r>
              <w:rPr>
                <w:rFonts w:hint="eastAsia"/>
                <w:sz w:val="24"/>
                <w:szCs w:val="24"/>
              </w:rPr>
              <w:t>④建设期间和运行阶段是否发生了扰民和污染事故。</w:t>
            </w:r>
          </w:p>
          <w:p>
            <w:pPr>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⑤项目</w:t>
            </w:r>
            <w:r>
              <w:rPr>
                <w:color w:val="000000" w:themeColor="text1"/>
                <w14:textFill>
                  <w14:solidFill>
                    <w14:schemeClr w14:val="tx1"/>
                  </w14:solidFill>
                </w14:textFill>
              </w:rPr>
              <w:t>是否已</w:t>
            </w:r>
            <w:r>
              <w:rPr>
                <w:rFonts w:hint="eastAsia"/>
                <w:color w:val="000000" w:themeColor="text1"/>
                <w14:textFill>
                  <w14:solidFill>
                    <w14:schemeClr w14:val="tx1"/>
                  </w14:solidFill>
                </w14:textFill>
              </w:rPr>
              <w:t>申请排污许可证</w:t>
            </w:r>
            <w:r>
              <w:rPr>
                <w:color w:val="000000" w:themeColor="text1"/>
                <w14:textFill>
                  <w14:solidFill>
                    <w14:schemeClr w14:val="tx1"/>
                  </w14:solidFill>
                </w14:textFill>
              </w:rPr>
              <w:t>；</w:t>
            </w:r>
          </w:p>
          <w:p>
            <w:pPr>
              <w:spacing w:line="360" w:lineRule="auto"/>
              <w:ind w:firstLine="480" w:firstLineChars="200"/>
            </w:pPr>
            <w:r>
              <w:rPr>
                <w:rFonts w:hint="eastAsia"/>
                <w:color w:val="000000" w:themeColor="text1"/>
                <w14:textFill>
                  <w14:solidFill>
                    <w14:schemeClr w14:val="tx1"/>
                  </w14:solidFill>
                </w14:textFill>
              </w:rPr>
              <w:t>⑥</w:t>
            </w:r>
            <w:r>
              <w:rPr>
                <w:rFonts w:asciiTheme="minorEastAsia" w:hAnsiTheme="minorEastAsia" w:eastAsiaTheme="minorEastAsia"/>
                <w:b w:val="0"/>
                <w:color w:val="000000" w:themeColor="text1"/>
                <w:sz w:val="24"/>
                <w14:textFill>
                  <w14:solidFill>
                    <w14:schemeClr w14:val="tx1"/>
                  </w14:solidFill>
                </w14:textFill>
              </w:rPr>
              <w:t>项目</w:t>
            </w:r>
            <w:r>
              <w:rPr>
                <w:rFonts w:hint="eastAsia" w:asciiTheme="minorEastAsia" w:hAnsiTheme="minorEastAsia" w:eastAsiaTheme="minorEastAsia"/>
                <w:b w:val="0"/>
                <w:color w:val="000000" w:themeColor="text1"/>
                <w:sz w:val="24"/>
                <w14:textFill>
                  <w14:solidFill>
                    <w14:schemeClr w14:val="tx1"/>
                  </w14:solidFill>
                </w14:textFill>
              </w:rPr>
              <w:t>是否</w:t>
            </w:r>
            <w:r>
              <w:rPr>
                <w:rFonts w:asciiTheme="minorEastAsia" w:hAnsiTheme="minorEastAsia" w:eastAsiaTheme="minorEastAsia"/>
                <w:b w:val="0"/>
                <w:color w:val="000000" w:themeColor="text1"/>
                <w:sz w:val="24"/>
                <w14:textFill>
                  <w14:solidFill>
                    <w14:schemeClr w14:val="tx1"/>
                  </w14:solidFill>
                </w14:textFill>
              </w:rPr>
              <w:t>建立突发环境事件应急预案，切实落实各项事故风险防范措施，</w:t>
            </w:r>
            <w:r>
              <w:rPr>
                <w:rFonts w:hint="eastAsia" w:asciiTheme="minorEastAsia" w:hAnsiTheme="minorEastAsia" w:eastAsiaTheme="minorEastAsia"/>
                <w:b w:val="0"/>
                <w:color w:val="000000" w:themeColor="text1"/>
                <w:sz w:val="24"/>
                <w14:textFill>
                  <w14:solidFill>
                    <w14:schemeClr w14:val="tx1"/>
                  </w14:solidFill>
                </w14:textFill>
              </w:rPr>
              <w:t>并</w:t>
            </w:r>
            <w:r>
              <w:rPr>
                <w:rFonts w:asciiTheme="minorEastAsia" w:hAnsiTheme="minorEastAsia" w:eastAsiaTheme="minorEastAsia"/>
                <w:b w:val="0"/>
                <w:color w:val="000000" w:themeColor="text1"/>
                <w:sz w:val="24"/>
                <w14:textFill>
                  <w14:solidFill>
                    <w14:schemeClr w14:val="tx1"/>
                  </w14:solidFill>
                </w14:textFill>
              </w:rPr>
              <w:t>定期组织演练报环保部门备案。</w:t>
            </w:r>
          </w:p>
        </w:tc>
      </w:tr>
    </w:tbl>
    <w:p>
      <w:pPr>
        <w:pStyle w:val="2"/>
        <w:rPr>
          <w:color w:val="auto"/>
        </w:rPr>
        <w:sectPr>
          <w:headerReference r:id="rId9" w:type="default"/>
          <w:pgSz w:w="11906" w:h="16838"/>
          <w:pgMar w:top="1417" w:right="1417" w:bottom="1417" w:left="1417" w:header="851" w:footer="992" w:gutter="0"/>
          <w:cols w:space="0" w:num="1"/>
          <w:docGrid w:type="lines" w:linePitch="312" w:charSpace="0"/>
        </w:sectPr>
      </w:pPr>
    </w:p>
    <w:p>
      <w:pPr>
        <w:pStyle w:val="3"/>
        <w:rPr>
          <w:sz w:val="28"/>
          <w:szCs w:val="28"/>
        </w:rPr>
      </w:pPr>
      <w:bookmarkStart w:id="23" w:name="_Toc28517"/>
      <w:bookmarkStart w:id="24" w:name="_Toc27205"/>
      <w:bookmarkStart w:id="25" w:name="_Toc12633"/>
      <w:bookmarkStart w:id="26" w:name="_Toc1311"/>
      <w:r>
        <w:rPr>
          <w:sz w:val="28"/>
          <w:szCs w:val="28"/>
        </w:rPr>
        <w:t>表</w:t>
      </w:r>
      <w:bookmarkEnd w:id="23"/>
      <w:r>
        <w:rPr>
          <w:rFonts w:hint="eastAsia"/>
          <w:sz w:val="28"/>
          <w:szCs w:val="28"/>
        </w:rPr>
        <w:t>7验收监测结果</w:t>
      </w:r>
    </w:p>
    <w:bookmarkEnd w:id="24"/>
    <w:bookmarkEnd w:id="25"/>
    <w:bookmarkEnd w:id="26"/>
    <w:tbl>
      <w:tblPr>
        <w:tblStyle w:val="18"/>
        <w:tblW w:w="9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58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40" w:hRule="atLeast"/>
          <w:jc w:val="center"/>
        </w:trPr>
        <w:tc>
          <w:tcPr>
            <w:tcW w:w="9584" w:type="dxa"/>
            <w:tcBorders>
              <w:tl2br w:val="nil"/>
              <w:tr2bl w:val="nil"/>
            </w:tcBorders>
          </w:tcPr>
          <w:p>
            <w:pPr>
              <w:pStyle w:val="6"/>
              <w:spacing w:line="360" w:lineRule="auto"/>
              <w:ind w:firstLine="0" w:firstLineChars="0"/>
              <w:rPr>
                <w:sz w:val="24"/>
                <w:szCs w:val="24"/>
              </w:rPr>
            </w:pPr>
            <w:r>
              <w:rPr>
                <w:rFonts w:hint="eastAsia"/>
                <w:b/>
                <w:bCs/>
                <w:sz w:val="24"/>
                <w:szCs w:val="24"/>
              </w:rPr>
              <w:t>一、验收监测期间生产工况记录</w:t>
            </w:r>
            <w:r>
              <w:rPr>
                <w:rFonts w:hint="eastAsia"/>
                <w:sz w:val="24"/>
                <w:szCs w:val="24"/>
              </w:rPr>
              <w:t>：</w:t>
            </w:r>
          </w:p>
          <w:p>
            <w:pPr>
              <w:pStyle w:val="6"/>
              <w:spacing w:line="360" w:lineRule="auto"/>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2019</w:t>
            </w:r>
            <w:r>
              <w:rPr>
                <w:rFonts w:hint="eastAsia"/>
                <w:color w:val="000000" w:themeColor="text1"/>
                <w:sz w:val="24"/>
                <w:szCs w:val="24"/>
                <w14:textFill>
                  <w14:solidFill>
                    <w14:schemeClr w14:val="tx1"/>
                  </w14:solidFill>
                </w14:textFill>
              </w:rPr>
              <w:t>年</w:t>
            </w:r>
            <w:r>
              <w:rPr>
                <w:color w:val="000000" w:themeColor="text1"/>
                <w:sz w:val="24"/>
                <w:szCs w:val="24"/>
                <w14:textFill>
                  <w14:solidFill>
                    <w14:schemeClr w14:val="tx1"/>
                  </w14:solidFill>
                </w14:textFill>
              </w:rPr>
              <w:t>12</w:t>
            </w:r>
            <w:r>
              <w:rPr>
                <w:rFonts w:hint="eastAsia"/>
                <w:color w:val="000000" w:themeColor="text1"/>
                <w:sz w:val="24"/>
                <w:szCs w:val="24"/>
                <w14:textFill>
                  <w14:solidFill>
                    <w14:schemeClr w14:val="tx1"/>
                  </w14:solidFill>
                </w14:textFill>
              </w:rPr>
              <w:t>月</w:t>
            </w:r>
            <w:r>
              <w:rPr>
                <w:color w:val="000000" w:themeColor="text1"/>
                <w:sz w:val="24"/>
                <w:szCs w:val="24"/>
                <w14:textFill>
                  <w14:solidFill>
                    <w14:schemeClr w14:val="tx1"/>
                  </w14:solidFill>
                </w14:textFill>
              </w:rPr>
              <w:t>28</w:t>
            </w:r>
            <w:r>
              <w:rPr>
                <w:rFonts w:hint="eastAsia"/>
                <w:color w:val="000000" w:themeColor="text1"/>
                <w:sz w:val="24"/>
                <w:szCs w:val="24"/>
                <w14:textFill>
                  <w14:solidFill>
                    <w14:schemeClr w14:val="tx1"/>
                  </w14:solidFill>
                </w14:textFill>
              </w:rPr>
              <w:t>日</w:t>
            </w:r>
            <w:r>
              <w:rPr>
                <w:color w:val="000000" w:themeColor="text1"/>
                <w:sz w:val="24"/>
                <w:szCs w:val="24"/>
                <w14:textFill>
                  <w14:solidFill>
                    <w14:schemeClr w14:val="tx1"/>
                  </w14:solidFill>
                </w14:textFill>
              </w:rPr>
              <w:t>~12</w:t>
            </w:r>
            <w:r>
              <w:rPr>
                <w:rFonts w:hint="eastAsia"/>
                <w:color w:val="000000" w:themeColor="text1"/>
                <w:sz w:val="24"/>
                <w:szCs w:val="24"/>
                <w14:textFill>
                  <w14:solidFill>
                    <w14:schemeClr w14:val="tx1"/>
                  </w14:solidFill>
                </w14:textFill>
              </w:rPr>
              <w:t>月</w:t>
            </w:r>
            <w:r>
              <w:rPr>
                <w:color w:val="000000" w:themeColor="text1"/>
                <w:sz w:val="24"/>
                <w:szCs w:val="24"/>
                <w14:textFill>
                  <w14:solidFill>
                    <w14:schemeClr w14:val="tx1"/>
                  </w14:solidFill>
                </w14:textFill>
              </w:rPr>
              <w:t>29</w:t>
            </w:r>
            <w:r>
              <w:rPr>
                <w:rFonts w:hint="eastAsia"/>
                <w:color w:val="000000" w:themeColor="text1"/>
                <w:sz w:val="24"/>
                <w:szCs w:val="24"/>
                <w14:textFill>
                  <w14:solidFill>
                    <w14:schemeClr w14:val="tx1"/>
                  </w14:solidFill>
                </w14:textFill>
              </w:rPr>
              <w:t>日，陕西同元环境检测有限公司对</w:t>
            </w:r>
            <w:r>
              <w:rPr>
                <w:rFonts w:hint="eastAsia"/>
                <w:bCs/>
                <w:color w:val="000000" w:themeColor="text1"/>
                <w:sz w:val="24"/>
                <w:szCs w:val="24"/>
                <w14:textFill>
                  <w14:solidFill>
                    <w14:schemeClr w14:val="tx1"/>
                  </w14:solidFill>
                </w14:textFill>
              </w:rPr>
              <w:t>延长壳牌石油有限公司咸宋路加油站项目</w:t>
            </w:r>
            <w:r>
              <w:rPr>
                <w:rFonts w:hint="eastAsia"/>
                <w:color w:val="000000" w:themeColor="text1"/>
                <w:sz w:val="24"/>
                <w:szCs w:val="24"/>
                <w14:textFill>
                  <w14:solidFill>
                    <w14:schemeClr w14:val="tx1"/>
                  </w14:solidFill>
                </w14:textFill>
              </w:rPr>
              <w:t>进行了竣工环保验收现场监测。验收监测期间该项目正常生产运行，运行负荷情况见表7-1。</w:t>
            </w:r>
          </w:p>
          <w:p>
            <w:pPr>
              <w:pStyle w:val="21"/>
              <w:adjustRightInd/>
              <w:snapToGrid/>
              <w:spacing w:before="156"/>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表</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 xml:space="preserve">-1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验收监测期间</w:t>
            </w:r>
            <w:r>
              <w:rPr>
                <w:rFonts w:hint="eastAsia"/>
                <w:color w:val="000000" w:themeColor="text1"/>
                <w:szCs w:val="21"/>
                <w14:textFill>
                  <w14:solidFill>
                    <w14:schemeClr w14:val="tx1"/>
                  </w14:solidFill>
                </w14:textFill>
              </w:rPr>
              <w:t>工况统计</w:t>
            </w:r>
            <w:r>
              <w:rPr>
                <w:color w:val="000000" w:themeColor="text1"/>
                <w:szCs w:val="21"/>
                <w14:textFill>
                  <w14:solidFill>
                    <w14:schemeClr w14:val="tx1"/>
                  </w14:solidFill>
                </w14:textFill>
              </w:rPr>
              <w:t>表</w:t>
            </w:r>
          </w:p>
          <w:tbl>
            <w:tblPr>
              <w:tblStyle w:val="17"/>
              <w:tblW w:w="93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560"/>
              <w:gridCol w:w="2560"/>
              <w:gridCol w:w="25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59" w:type="dxa"/>
                  <w:tcBorders>
                    <w:tl2br w:val="nil"/>
                    <w:tr2bl w:val="nil"/>
                  </w:tcBorders>
                  <w:vAlign w:val="center"/>
                </w:tcPr>
                <w:p>
                  <w:pPr>
                    <w:pStyle w:val="23"/>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日期</w:t>
                  </w:r>
                </w:p>
              </w:tc>
              <w:tc>
                <w:tcPr>
                  <w:tcW w:w="2560" w:type="dxa"/>
                  <w:tcBorders>
                    <w:tl2br w:val="nil"/>
                    <w:tr2bl w:val="nil"/>
                  </w:tcBorders>
                  <w:vAlign w:val="center"/>
                </w:tcPr>
                <w:p>
                  <w:pPr>
                    <w:pStyle w:val="23"/>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设计规模</w:t>
                  </w:r>
                </w:p>
              </w:tc>
              <w:tc>
                <w:tcPr>
                  <w:tcW w:w="2560" w:type="dxa"/>
                  <w:tcBorders>
                    <w:tl2br w:val="nil"/>
                    <w:tr2bl w:val="nil"/>
                  </w:tcBorders>
                  <w:vAlign w:val="center"/>
                </w:tcPr>
                <w:p>
                  <w:pPr>
                    <w:pStyle w:val="23"/>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实际规模</w:t>
                  </w:r>
                </w:p>
              </w:tc>
              <w:tc>
                <w:tcPr>
                  <w:tcW w:w="2559" w:type="dxa"/>
                  <w:tcBorders>
                    <w:tl2br w:val="nil"/>
                    <w:tr2bl w:val="nil"/>
                  </w:tcBorders>
                  <w:vAlign w:val="center"/>
                </w:tcPr>
                <w:p>
                  <w:pPr>
                    <w:pStyle w:val="23"/>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工况负荷（%）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9" w:type="dxa"/>
                  <w:tcBorders>
                    <w:tl2br w:val="nil"/>
                    <w:tr2bl w:val="nil"/>
                  </w:tcBorders>
                  <w:vAlign w:val="center"/>
                </w:tcPr>
                <w:p>
                  <w:pPr>
                    <w:pStyle w:val="23"/>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20</w:t>
                  </w:r>
                  <w:r>
                    <w:rPr>
                      <w:rFonts w:hint="eastAsia"/>
                      <w:bCs/>
                      <w:color w:val="000000" w:themeColor="text1"/>
                      <w:sz w:val="21"/>
                      <w:szCs w:val="21"/>
                      <w14:textFill>
                        <w14:solidFill>
                          <w14:schemeClr w14:val="tx1"/>
                        </w14:solidFill>
                      </w14:textFill>
                    </w:rPr>
                    <w:t>19.12.28</w:t>
                  </w:r>
                </w:p>
              </w:tc>
              <w:tc>
                <w:tcPr>
                  <w:tcW w:w="2560" w:type="dxa"/>
                  <w:tcBorders>
                    <w:tl2br w:val="nil"/>
                    <w:tr2bl w:val="nil"/>
                  </w:tcBorders>
                  <w:vAlign w:val="center"/>
                </w:tcPr>
                <w:p>
                  <w:pPr>
                    <w:pStyle w:val="2"/>
                    <w:jc w:val="center"/>
                    <w:rPr>
                      <w:rFonts w:ascii="Times New Roman"/>
                      <w:bCs/>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年销售汽油和柴油共1495吨</w:t>
                  </w:r>
                </w:p>
              </w:tc>
              <w:tc>
                <w:tcPr>
                  <w:tcW w:w="2560" w:type="dxa"/>
                  <w:tcBorders>
                    <w:tl2br w:val="nil"/>
                    <w:tr2bl w:val="nil"/>
                  </w:tcBorders>
                  <w:vAlign w:val="center"/>
                </w:tcPr>
                <w:p>
                  <w:pPr>
                    <w:jc w:val="center"/>
                    <w:rPr>
                      <w:bCs/>
                      <w:color w:val="000000" w:themeColor="text1"/>
                      <w:sz w:val="21"/>
                      <w:szCs w:val="21"/>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6.72</w:t>
                  </w:r>
                  <w:r>
                    <w:rPr>
                      <w:rFonts w:hint="eastAsia"/>
                      <w:bCs/>
                      <w:color w:val="000000" w:themeColor="text1"/>
                      <w:sz w:val="21"/>
                      <w:szCs w:val="21"/>
                      <w14:textFill>
                        <w14:solidFill>
                          <w14:schemeClr w14:val="tx1"/>
                        </w14:solidFill>
                      </w14:textFill>
                    </w:rPr>
                    <w:t>t</w:t>
                  </w:r>
                  <w:r>
                    <w:rPr>
                      <w:bCs/>
                      <w:color w:val="000000" w:themeColor="text1"/>
                      <w:sz w:val="21"/>
                      <w:szCs w:val="21"/>
                      <w14:textFill>
                        <w14:solidFill>
                          <w14:schemeClr w14:val="tx1"/>
                        </w14:solidFill>
                      </w14:textFill>
                    </w:rPr>
                    <w:t>/</w:t>
                  </w:r>
                  <w:r>
                    <w:rPr>
                      <w:rFonts w:hint="eastAsia"/>
                      <w:bCs/>
                      <w:color w:val="000000" w:themeColor="text1"/>
                      <w:sz w:val="21"/>
                      <w:szCs w:val="21"/>
                      <w14:textFill>
                        <w14:solidFill>
                          <w14:schemeClr w14:val="tx1"/>
                        </w14:solidFill>
                      </w14:textFill>
                    </w:rPr>
                    <w:t>d</w:t>
                  </w:r>
                </w:p>
              </w:tc>
              <w:tc>
                <w:tcPr>
                  <w:tcW w:w="2559" w:type="dxa"/>
                  <w:tcBorders>
                    <w:tl2br w:val="nil"/>
                    <w:tr2bl w:val="nil"/>
                  </w:tcBorders>
                  <w:vAlign w:val="center"/>
                </w:tcPr>
                <w:p>
                  <w:pPr>
                    <w:jc w:val="center"/>
                    <w:rPr>
                      <w:bCs/>
                      <w:color w:val="000000" w:themeColor="text1"/>
                      <w:sz w:val="21"/>
                      <w:szCs w:val="21"/>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156</w:t>
                  </w:r>
                  <w:r>
                    <w:rPr>
                      <w:rFonts w:hint="eastAsia"/>
                      <w:bCs/>
                      <w:color w:val="000000" w:themeColor="text1"/>
                      <w:sz w:val="2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9" w:type="dxa"/>
                  <w:tcBorders>
                    <w:tl2br w:val="nil"/>
                    <w:tr2bl w:val="nil"/>
                  </w:tcBorders>
                  <w:vAlign w:val="center"/>
                </w:tcPr>
                <w:p>
                  <w:pPr>
                    <w:pStyle w:val="23"/>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20</w:t>
                  </w:r>
                  <w:r>
                    <w:rPr>
                      <w:rFonts w:hint="eastAsia"/>
                      <w:bCs/>
                      <w:color w:val="000000" w:themeColor="text1"/>
                      <w:sz w:val="21"/>
                      <w:szCs w:val="21"/>
                      <w14:textFill>
                        <w14:solidFill>
                          <w14:schemeClr w14:val="tx1"/>
                        </w14:solidFill>
                      </w14:textFill>
                    </w:rPr>
                    <w:t>19.12.29</w:t>
                  </w:r>
                </w:p>
              </w:tc>
              <w:tc>
                <w:tcPr>
                  <w:tcW w:w="2560" w:type="dxa"/>
                  <w:tcBorders>
                    <w:tl2br w:val="nil"/>
                    <w:tr2bl w:val="nil"/>
                  </w:tcBorders>
                  <w:vAlign w:val="center"/>
                </w:tcPr>
                <w:p>
                  <w:pPr>
                    <w:jc w:val="center"/>
                    <w:rPr>
                      <w:rFonts w:cs="Times New Roman"/>
                      <w:bCs/>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年销售汽油和柴油共1495吨</w:t>
                  </w:r>
                </w:p>
              </w:tc>
              <w:tc>
                <w:tcPr>
                  <w:tcW w:w="2560" w:type="dxa"/>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6.55</w:t>
                  </w:r>
                  <w:r>
                    <w:rPr>
                      <w:color w:val="000000" w:themeColor="text1"/>
                      <w:sz w:val="21"/>
                      <w:szCs w:val="21"/>
                      <w14:textFill>
                        <w14:solidFill>
                          <w14:schemeClr w14:val="tx1"/>
                        </w14:solidFill>
                      </w14:textFill>
                    </w:rPr>
                    <w:t>t/d</w:t>
                  </w:r>
                </w:p>
              </w:tc>
              <w:tc>
                <w:tcPr>
                  <w:tcW w:w="2559" w:type="dxa"/>
                  <w:tcBorders>
                    <w:tl2br w:val="nil"/>
                    <w:tr2bl w:val="nil"/>
                  </w:tcBorders>
                  <w:vAlign w:val="center"/>
                </w:tcPr>
                <w:p>
                  <w:pPr>
                    <w:jc w:val="center"/>
                    <w:rPr>
                      <w:bCs/>
                      <w:color w:val="000000" w:themeColor="text1"/>
                      <w:sz w:val="21"/>
                      <w:szCs w:val="21"/>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152</w:t>
                  </w:r>
                  <w:r>
                    <w:rPr>
                      <w:rFonts w:hint="eastAsia"/>
                      <w:bCs/>
                      <w:color w:val="000000" w:themeColor="text1"/>
                      <w:sz w:val="21"/>
                      <w:szCs w:val="21"/>
                      <w14:textFill>
                        <w14:solidFill>
                          <w14:schemeClr w14:val="tx1"/>
                        </w14:solidFill>
                      </w14:textFill>
                    </w:rPr>
                    <w:t>%</w:t>
                  </w:r>
                </w:p>
              </w:tc>
            </w:tr>
          </w:tbl>
          <w:p>
            <w:pPr>
              <w:adjustRightInd/>
              <w:snapToGrid/>
              <w:spacing w:line="360" w:lineRule="auto"/>
              <w:ind w:firstLine="482"/>
              <w:rPr>
                <w:rFonts w:hint="eastAsia" w:eastAsia="宋体"/>
                <w:lang w:val="en-US" w:eastAsia="zh-CN"/>
              </w:rPr>
            </w:pPr>
            <w:r>
              <w:t>项目验收期间</w:t>
            </w:r>
            <w:r>
              <w:rPr>
                <w:rFonts w:hint="eastAsia"/>
                <w:color w:val="000000"/>
              </w:rPr>
              <w:t>2019.12.28的实际生产能力达到设计产能的</w:t>
            </w:r>
            <w:r>
              <w:rPr>
                <w:rFonts w:hint="eastAsia"/>
                <w:color w:val="000000"/>
                <w:lang w:val="en-US" w:eastAsia="zh-CN"/>
              </w:rPr>
              <w:t>156</w:t>
            </w:r>
            <w:r>
              <w:rPr>
                <w:rFonts w:hint="eastAsia"/>
                <w:color w:val="000000"/>
              </w:rPr>
              <w:t>%，2019.12.29实际</w:t>
            </w:r>
            <w:r>
              <w:rPr>
                <w:rFonts w:hint="eastAsia"/>
              </w:rPr>
              <w:t>生产能力达到设计产能的</w:t>
            </w:r>
            <w:r>
              <w:rPr>
                <w:rFonts w:hint="eastAsia"/>
                <w:lang w:val="en-US" w:eastAsia="zh-CN"/>
              </w:rPr>
              <w:t>152</w:t>
            </w:r>
            <w:r>
              <w:rPr>
                <w:rFonts w:hint="eastAsia"/>
              </w:rPr>
              <w:t>%</w:t>
            </w:r>
            <w:r>
              <w:t>，</w:t>
            </w:r>
            <w:r>
              <w:rPr>
                <w:rFonts w:hint="eastAsia"/>
                <w:lang w:eastAsia="zh-CN"/>
              </w:rPr>
              <w:t>验收监测期间每日销售油量较高，达到了环保验收监测工况要求</w:t>
            </w:r>
            <w:r>
              <w:t>且项目各环保设施均正常运行</w:t>
            </w:r>
            <w:r>
              <w:rPr>
                <w:rFonts w:hint="eastAsia"/>
                <w:lang w:eastAsia="zh-CN"/>
              </w:rPr>
              <w:t>。项目售油量受加油车流量影响较大，监测期间加油车较多，每日售油量较高。</w:t>
            </w:r>
          </w:p>
          <w:p>
            <w:pPr>
              <w:spacing w:line="360" w:lineRule="auto"/>
              <w:ind w:firstLine="482"/>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40" w:hRule="atLeast"/>
          <w:jc w:val="center"/>
        </w:trPr>
        <w:tc>
          <w:tcPr>
            <w:tcW w:w="9584" w:type="dxa"/>
          </w:tcPr>
          <w:p>
            <w:pPr>
              <w:spacing w:line="360" w:lineRule="auto"/>
              <w:rPr>
                <w:b/>
                <w:bCs/>
              </w:rPr>
            </w:pPr>
            <w:r>
              <w:rPr>
                <w:rFonts w:hint="eastAsia"/>
                <w:b/>
                <w:bCs/>
              </w:rPr>
              <w:t>二、验收监测结果：</w:t>
            </w:r>
          </w:p>
          <w:p>
            <w:pPr>
              <w:pStyle w:val="6"/>
              <w:spacing w:line="360" w:lineRule="auto"/>
              <w:ind w:firstLine="480"/>
              <w:rPr>
                <w:sz w:val="24"/>
                <w:szCs w:val="24"/>
              </w:rPr>
            </w:pPr>
            <w:r>
              <w:rPr>
                <w:rFonts w:hint="eastAsia"/>
                <w:sz w:val="24"/>
                <w:szCs w:val="24"/>
              </w:rPr>
              <w:t>固体废物检查结果：</w:t>
            </w:r>
          </w:p>
          <w:p>
            <w:pPr>
              <w:spacing w:line="360" w:lineRule="auto"/>
              <w:ind w:firstLine="480" w:firstLineChars="200"/>
            </w:pPr>
            <w:r>
              <w:rPr>
                <w:rFonts w:hint="eastAsia"/>
              </w:rPr>
              <w:t>本项目运营期产生的固体废物主要为员工生活垃圾、废机油、废含油手套。</w:t>
            </w:r>
          </w:p>
          <w:p>
            <w:pPr>
              <w:spacing w:line="360" w:lineRule="auto"/>
              <w:ind w:firstLine="480" w:firstLineChars="200"/>
            </w:pPr>
            <w:r>
              <w:rPr>
                <w:rFonts w:hint="eastAsia"/>
              </w:rPr>
              <w:t>根据现场调查核实，目前，生活垃圾统一按照环评要求经垃圾桶集中收集后交由环卫部门统一处置；废机油、废含油手套采用专用容器收集后，暂存于危废暂存间，定期交由</w:t>
            </w:r>
            <w:r>
              <w:rPr>
                <w:rFonts w:hint="eastAsia"/>
                <w:color w:val="000000" w:themeColor="text1"/>
                <w:sz w:val="24"/>
                <w:szCs w:val="24"/>
                <w14:textFill>
                  <w14:solidFill>
                    <w14:schemeClr w14:val="tx1"/>
                  </w14:solidFill>
                </w14:textFill>
              </w:rPr>
              <w:t>西安尧柏环保科技工程有限公司</w:t>
            </w:r>
            <w:r>
              <w:rPr>
                <w:rFonts w:hint="eastAsia"/>
                <w:color w:val="000000" w:themeColor="text1"/>
                <w14:textFill>
                  <w14:solidFill>
                    <w14:schemeClr w14:val="tx1"/>
                  </w14:solidFill>
                </w14:textFill>
              </w:rPr>
              <w:t>处理</w:t>
            </w:r>
            <w:r>
              <w:rPr>
                <w:rFonts w:hint="eastAsia"/>
              </w:rPr>
              <w:t>。</w:t>
            </w:r>
          </w:p>
          <w:p>
            <w:pPr>
              <w:pStyle w:val="6"/>
              <w:spacing w:line="360" w:lineRule="auto"/>
              <w:ind w:firstLine="482"/>
              <w:rPr>
                <w:b/>
                <w:bCs/>
                <w:sz w:val="24"/>
                <w:szCs w:val="24"/>
              </w:rPr>
            </w:pPr>
            <w:r>
              <w:rPr>
                <w:rFonts w:hint="eastAsia"/>
                <w:b/>
                <w:bCs/>
                <w:sz w:val="24"/>
                <w:szCs w:val="24"/>
              </w:rPr>
              <w:t>三、环境管理检查结果</w:t>
            </w:r>
          </w:p>
          <w:p>
            <w:pPr>
              <w:spacing w:line="360" w:lineRule="auto"/>
              <w:ind w:firstLine="480" w:firstLineChars="200"/>
              <w:jc w:val="left"/>
            </w:pPr>
            <w:r>
              <w:rPr>
                <w:rFonts w:hint="eastAsia"/>
              </w:rPr>
              <w:t>1、</w:t>
            </w:r>
            <w:r>
              <w:t>环评批复及环评结论、建议的落实情况</w:t>
            </w:r>
            <w:r>
              <w:rPr>
                <w:rFonts w:hint="eastAsia"/>
              </w:rPr>
              <w:t>见下表7-3。</w:t>
            </w:r>
          </w:p>
          <w:p>
            <w:pPr>
              <w:jc w:val="center"/>
              <w:rPr>
                <w:rFonts w:cs="Times New Roman"/>
                <w:b/>
                <w:sz w:val="21"/>
                <w:szCs w:val="21"/>
                <w:lang w:val="zh-CN"/>
              </w:rPr>
            </w:pPr>
            <w:r>
              <w:rPr>
                <w:rFonts w:cs="Times New Roman"/>
                <w:b/>
                <w:sz w:val="21"/>
                <w:szCs w:val="21"/>
                <w:lang w:val="zh-CN"/>
              </w:rPr>
              <w:t>表</w:t>
            </w:r>
            <w:r>
              <w:rPr>
                <w:rFonts w:hint="eastAsia" w:cs="Times New Roman"/>
                <w:b/>
                <w:sz w:val="21"/>
                <w:szCs w:val="21"/>
              </w:rPr>
              <w:t>7</w:t>
            </w:r>
            <w:r>
              <w:rPr>
                <w:rFonts w:cs="Times New Roman"/>
                <w:b/>
                <w:sz w:val="21"/>
                <w:szCs w:val="21"/>
                <w:lang w:val="zh-CN"/>
              </w:rPr>
              <w:t>-</w:t>
            </w:r>
            <w:r>
              <w:rPr>
                <w:rFonts w:hint="eastAsia" w:cs="Times New Roman"/>
                <w:b/>
                <w:sz w:val="21"/>
                <w:szCs w:val="21"/>
              </w:rPr>
              <w:t>3</w:t>
            </w:r>
            <w:r>
              <w:rPr>
                <w:rFonts w:cs="Times New Roman"/>
                <w:b/>
                <w:sz w:val="21"/>
                <w:szCs w:val="21"/>
                <w:lang w:val="zh-CN"/>
              </w:rPr>
              <w:t xml:space="preserve">  环评批复及结论、建议落实情况表</w:t>
            </w:r>
          </w:p>
          <w:tbl>
            <w:tblPr>
              <w:tblStyle w:val="17"/>
              <w:tblW w:w="93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3"/>
              <w:gridCol w:w="875"/>
              <w:gridCol w:w="1380"/>
              <w:gridCol w:w="3458"/>
              <w:gridCol w:w="30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3" w:type="dxa"/>
                  <w:tcBorders>
                    <w:tl2br w:val="nil"/>
                    <w:tr2bl w:val="nil"/>
                  </w:tcBorders>
                  <w:vAlign w:val="center"/>
                </w:tcPr>
                <w:p>
                  <w:pPr>
                    <w:jc w:val="center"/>
                    <w:rPr>
                      <w:rFonts w:cs="Times New Roman"/>
                      <w:sz w:val="21"/>
                      <w:szCs w:val="21"/>
                    </w:rPr>
                  </w:pPr>
                  <w:r>
                    <w:rPr>
                      <w:rFonts w:cs="Times New Roman"/>
                      <w:sz w:val="21"/>
                      <w:szCs w:val="21"/>
                    </w:rPr>
                    <w:t>项目</w:t>
                  </w:r>
                </w:p>
              </w:tc>
              <w:tc>
                <w:tcPr>
                  <w:tcW w:w="875" w:type="dxa"/>
                  <w:tcBorders>
                    <w:tl2br w:val="nil"/>
                    <w:tr2bl w:val="nil"/>
                  </w:tcBorders>
                  <w:vAlign w:val="center"/>
                </w:tcPr>
                <w:p>
                  <w:pPr>
                    <w:jc w:val="center"/>
                    <w:rPr>
                      <w:rFonts w:cs="Times New Roman"/>
                      <w:sz w:val="21"/>
                      <w:szCs w:val="21"/>
                    </w:rPr>
                  </w:pPr>
                  <w:r>
                    <w:rPr>
                      <w:rFonts w:cs="Times New Roman"/>
                      <w:sz w:val="21"/>
                      <w:szCs w:val="21"/>
                    </w:rPr>
                    <w:t>污染源</w:t>
                  </w:r>
                </w:p>
              </w:tc>
              <w:tc>
                <w:tcPr>
                  <w:tcW w:w="1380" w:type="dxa"/>
                  <w:tcBorders>
                    <w:tl2br w:val="nil"/>
                    <w:tr2bl w:val="nil"/>
                  </w:tcBorders>
                  <w:vAlign w:val="center"/>
                </w:tcPr>
                <w:p>
                  <w:pPr>
                    <w:jc w:val="center"/>
                    <w:rPr>
                      <w:rFonts w:cs="Times New Roman"/>
                      <w:sz w:val="21"/>
                      <w:szCs w:val="21"/>
                    </w:rPr>
                  </w:pPr>
                  <w:r>
                    <w:rPr>
                      <w:rFonts w:cs="Times New Roman"/>
                      <w:sz w:val="21"/>
                      <w:szCs w:val="21"/>
                    </w:rPr>
                    <w:t>主要污染物</w:t>
                  </w:r>
                </w:p>
              </w:tc>
              <w:tc>
                <w:tcPr>
                  <w:tcW w:w="3458" w:type="dxa"/>
                  <w:tcBorders>
                    <w:tl2br w:val="nil"/>
                    <w:tr2bl w:val="nil"/>
                  </w:tcBorders>
                  <w:vAlign w:val="center"/>
                </w:tcPr>
                <w:p>
                  <w:pPr>
                    <w:jc w:val="center"/>
                    <w:rPr>
                      <w:rFonts w:cs="Times New Roman"/>
                      <w:sz w:val="21"/>
                      <w:szCs w:val="21"/>
                    </w:rPr>
                  </w:pPr>
                  <w:r>
                    <w:rPr>
                      <w:rFonts w:cs="Times New Roman"/>
                      <w:sz w:val="21"/>
                      <w:szCs w:val="21"/>
                    </w:rPr>
                    <w:t>环评及环评批复的要求</w:t>
                  </w:r>
                </w:p>
              </w:tc>
              <w:tc>
                <w:tcPr>
                  <w:tcW w:w="3092" w:type="dxa"/>
                  <w:tcBorders>
                    <w:tl2br w:val="nil"/>
                    <w:tr2bl w:val="nil"/>
                  </w:tcBorders>
                  <w:vAlign w:val="center"/>
                </w:tcPr>
                <w:p>
                  <w:pPr>
                    <w:jc w:val="center"/>
                    <w:rPr>
                      <w:rFonts w:cs="Times New Roman"/>
                      <w:sz w:val="21"/>
                      <w:szCs w:val="21"/>
                    </w:rPr>
                  </w:pPr>
                  <w:r>
                    <w:rPr>
                      <w:rFonts w:cs="Times New Roman"/>
                      <w:sz w:val="21"/>
                      <w:szCs w:val="21"/>
                    </w:rPr>
                    <w:t>落实情况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3" w:type="dxa"/>
                  <w:vMerge w:val="restart"/>
                  <w:tcBorders>
                    <w:tl2br w:val="nil"/>
                    <w:tr2bl w:val="nil"/>
                  </w:tcBorders>
                  <w:vAlign w:val="center"/>
                </w:tcPr>
                <w:p>
                  <w:pPr>
                    <w:jc w:val="center"/>
                    <w:rPr>
                      <w:rFonts w:cs="Times New Roman"/>
                      <w:sz w:val="21"/>
                      <w:szCs w:val="21"/>
                    </w:rPr>
                  </w:pPr>
                  <w:r>
                    <w:rPr>
                      <w:rFonts w:hint="eastAsia" w:cs="Times New Roman"/>
                      <w:sz w:val="21"/>
                      <w:szCs w:val="21"/>
                    </w:rPr>
                    <w:t>固废</w:t>
                  </w:r>
                </w:p>
              </w:tc>
              <w:tc>
                <w:tcPr>
                  <w:tcW w:w="875" w:type="dxa"/>
                  <w:tcBorders>
                    <w:tl2br w:val="nil"/>
                    <w:tr2bl w:val="nil"/>
                  </w:tcBorders>
                  <w:vAlign w:val="center"/>
                </w:tcPr>
                <w:p>
                  <w:pPr>
                    <w:jc w:val="center"/>
                    <w:rPr>
                      <w:rFonts w:cs="Times New Roman"/>
                      <w:sz w:val="21"/>
                      <w:szCs w:val="21"/>
                    </w:rPr>
                  </w:pPr>
                  <w:r>
                    <w:rPr>
                      <w:rFonts w:hint="eastAsia" w:cs="Times New Roman"/>
                      <w:sz w:val="21"/>
                      <w:szCs w:val="21"/>
                    </w:rPr>
                    <w:t>员工生活</w:t>
                  </w:r>
                </w:p>
              </w:tc>
              <w:tc>
                <w:tcPr>
                  <w:tcW w:w="1380" w:type="dxa"/>
                  <w:tcBorders>
                    <w:tl2br w:val="nil"/>
                    <w:tr2bl w:val="nil"/>
                  </w:tcBorders>
                  <w:vAlign w:val="center"/>
                </w:tcPr>
                <w:p>
                  <w:pPr>
                    <w:jc w:val="center"/>
                    <w:rPr>
                      <w:rFonts w:cs="Times New Roman"/>
                      <w:sz w:val="21"/>
                      <w:szCs w:val="21"/>
                    </w:rPr>
                  </w:pPr>
                  <w:r>
                    <w:rPr>
                      <w:rFonts w:hint="eastAsia" w:cs="Times New Roman"/>
                      <w:sz w:val="21"/>
                      <w:szCs w:val="21"/>
                    </w:rPr>
                    <w:t>生活垃圾</w:t>
                  </w:r>
                </w:p>
              </w:tc>
              <w:tc>
                <w:tcPr>
                  <w:tcW w:w="3458" w:type="dxa"/>
                  <w:tcBorders>
                    <w:tl2br w:val="nil"/>
                    <w:tr2bl w:val="nil"/>
                  </w:tcBorders>
                  <w:vAlign w:val="center"/>
                </w:tcPr>
                <w:p>
                  <w:pPr>
                    <w:jc w:val="center"/>
                    <w:rPr>
                      <w:rFonts w:cs="Times New Roman"/>
                      <w:sz w:val="21"/>
                      <w:szCs w:val="21"/>
                    </w:rPr>
                  </w:pPr>
                  <w:r>
                    <w:rPr>
                      <w:rFonts w:hint="eastAsia" w:cs="Times New Roman"/>
                      <w:sz w:val="21"/>
                      <w:szCs w:val="21"/>
                    </w:rPr>
                    <w:t>环评要求：垃圾桶收集后，交由环卫部门统一处置</w:t>
                  </w:r>
                  <w:r>
                    <w:rPr>
                      <w:rFonts w:hint="eastAsia" w:ascii="宋体" w:hAnsi="宋体"/>
                      <w:sz w:val="21"/>
                    </w:rPr>
                    <w:t>。</w:t>
                  </w:r>
                </w:p>
                <w:p>
                  <w:pPr>
                    <w:jc w:val="center"/>
                    <w:rPr>
                      <w:rFonts w:cs="Times New Roman"/>
                      <w:sz w:val="21"/>
                      <w:szCs w:val="21"/>
                    </w:rPr>
                  </w:pPr>
                  <w:r>
                    <w:rPr>
                      <w:rFonts w:hint="eastAsia" w:cs="Times New Roman"/>
                      <w:sz w:val="21"/>
                      <w:szCs w:val="21"/>
                    </w:rPr>
                    <w:t>批复要求：厂区设置垃圾收集桶，集中收集后委托环卫部门进行处理。</w:t>
                  </w:r>
                </w:p>
              </w:tc>
              <w:tc>
                <w:tcPr>
                  <w:tcW w:w="3092" w:type="dxa"/>
                  <w:tcBorders>
                    <w:tl2br w:val="nil"/>
                    <w:tr2bl w:val="nil"/>
                  </w:tcBorders>
                  <w:vAlign w:val="center"/>
                </w:tcPr>
                <w:p>
                  <w:pPr>
                    <w:jc w:val="center"/>
                    <w:rPr>
                      <w:rFonts w:cs="Times New Roman"/>
                      <w:sz w:val="21"/>
                      <w:szCs w:val="21"/>
                    </w:rPr>
                  </w:pPr>
                  <w:r>
                    <w:rPr>
                      <w:rFonts w:hint="eastAsia" w:cs="Times New Roman"/>
                      <w:sz w:val="21"/>
                      <w:szCs w:val="21"/>
                    </w:rPr>
                    <w:t>员工生活垃圾经垃圾桶收集，统一交由环卫部门处理。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3" w:type="dxa"/>
                  <w:vMerge w:val="continue"/>
                  <w:tcBorders>
                    <w:tl2br w:val="nil"/>
                    <w:tr2bl w:val="nil"/>
                  </w:tcBorders>
                  <w:vAlign w:val="center"/>
                </w:tcPr>
                <w:p>
                  <w:pPr>
                    <w:jc w:val="center"/>
                    <w:rPr>
                      <w:rFonts w:cs="Times New Roman"/>
                      <w:sz w:val="21"/>
                      <w:szCs w:val="21"/>
                    </w:rPr>
                  </w:pPr>
                </w:p>
              </w:tc>
              <w:tc>
                <w:tcPr>
                  <w:tcW w:w="875" w:type="dxa"/>
                  <w:tcBorders>
                    <w:tl2br w:val="nil"/>
                    <w:tr2bl w:val="nil"/>
                  </w:tcBorders>
                  <w:vAlign w:val="center"/>
                </w:tcPr>
                <w:p>
                  <w:pPr>
                    <w:jc w:val="center"/>
                    <w:rPr>
                      <w:rFonts w:cs="Times New Roman"/>
                      <w:sz w:val="21"/>
                      <w:szCs w:val="21"/>
                    </w:rPr>
                  </w:pPr>
                  <w:r>
                    <w:rPr>
                      <w:rFonts w:hint="eastAsia" w:cs="Times New Roman"/>
                      <w:sz w:val="21"/>
                      <w:szCs w:val="21"/>
                    </w:rPr>
                    <w:t>设备维修、清洗</w:t>
                  </w:r>
                </w:p>
              </w:tc>
              <w:tc>
                <w:tcPr>
                  <w:tcW w:w="1380" w:type="dxa"/>
                  <w:tcBorders>
                    <w:tl2br w:val="nil"/>
                    <w:tr2bl w:val="nil"/>
                  </w:tcBorders>
                  <w:vAlign w:val="center"/>
                </w:tcPr>
                <w:p>
                  <w:pPr>
                    <w:jc w:val="center"/>
                    <w:rPr>
                      <w:rFonts w:cs="Times New Roman"/>
                      <w:sz w:val="21"/>
                      <w:szCs w:val="21"/>
                    </w:rPr>
                  </w:pPr>
                  <w:r>
                    <w:rPr>
                      <w:rFonts w:hint="eastAsia" w:cs="Times New Roman"/>
                      <w:sz w:val="21"/>
                      <w:szCs w:val="21"/>
                    </w:rPr>
                    <w:t>废机油、废手套</w:t>
                  </w:r>
                </w:p>
              </w:tc>
              <w:tc>
                <w:tcPr>
                  <w:tcW w:w="3458" w:type="dxa"/>
                  <w:tcBorders>
                    <w:tl2br w:val="nil"/>
                    <w:tr2bl w:val="nil"/>
                  </w:tcBorders>
                  <w:vAlign w:val="center"/>
                </w:tcPr>
                <w:p>
                  <w:pPr>
                    <w:rPr>
                      <w:sz w:val="21"/>
                      <w:szCs w:val="21"/>
                    </w:rPr>
                  </w:pPr>
                  <w:r>
                    <w:rPr>
                      <w:rFonts w:hint="eastAsia"/>
                      <w:sz w:val="21"/>
                      <w:szCs w:val="21"/>
                    </w:rPr>
                    <w:t>环评要求：收集暂存于危废暂存间，定期交由有资质单位处理。</w:t>
                  </w:r>
                </w:p>
                <w:p>
                  <w:pPr>
                    <w:rPr>
                      <w:sz w:val="21"/>
                      <w:szCs w:val="21"/>
                    </w:rPr>
                  </w:pPr>
                  <w:r>
                    <w:rPr>
                      <w:rFonts w:hint="eastAsia"/>
                      <w:sz w:val="21"/>
                      <w:szCs w:val="21"/>
                    </w:rPr>
                    <w:t>批复要求：委托有资质单位处置。</w:t>
                  </w:r>
                </w:p>
              </w:tc>
              <w:tc>
                <w:tcPr>
                  <w:tcW w:w="3092" w:type="dxa"/>
                  <w:tcBorders>
                    <w:tl2br w:val="nil"/>
                    <w:tr2bl w:val="nil"/>
                  </w:tcBorders>
                  <w:vAlign w:val="center"/>
                </w:tcPr>
                <w:p>
                  <w:pPr>
                    <w:jc w:val="center"/>
                    <w:rPr>
                      <w:rFonts w:cs="Times New Roman"/>
                      <w:sz w:val="21"/>
                      <w:szCs w:val="21"/>
                    </w:rPr>
                  </w:pPr>
                  <w:r>
                    <w:rPr>
                      <w:rFonts w:hint="eastAsia" w:cs="Times New Roman"/>
                      <w:sz w:val="21"/>
                      <w:szCs w:val="21"/>
                    </w:rPr>
                    <w:t>项目设备维修过程中产生的废液压油、</w:t>
                  </w:r>
                  <w:r>
                    <w:rPr>
                      <w:rFonts w:hint="eastAsia" w:cs="Times New Roman"/>
                      <w:color w:val="000000" w:themeColor="text1"/>
                      <w:sz w:val="21"/>
                      <w:szCs w:val="21"/>
                      <w14:textFill>
                        <w14:solidFill>
                          <w14:schemeClr w14:val="tx1"/>
                        </w14:solidFill>
                      </w14:textFill>
                    </w:rPr>
                    <w:t>废油桶采用专用容器收集暂存危废暂存间，定期交由</w:t>
                  </w:r>
                  <w:r>
                    <w:rPr>
                      <w:rFonts w:hint="eastAsia"/>
                      <w:color w:val="000000" w:themeColor="text1"/>
                      <w:sz w:val="21"/>
                      <w:szCs w:val="28"/>
                      <w14:textFill>
                        <w14:solidFill>
                          <w14:schemeClr w14:val="tx1"/>
                        </w14:solidFill>
                      </w14:textFill>
                    </w:rPr>
                    <w:t>西安尧柏环保科技工程有限公司</w:t>
                  </w:r>
                  <w:r>
                    <w:rPr>
                      <w:rFonts w:hint="eastAsia" w:cs="Times New Roman"/>
                      <w:color w:val="000000" w:themeColor="text1"/>
                      <w:sz w:val="21"/>
                      <w:szCs w:val="21"/>
                      <w14:textFill>
                        <w14:solidFill>
                          <w14:schemeClr w14:val="tx1"/>
                        </w14:solidFill>
                      </w14:textFill>
                    </w:rPr>
                    <w:t>处理。</w:t>
                  </w:r>
                </w:p>
              </w:tc>
            </w:tr>
          </w:tbl>
          <w:p>
            <w:pPr>
              <w:spacing w:line="360" w:lineRule="auto"/>
              <w:ind w:firstLine="480" w:firstLineChars="200"/>
            </w:pPr>
            <w:r>
              <w:rPr>
                <w:rFonts w:hint="eastAsia"/>
              </w:rPr>
              <w:t>2、</w:t>
            </w:r>
            <w:r>
              <w:t>建设项目</w:t>
            </w:r>
            <w:r>
              <w:rPr>
                <w:rFonts w:hint="eastAsia"/>
              </w:rPr>
              <w:t>污染物防治措施及</w:t>
            </w:r>
            <w:r>
              <w:t>落实情况</w:t>
            </w:r>
          </w:p>
          <w:p>
            <w:pPr>
              <w:spacing w:line="360" w:lineRule="auto"/>
              <w:ind w:firstLine="480" w:firstLineChars="200"/>
            </w:pPr>
            <w:r>
              <w:rPr>
                <w:rFonts w:hint="eastAsia"/>
              </w:rPr>
              <w:t>生活垃圾经垃圾桶收集后，交由环卫部门统一处理。</w:t>
            </w:r>
          </w:p>
          <w:p>
            <w:pPr>
              <w:spacing w:line="360" w:lineRule="auto"/>
              <w:ind w:firstLine="480" w:firstLineChars="200"/>
              <w:rPr>
                <w:color w:val="000000" w:themeColor="text1"/>
                <w14:textFill>
                  <w14:solidFill>
                    <w14:schemeClr w14:val="tx1"/>
                  </w14:solidFill>
                </w14:textFill>
              </w:rPr>
            </w:pPr>
            <w:r>
              <w:rPr>
                <w:rFonts w:hint="eastAsia"/>
              </w:rPr>
              <w:t>项目设备维修过程中产生的废机油、废手</w:t>
            </w:r>
            <w:r>
              <w:rPr>
                <w:rFonts w:hint="eastAsia"/>
                <w:color w:val="000000" w:themeColor="text1"/>
                <w14:textFill>
                  <w14:solidFill>
                    <w14:schemeClr w14:val="tx1"/>
                  </w14:solidFill>
                </w14:textFill>
              </w:rPr>
              <w:t>套采用专用容器收集后，暂存于危废暂存间，定期交由西安尧柏环保科技工程有限公司处置。</w:t>
            </w:r>
          </w:p>
          <w:p>
            <w:pPr>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3、环境管理检查结果</w:t>
            </w:r>
          </w:p>
          <w:p>
            <w:pPr>
              <w:spacing w:line="360" w:lineRule="auto"/>
              <w:ind w:firstLine="56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（1）企业计划在运行过程中，根据环境影响报告表中的要求，委托有资质单位对污染物进行监测。</w:t>
            </w:r>
          </w:p>
          <w:p>
            <w:pPr>
              <w:spacing w:line="360" w:lineRule="auto"/>
              <w:ind w:firstLine="56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（2）项目在运行过程中严格执行了“三同时”制度。</w:t>
            </w:r>
          </w:p>
          <w:p>
            <w:pPr>
              <w:spacing w:line="360" w:lineRule="auto"/>
              <w:ind w:firstLine="56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（3）项目验收监测期间，经检查，各环保设施运转正常。</w:t>
            </w:r>
          </w:p>
          <w:p>
            <w:pPr>
              <w:spacing w:line="360" w:lineRule="auto"/>
              <w:ind w:firstLine="560"/>
              <w:rPr>
                <w:rFonts w:hint="eastAsia" w:ascii="Times New Roman" w:hAnsi="Times New Roman"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（4）项目在建设期间和运行阶段</w:t>
            </w:r>
            <w:r>
              <w:rPr>
                <w:rFonts w:hint="eastAsia" w:ascii="Times New Roman" w:hAnsi="Times New Roman" w:eastAsia="宋体"/>
                <w:color w:val="000000" w:themeColor="text1"/>
                <w14:textFill>
                  <w14:solidFill>
                    <w14:schemeClr w14:val="tx1"/>
                  </w14:solidFill>
                </w14:textFill>
              </w:rPr>
              <w:t>未发生扰民和污染事故。</w:t>
            </w:r>
          </w:p>
          <w:p>
            <w:pPr>
              <w:spacing w:line="360" w:lineRule="auto"/>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（5）项目</w:t>
            </w:r>
            <w:r>
              <w:rPr>
                <w:color w:val="000000" w:themeColor="text1"/>
                <w14:textFill>
                  <w14:solidFill>
                    <w14:schemeClr w14:val="tx1"/>
                  </w14:solidFill>
                </w14:textFill>
              </w:rPr>
              <w:t>已</w:t>
            </w:r>
            <w:r>
              <w:rPr>
                <w:rFonts w:hint="eastAsia"/>
                <w:color w:val="000000" w:themeColor="text1"/>
                <w14:textFill>
                  <w14:solidFill>
                    <w14:schemeClr w14:val="tx1"/>
                  </w14:solidFill>
                </w14:textFill>
              </w:rPr>
              <w:t>申请</w:t>
            </w:r>
            <w:r>
              <w:rPr>
                <w:color w:val="000000" w:themeColor="text1"/>
                <w14:textFill>
                  <w14:solidFill>
                    <w14:schemeClr w14:val="tx1"/>
                  </w14:solidFill>
                </w14:textFill>
              </w:rPr>
              <w:t>排污许可证。</w:t>
            </w:r>
          </w:p>
          <w:p>
            <w:pPr>
              <w:spacing w:line="360" w:lineRule="auto"/>
              <w:ind w:firstLine="480"/>
            </w:pPr>
            <w:r>
              <w:rPr>
                <w:rFonts w:hint="eastAsia"/>
                <w:color w:val="000000" w:themeColor="text1"/>
                <w14:textFill>
                  <w14:solidFill>
                    <w14:schemeClr w14:val="tx1"/>
                  </w14:solidFill>
                </w14:textFill>
              </w:rPr>
              <w:t>（6）项目已</w:t>
            </w:r>
            <w:r>
              <w:rPr>
                <w:color w:val="000000" w:themeColor="text1"/>
                <w14:textFill>
                  <w14:solidFill>
                    <w14:schemeClr w14:val="tx1"/>
                  </w14:solidFill>
                </w14:textFill>
              </w:rPr>
              <w:t>建立</w:t>
            </w:r>
            <w:r>
              <w:rPr>
                <w:rFonts w:hint="eastAsia"/>
                <w:color w:val="000000" w:themeColor="text1"/>
                <w14:textFill>
                  <w14:solidFill>
                    <w14:schemeClr w14:val="tx1"/>
                  </w14:solidFill>
                </w14:textFill>
              </w:rPr>
              <w:t>突发性</w:t>
            </w:r>
            <w:r>
              <w:rPr>
                <w:color w:val="000000" w:themeColor="text1"/>
                <w14:textFill>
                  <w14:solidFill>
                    <w14:schemeClr w14:val="tx1"/>
                  </w14:solidFill>
                </w14:textFill>
              </w:rPr>
              <w:t>环境事件应</w:t>
            </w:r>
            <w:r>
              <w:rPr>
                <w:color w:val="auto"/>
                <w:highlight w:val="none"/>
              </w:rPr>
              <w:t>急预案，</w:t>
            </w:r>
            <w:r>
              <w:rPr>
                <w:rFonts w:hint="eastAsia"/>
                <w:color w:val="auto"/>
                <w:highlight w:val="none"/>
              </w:rPr>
              <w:t>定期</w:t>
            </w:r>
            <w:r>
              <w:rPr>
                <w:color w:val="auto"/>
                <w:highlight w:val="none"/>
              </w:rPr>
              <w:t>组织演练</w:t>
            </w:r>
            <w:r>
              <w:rPr>
                <w:rFonts w:hint="eastAsia"/>
                <w:color w:val="auto"/>
                <w:highlight w:val="none"/>
              </w:rPr>
              <w:t>并报</w:t>
            </w:r>
            <w:r>
              <w:rPr>
                <w:color w:val="auto"/>
                <w:highlight w:val="none"/>
              </w:rPr>
              <w:t>环保部门备案</w:t>
            </w:r>
            <w:r>
              <w:rPr>
                <w:rFonts w:hint="eastAsia"/>
                <w:color w:val="auto"/>
                <w:highlight w:val="none"/>
                <w:lang w:eastAsia="zh-CN"/>
              </w:rPr>
              <w:t>，备案号为</w:t>
            </w:r>
            <w:r>
              <w:rPr>
                <w:rFonts w:hint="eastAsia"/>
                <w:color w:val="auto"/>
                <w:highlight w:val="none"/>
                <w:lang w:val="en-US" w:eastAsia="zh-CN"/>
              </w:rPr>
              <w:t>61123-2019-038-L</w:t>
            </w:r>
            <w:r>
              <w:rPr>
                <w:color w:val="auto"/>
                <w:highlight w:val="none"/>
              </w:rPr>
              <w:t>。</w:t>
            </w:r>
          </w:p>
        </w:tc>
      </w:tr>
    </w:tbl>
    <w:p>
      <w:pPr>
        <w:pStyle w:val="2"/>
        <w:rPr>
          <w:color w:val="auto"/>
        </w:rPr>
      </w:pPr>
      <w:r>
        <w:rPr>
          <w:color w:val="auto"/>
        </w:rPr>
        <w:br w:type="page"/>
      </w:r>
    </w:p>
    <w:p>
      <w:pPr>
        <w:pStyle w:val="3"/>
        <w:rPr>
          <w:sz w:val="28"/>
          <w:szCs w:val="28"/>
        </w:rPr>
      </w:pPr>
      <w:r>
        <w:rPr>
          <w:rFonts w:hint="eastAsia"/>
          <w:sz w:val="28"/>
          <w:szCs w:val="28"/>
        </w:rPr>
        <w:t>表</w:t>
      </w:r>
      <w:r>
        <w:rPr>
          <w:sz w:val="28"/>
          <w:szCs w:val="28"/>
        </w:rPr>
        <w:t>8</w:t>
      </w:r>
      <w:r>
        <w:rPr>
          <w:rFonts w:hint="eastAsia"/>
          <w:sz w:val="28"/>
          <w:szCs w:val="28"/>
        </w:rPr>
        <w:t xml:space="preserve"> 验收监测结论</w:t>
      </w:r>
    </w:p>
    <w:tbl>
      <w:tblPr>
        <w:tblStyle w:val="18"/>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97" w:hRule="atLeast"/>
          <w:jc w:val="center"/>
        </w:trPr>
        <w:tc>
          <w:tcPr>
            <w:tcW w:w="9854" w:type="dxa"/>
            <w:tcBorders>
              <w:tl2br w:val="nil"/>
              <w:tr2bl w:val="nil"/>
            </w:tcBorders>
          </w:tcPr>
          <w:p>
            <w:pPr>
              <w:pStyle w:val="8"/>
              <w:spacing w:line="360" w:lineRule="auto"/>
              <w:ind w:firstLine="480"/>
              <w:rPr>
                <w:sz w:val="24"/>
                <w:highlight w:val="yellow"/>
              </w:rPr>
            </w:pPr>
            <w:r>
              <w:rPr>
                <w:rFonts w:hint="eastAsia"/>
                <w:sz w:val="24"/>
              </w:rPr>
              <w:t>本项目位于秦汉新城咸宋路与兴港路交叉口东北角，</w:t>
            </w:r>
            <w:r>
              <w:rPr>
                <w:rFonts w:hint="eastAsia" w:cs="Times New Roman"/>
                <w:sz w:val="24"/>
              </w:rPr>
              <w:t>占地面积1994.1m</w:t>
            </w:r>
            <w:r>
              <w:rPr>
                <w:rFonts w:hint="eastAsia" w:cs="Times New Roman"/>
                <w:sz w:val="24"/>
                <w:vertAlign w:val="superscript"/>
              </w:rPr>
              <w:t>2</w:t>
            </w:r>
            <w:r>
              <w:rPr>
                <w:rFonts w:hint="eastAsia" w:cs="Times New Roman"/>
                <w:sz w:val="24"/>
              </w:rPr>
              <w:t>，</w:t>
            </w:r>
            <w:r>
              <w:rPr>
                <w:rFonts w:hint="eastAsia"/>
                <w:sz w:val="24"/>
              </w:rPr>
              <w:t>主要建设内容为加油区、储罐区、站房；本项目设钢质直埋卧式储油罐4个，其中柴油罐1个，单个储油罐容量30m</w:t>
            </w:r>
            <w:r>
              <w:rPr>
                <w:rFonts w:hint="eastAsia"/>
                <w:sz w:val="24"/>
                <w:vertAlign w:val="superscript"/>
              </w:rPr>
              <w:t>3</w:t>
            </w:r>
            <w:r>
              <w:rPr>
                <w:rFonts w:hint="eastAsia"/>
                <w:sz w:val="24"/>
              </w:rPr>
              <w:t>，按柴油折半计算容量为15m</w:t>
            </w:r>
            <w:r>
              <w:rPr>
                <w:rFonts w:hint="eastAsia"/>
                <w:sz w:val="24"/>
                <w:vertAlign w:val="superscript"/>
              </w:rPr>
              <w:t>3</w:t>
            </w:r>
            <w:r>
              <w:rPr>
                <w:rFonts w:hint="eastAsia"/>
                <w:sz w:val="24"/>
              </w:rPr>
              <w:t>；汽油罐3个，分别为1个30m</w:t>
            </w:r>
            <w:r>
              <w:rPr>
                <w:rFonts w:hint="eastAsia"/>
                <w:sz w:val="24"/>
                <w:vertAlign w:val="superscript"/>
              </w:rPr>
              <w:t>3</w:t>
            </w:r>
            <w:r>
              <w:rPr>
                <w:rFonts w:hint="eastAsia"/>
                <w:sz w:val="24"/>
              </w:rPr>
              <w:t>、一个25m</w:t>
            </w:r>
            <w:r>
              <w:rPr>
                <w:rFonts w:hint="eastAsia"/>
                <w:sz w:val="24"/>
                <w:vertAlign w:val="superscript"/>
              </w:rPr>
              <w:t>3</w:t>
            </w:r>
            <w:r>
              <w:rPr>
                <w:rFonts w:hint="eastAsia"/>
                <w:sz w:val="24"/>
              </w:rPr>
              <w:t>和一个20m</w:t>
            </w:r>
            <w:r>
              <w:rPr>
                <w:rFonts w:hint="eastAsia"/>
                <w:sz w:val="24"/>
                <w:vertAlign w:val="superscript"/>
              </w:rPr>
              <w:t>3</w:t>
            </w:r>
            <w:r>
              <w:rPr>
                <w:rFonts w:hint="eastAsia"/>
                <w:sz w:val="24"/>
              </w:rPr>
              <w:t>。安装税控4枪加油机4台，项目加油站设计规模为90m</w:t>
            </w:r>
            <w:r>
              <w:rPr>
                <w:rFonts w:hint="eastAsia"/>
                <w:sz w:val="24"/>
                <w:vertAlign w:val="superscript"/>
              </w:rPr>
              <w:t>3</w:t>
            </w:r>
            <w:r>
              <w:rPr>
                <w:rFonts w:hint="eastAsia"/>
                <w:sz w:val="24"/>
              </w:rPr>
              <w:t>，为三级加油站。项目总投资420万元，其中固体废物处理、处置措施环保投资6.3万元，占总投资的1.5%。</w:t>
            </w:r>
          </w:p>
          <w:p>
            <w:pPr>
              <w:pStyle w:val="6"/>
              <w:adjustRightInd/>
              <w:snapToGrid/>
              <w:spacing w:line="360" w:lineRule="auto"/>
              <w:ind w:firstLine="480"/>
              <w:rPr>
                <w:sz w:val="24"/>
                <w:szCs w:val="24"/>
              </w:rPr>
            </w:pPr>
            <w:r>
              <w:rPr>
                <w:rFonts w:hint="eastAsia"/>
                <w:sz w:val="24"/>
                <w:szCs w:val="24"/>
              </w:rPr>
              <w:t>本项目运营期产生的固体废物主要为生活垃圾、废机油、废手套。</w:t>
            </w:r>
          </w:p>
          <w:p>
            <w:pPr>
              <w:pStyle w:val="6"/>
              <w:adjustRightInd/>
              <w:snapToGrid/>
              <w:spacing w:line="360" w:lineRule="auto"/>
              <w:ind w:firstLine="480"/>
              <w:rPr>
                <w:sz w:val="24"/>
                <w:szCs w:val="24"/>
              </w:rPr>
            </w:pPr>
            <w:r>
              <w:rPr>
                <w:rFonts w:hint="eastAsia"/>
                <w:sz w:val="24"/>
                <w:szCs w:val="24"/>
              </w:rPr>
              <w:t>生活垃圾经垃圾桶分类收集后，交由环卫部门统一处置。</w:t>
            </w:r>
          </w:p>
          <w:p>
            <w:pPr>
              <w:spacing w:line="360" w:lineRule="auto"/>
              <w:ind w:firstLine="480" w:firstLineChars="200"/>
            </w:pPr>
            <w:r>
              <w:rPr>
                <w:rFonts w:hint="eastAsia"/>
              </w:rPr>
              <w:t>项目设备维修过程中产生的废机油、废手套采用专用容器收集后，暂存于危废暂存间，定期交</w:t>
            </w:r>
            <w:r>
              <w:rPr>
                <w:rFonts w:hint="eastAsia"/>
                <w:color w:val="000000" w:themeColor="text1"/>
                <w14:textFill>
                  <w14:solidFill>
                    <w14:schemeClr w14:val="tx1"/>
                  </w14:solidFill>
                </w14:textFill>
              </w:rPr>
              <w:t>由</w:t>
            </w:r>
            <w:r>
              <w:rPr>
                <w:rFonts w:hint="eastAsia"/>
                <w:color w:val="000000" w:themeColor="text1"/>
                <w:sz w:val="24"/>
                <w:szCs w:val="24"/>
                <w14:textFill>
                  <w14:solidFill>
                    <w14:schemeClr w14:val="tx1"/>
                  </w14:solidFill>
                </w14:textFill>
              </w:rPr>
              <w:t>西安尧柏环保科技工程有限公司</w:t>
            </w:r>
            <w:r>
              <w:rPr>
                <w:rFonts w:hint="eastAsia"/>
                <w:color w:val="000000" w:themeColor="text1"/>
                <w14:textFill>
                  <w14:solidFill>
                    <w14:schemeClr w14:val="tx1"/>
                  </w14:solidFill>
                </w14:textFill>
              </w:rPr>
              <w:t>处置。</w:t>
            </w:r>
          </w:p>
          <w:p>
            <w:pPr>
              <w:pStyle w:val="8"/>
              <w:spacing w:line="360" w:lineRule="auto"/>
              <w:ind w:firstLine="482"/>
            </w:pPr>
            <w:r>
              <w:rPr>
                <w:rFonts w:hint="eastAsia"/>
                <w:b/>
                <w:bCs/>
                <w:sz w:val="24"/>
              </w:rPr>
              <w:t>综上所述，延长壳牌石油有限公司咸宋路加油站项目在</w:t>
            </w:r>
            <w:r>
              <w:rPr>
                <w:rFonts w:hint="eastAsia" w:cs="Times New Roman"/>
                <w:b/>
                <w:bCs/>
                <w:kern w:val="0"/>
                <w:sz w:val="24"/>
              </w:rPr>
              <w:t>运</w:t>
            </w:r>
            <w:r>
              <w:rPr>
                <w:rFonts w:hint="eastAsia"/>
                <w:b/>
                <w:bCs/>
                <w:sz w:val="24"/>
              </w:rPr>
              <w:t>营阶段执行了国家和地方环保法规、环评报告、环评批复文件中对于建设项目环境保护工作的各项要求。依据验收监测期间环保设施运行情况及环境管理情况，该项目基本符合建设项目环境保护验收的条件，一般固废处理、处置满足《</w:t>
            </w:r>
            <w:r>
              <w:rPr>
                <w:rFonts w:hint="eastAsia" w:cs="Times New Roman"/>
                <w:b/>
                <w:bCs/>
                <w:kern w:val="0"/>
                <w:sz w:val="24"/>
              </w:rPr>
              <w:t>一般工业固体废弃物贮存、处置场污染控制标准》（GB18599-2001）中的有关规定；危险废物处理、处置满足《危险废物贮存污染控制标准》（GB18597-2001）及修改清单中有关规定，</w:t>
            </w:r>
            <w:r>
              <w:rPr>
                <w:rFonts w:hint="eastAsia"/>
                <w:b/>
                <w:bCs/>
                <w:sz w:val="24"/>
              </w:rPr>
              <w:t>各项污染物达标排放，建议通过竣工环境保护验收。</w:t>
            </w:r>
          </w:p>
        </w:tc>
      </w:tr>
    </w:tbl>
    <w:p>
      <w:pPr>
        <w:sectPr>
          <w:headerReference r:id="rId10" w:type="default"/>
          <w:footerReference r:id="rId11" w:type="default"/>
          <w:pgSz w:w="11906" w:h="16838"/>
          <w:pgMar w:top="1134" w:right="1134" w:bottom="1134" w:left="1134" w:header="851" w:footer="992" w:gutter="0"/>
          <w:cols w:space="0" w:num="1"/>
          <w:docGrid w:type="lines" w:linePitch="312" w:charSpace="0"/>
        </w:sectPr>
      </w:pPr>
    </w:p>
    <w:p>
      <w:pPr>
        <w:pStyle w:val="3"/>
        <w:adjustRightInd/>
        <w:spacing w:line="340" w:lineRule="atLeast"/>
        <w:jc w:val="center"/>
        <w:rPr>
          <w:rFonts w:eastAsia="黑体"/>
          <w:b w:val="0"/>
          <w:szCs w:val="36"/>
        </w:rPr>
      </w:pPr>
      <w:bookmarkStart w:id="27" w:name="_Toc193191700"/>
      <w:bookmarkStart w:id="28" w:name="_Toc318115042"/>
      <w:bookmarkStart w:id="29" w:name="_Toc188086718"/>
      <w:bookmarkStart w:id="30" w:name="_Toc278469397"/>
      <w:bookmarkStart w:id="31" w:name="_Toc22644"/>
      <w:r>
        <w:rPr>
          <w:rFonts w:hint="eastAsia"/>
          <w:szCs w:val="22"/>
        </w:rPr>
        <w:t>建设项目工程竣工环境保护“三同时”验收登记表</w:t>
      </w:r>
      <w:bookmarkEnd w:id="27"/>
      <w:bookmarkEnd w:id="28"/>
      <w:bookmarkEnd w:id="29"/>
      <w:bookmarkEnd w:id="30"/>
      <w:bookmarkEnd w:id="31"/>
    </w:p>
    <w:p>
      <w:pPr>
        <w:rPr>
          <w:sz w:val="21"/>
          <w:szCs w:val="21"/>
        </w:rPr>
      </w:pPr>
      <w:r>
        <w:rPr>
          <w:sz w:val="21"/>
          <w:szCs w:val="21"/>
        </w:rPr>
        <w:t xml:space="preserve">填表单位（盖章）：                       填表人（签字）：                       </w:t>
      </w:r>
      <w:r>
        <w:rPr>
          <w:rFonts w:hint="eastAsia"/>
          <w:sz w:val="21"/>
          <w:szCs w:val="21"/>
        </w:rPr>
        <w:t xml:space="preserve"> </w:t>
      </w:r>
      <w:r>
        <w:rPr>
          <w:sz w:val="21"/>
          <w:szCs w:val="21"/>
        </w:rPr>
        <w:t xml:space="preserve">   项目经办人（签字）：</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p>
    <w:tbl>
      <w:tblPr>
        <w:tblStyle w:val="17"/>
        <w:tblW w:w="15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077"/>
        <w:gridCol w:w="685"/>
        <w:gridCol w:w="944"/>
        <w:gridCol w:w="900"/>
        <w:gridCol w:w="158"/>
        <w:gridCol w:w="181"/>
        <w:gridCol w:w="577"/>
        <w:gridCol w:w="756"/>
        <w:gridCol w:w="483"/>
        <w:gridCol w:w="224"/>
        <w:gridCol w:w="451"/>
        <w:gridCol w:w="410"/>
        <w:gridCol w:w="1246"/>
        <w:gridCol w:w="987"/>
        <w:gridCol w:w="175"/>
        <w:gridCol w:w="1088"/>
        <w:gridCol w:w="1545"/>
        <w:gridCol w:w="853"/>
        <w:gridCol w:w="967"/>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restart"/>
            <w:textDirection w:val="tbRlV"/>
            <w:vAlign w:val="center"/>
          </w:tcPr>
          <w:p>
            <w:pPr>
              <w:ind w:left="113" w:right="113"/>
              <w:jc w:val="center"/>
              <w:rPr>
                <w:b/>
                <w:sz w:val="18"/>
                <w:szCs w:val="18"/>
              </w:rPr>
            </w:pPr>
            <w:r>
              <w:rPr>
                <w:b/>
                <w:sz w:val="18"/>
                <w:szCs w:val="18"/>
              </w:rPr>
              <w:t>建 设 项 目</w:t>
            </w:r>
          </w:p>
        </w:tc>
        <w:tc>
          <w:tcPr>
            <w:tcW w:w="1762" w:type="dxa"/>
            <w:gridSpan w:val="2"/>
            <w:vAlign w:val="center"/>
          </w:tcPr>
          <w:p>
            <w:pPr>
              <w:jc w:val="center"/>
              <w:rPr>
                <w:sz w:val="18"/>
                <w:szCs w:val="18"/>
              </w:rPr>
            </w:pPr>
            <w:r>
              <w:rPr>
                <w:b/>
                <w:kern w:val="144"/>
                <w:sz w:val="18"/>
                <w:szCs w:val="18"/>
              </w:rPr>
              <w:t>项目名称</w:t>
            </w:r>
          </w:p>
        </w:tc>
        <w:tc>
          <w:tcPr>
            <w:tcW w:w="4674" w:type="dxa"/>
            <w:gridSpan w:val="9"/>
            <w:vAlign w:val="center"/>
          </w:tcPr>
          <w:p>
            <w:pPr>
              <w:jc w:val="center"/>
              <w:rPr>
                <w:sz w:val="18"/>
                <w:szCs w:val="18"/>
              </w:rPr>
            </w:pPr>
            <w:r>
              <w:rPr>
                <w:rFonts w:hint="eastAsia"/>
                <w:sz w:val="18"/>
                <w:szCs w:val="18"/>
              </w:rPr>
              <w:t>延长壳牌石油有限公司咸宋路加油站</w:t>
            </w:r>
            <w:r>
              <w:rPr>
                <w:sz w:val="18"/>
                <w:szCs w:val="18"/>
              </w:rPr>
              <w:t>项目</w:t>
            </w:r>
          </w:p>
        </w:tc>
        <w:tc>
          <w:tcPr>
            <w:tcW w:w="1656" w:type="dxa"/>
            <w:gridSpan w:val="2"/>
            <w:vAlign w:val="center"/>
          </w:tcPr>
          <w:p>
            <w:pPr>
              <w:jc w:val="distribute"/>
              <w:rPr>
                <w:b/>
                <w:sz w:val="18"/>
                <w:szCs w:val="18"/>
              </w:rPr>
            </w:pPr>
            <w:r>
              <w:rPr>
                <w:b/>
                <w:sz w:val="18"/>
                <w:szCs w:val="18"/>
              </w:rPr>
              <w:t>建设地点</w:t>
            </w:r>
          </w:p>
        </w:tc>
        <w:tc>
          <w:tcPr>
            <w:tcW w:w="6448" w:type="dxa"/>
            <w:gridSpan w:val="7"/>
            <w:vAlign w:val="center"/>
          </w:tcPr>
          <w:p>
            <w:pPr>
              <w:jc w:val="center"/>
              <w:rPr>
                <w:sz w:val="18"/>
                <w:szCs w:val="18"/>
              </w:rPr>
            </w:pPr>
            <w:r>
              <w:rPr>
                <w:rFonts w:hint="eastAsia"/>
                <w:sz w:val="18"/>
                <w:szCs w:val="18"/>
              </w:rPr>
              <w:t>西咸新区秦汉新城咸宋路与兴港路交叉口东北角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
                <w:sz w:val="18"/>
                <w:szCs w:val="18"/>
              </w:rPr>
            </w:pPr>
          </w:p>
        </w:tc>
        <w:tc>
          <w:tcPr>
            <w:tcW w:w="1762" w:type="dxa"/>
            <w:gridSpan w:val="2"/>
            <w:vAlign w:val="center"/>
          </w:tcPr>
          <w:p>
            <w:pPr>
              <w:jc w:val="distribute"/>
              <w:rPr>
                <w:b/>
                <w:kern w:val="144"/>
                <w:sz w:val="18"/>
                <w:szCs w:val="18"/>
              </w:rPr>
            </w:pPr>
            <w:r>
              <w:rPr>
                <w:b/>
                <w:kern w:val="144"/>
                <w:sz w:val="18"/>
                <w:szCs w:val="18"/>
              </w:rPr>
              <w:t>行业类别</w:t>
            </w:r>
          </w:p>
        </w:tc>
        <w:tc>
          <w:tcPr>
            <w:tcW w:w="4674" w:type="dxa"/>
            <w:gridSpan w:val="9"/>
            <w:vAlign w:val="center"/>
          </w:tcPr>
          <w:p>
            <w:pPr>
              <w:spacing w:line="300" w:lineRule="exact"/>
              <w:jc w:val="center"/>
              <w:rPr>
                <w:rFonts w:cs="Times New Roman"/>
                <w:sz w:val="18"/>
                <w:szCs w:val="18"/>
              </w:rPr>
            </w:pPr>
            <w:r>
              <w:rPr>
                <w:rFonts w:cs="Times New Roman"/>
                <w:sz w:val="18"/>
                <w:szCs w:val="18"/>
              </w:rPr>
              <w:t>F5264</w:t>
            </w:r>
            <w:r>
              <w:rPr>
                <w:rFonts w:cs="Times New Roman"/>
                <w:kern w:val="0"/>
                <w:sz w:val="18"/>
                <w:szCs w:val="18"/>
              </w:rPr>
              <w:t xml:space="preserve"> </w:t>
            </w:r>
            <w:r>
              <w:rPr>
                <w:rFonts w:cs="Times New Roman"/>
                <w:sz w:val="18"/>
                <w:szCs w:val="18"/>
              </w:rPr>
              <w:t>机动车燃料零售</w:t>
            </w:r>
          </w:p>
        </w:tc>
        <w:tc>
          <w:tcPr>
            <w:tcW w:w="1656" w:type="dxa"/>
            <w:gridSpan w:val="2"/>
            <w:vAlign w:val="center"/>
          </w:tcPr>
          <w:p>
            <w:pPr>
              <w:jc w:val="distribute"/>
              <w:rPr>
                <w:b/>
                <w:sz w:val="18"/>
                <w:szCs w:val="18"/>
              </w:rPr>
            </w:pPr>
            <w:r>
              <w:rPr>
                <w:b/>
                <w:sz w:val="18"/>
                <w:szCs w:val="18"/>
              </w:rPr>
              <w:t>建设性质</w:t>
            </w:r>
          </w:p>
        </w:tc>
        <w:tc>
          <w:tcPr>
            <w:tcW w:w="6448" w:type="dxa"/>
            <w:gridSpan w:val="7"/>
            <w:vAlign w:val="center"/>
          </w:tcPr>
          <w:p>
            <w:pPr>
              <w:ind w:firstLine="181" w:firstLineChars="100"/>
              <w:rPr>
                <w:b/>
                <w:sz w:val="18"/>
                <w:szCs w:val="18"/>
              </w:rPr>
            </w:pPr>
            <w:r>
              <w:rPr>
                <w:rFonts w:hint="default" w:ascii="Arial" w:hAnsi="Arial" w:cs="Arial"/>
                <w:b/>
                <w:sz w:val="18"/>
                <w:szCs w:val="18"/>
              </w:rPr>
              <w:t>√</w:t>
            </w:r>
            <w:r>
              <w:rPr>
                <w:b/>
                <w:sz w:val="18"/>
                <w:szCs w:val="18"/>
              </w:rPr>
              <w:t xml:space="preserve">新 建                  </w:t>
            </w:r>
            <w:r>
              <w:rPr>
                <w:b/>
                <w:sz w:val="18"/>
                <w:szCs w:val="18"/>
              </w:rPr>
              <w:sym w:font="Wingdings 2" w:char="00A3"/>
            </w:r>
            <w:r>
              <w:rPr>
                <w:b/>
                <w:sz w:val="18"/>
                <w:szCs w:val="18"/>
              </w:rPr>
              <w:t>改 扩 建               □</w:t>
            </w:r>
            <w:r>
              <w:rPr>
                <w:rFonts w:hint="eastAsia"/>
                <w:b/>
                <w:sz w:val="18"/>
                <w:szCs w:val="18"/>
              </w:rPr>
              <w:t>迁建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482" w:type="dxa"/>
            <w:vMerge w:val="continue"/>
            <w:vAlign w:val="center"/>
          </w:tcPr>
          <w:p>
            <w:pPr>
              <w:jc w:val="center"/>
              <w:rPr>
                <w:b/>
                <w:sz w:val="18"/>
                <w:szCs w:val="18"/>
              </w:rPr>
            </w:pPr>
          </w:p>
        </w:tc>
        <w:tc>
          <w:tcPr>
            <w:tcW w:w="1762" w:type="dxa"/>
            <w:gridSpan w:val="2"/>
            <w:vAlign w:val="center"/>
          </w:tcPr>
          <w:p>
            <w:pPr>
              <w:jc w:val="distribute"/>
              <w:rPr>
                <w:b/>
                <w:kern w:val="144"/>
                <w:sz w:val="18"/>
                <w:szCs w:val="18"/>
              </w:rPr>
            </w:pPr>
            <w:r>
              <w:rPr>
                <w:b/>
                <w:kern w:val="144"/>
                <w:sz w:val="18"/>
                <w:szCs w:val="18"/>
              </w:rPr>
              <w:t>设计生产能力</w:t>
            </w:r>
          </w:p>
        </w:tc>
        <w:tc>
          <w:tcPr>
            <w:tcW w:w="2002" w:type="dxa"/>
            <w:gridSpan w:val="3"/>
            <w:vAlign w:val="center"/>
          </w:tcPr>
          <w:p>
            <w:pPr>
              <w:jc w:val="center"/>
              <w:rPr>
                <w:sz w:val="18"/>
                <w:szCs w:val="18"/>
              </w:rPr>
            </w:pPr>
            <w:r>
              <w:rPr>
                <w:rFonts w:hint="eastAsia"/>
                <w:sz w:val="18"/>
                <w:szCs w:val="18"/>
              </w:rPr>
              <w:t>年销售汽油、柴油共</w:t>
            </w:r>
            <w:r>
              <w:rPr>
                <w:rFonts w:hint="eastAsia"/>
                <w:sz w:val="18"/>
                <w:szCs w:val="18"/>
                <w:lang w:val="en-US" w:eastAsia="zh-CN"/>
              </w:rPr>
              <w:t>1495</w:t>
            </w:r>
            <w:r>
              <w:rPr>
                <w:rFonts w:hint="eastAsia"/>
                <w:sz w:val="18"/>
                <w:szCs w:val="18"/>
              </w:rPr>
              <w:t>吨</w:t>
            </w:r>
          </w:p>
        </w:tc>
        <w:tc>
          <w:tcPr>
            <w:tcW w:w="1514" w:type="dxa"/>
            <w:gridSpan w:val="3"/>
            <w:vAlign w:val="center"/>
          </w:tcPr>
          <w:p>
            <w:pPr>
              <w:ind w:left="-15" w:leftChars="-51" w:right="-154" w:rightChars="-64" w:hanging="107" w:hangingChars="59"/>
              <w:jc w:val="center"/>
              <w:rPr>
                <w:b/>
                <w:sz w:val="18"/>
                <w:szCs w:val="18"/>
              </w:rPr>
            </w:pPr>
            <w:r>
              <w:rPr>
                <w:b/>
                <w:sz w:val="18"/>
                <w:szCs w:val="18"/>
              </w:rPr>
              <w:t>建设项目开工日期</w:t>
            </w:r>
          </w:p>
        </w:tc>
        <w:tc>
          <w:tcPr>
            <w:tcW w:w="1158" w:type="dxa"/>
            <w:gridSpan w:val="3"/>
            <w:vAlign w:val="center"/>
          </w:tcPr>
          <w:p>
            <w:pPr>
              <w:ind w:left="13" w:leftChars="-34" w:right="-36" w:rightChars="-15" w:hanging="95" w:hangingChars="53"/>
              <w:jc w:val="center"/>
              <w:rPr>
                <w:sz w:val="18"/>
                <w:szCs w:val="18"/>
              </w:rPr>
            </w:pPr>
            <w:r>
              <w:rPr>
                <w:rFonts w:hint="eastAsia"/>
                <w:sz w:val="18"/>
                <w:szCs w:val="18"/>
              </w:rPr>
              <w:t>201</w:t>
            </w:r>
            <w:r>
              <w:rPr>
                <w:rFonts w:hint="eastAsia"/>
                <w:sz w:val="18"/>
                <w:szCs w:val="18"/>
                <w:lang w:val="en-US" w:eastAsia="zh-CN"/>
              </w:rPr>
              <w:t>9</w:t>
            </w:r>
            <w:bookmarkStart w:id="32" w:name="_GoBack"/>
            <w:bookmarkEnd w:id="32"/>
            <w:r>
              <w:rPr>
                <w:rFonts w:hint="eastAsia"/>
                <w:sz w:val="18"/>
                <w:szCs w:val="18"/>
              </w:rPr>
              <w:t>年</w:t>
            </w:r>
            <w:r>
              <w:rPr>
                <w:rFonts w:hint="eastAsia"/>
                <w:sz w:val="18"/>
                <w:szCs w:val="18"/>
                <w:lang w:val="en-US" w:eastAsia="zh-CN"/>
              </w:rPr>
              <w:t>1</w:t>
            </w:r>
            <w:r>
              <w:rPr>
                <w:rFonts w:hint="eastAsia"/>
                <w:sz w:val="18"/>
                <w:szCs w:val="18"/>
              </w:rPr>
              <w:t>月</w:t>
            </w:r>
          </w:p>
        </w:tc>
        <w:tc>
          <w:tcPr>
            <w:tcW w:w="1656" w:type="dxa"/>
            <w:gridSpan w:val="2"/>
            <w:vAlign w:val="center"/>
          </w:tcPr>
          <w:p>
            <w:pPr>
              <w:jc w:val="distribute"/>
              <w:rPr>
                <w:b/>
                <w:sz w:val="18"/>
                <w:szCs w:val="18"/>
              </w:rPr>
            </w:pPr>
            <w:r>
              <w:rPr>
                <w:b/>
                <w:sz w:val="18"/>
                <w:szCs w:val="18"/>
              </w:rPr>
              <w:t>实际生产能力</w:t>
            </w:r>
          </w:p>
        </w:tc>
        <w:tc>
          <w:tcPr>
            <w:tcW w:w="2250" w:type="dxa"/>
            <w:gridSpan w:val="3"/>
            <w:vAlign w:val="center"/>
          </w:tcPr>
          <w:p>
            <w:pPr>
              <w:jc w:val="center"/>
              <w:rPr>
                <w:sz w:val="18"/>
                <w:szCs w:val="18"/>
              </w:rPr>
            </w:pPr>
            <w:r>
              <w:rPr>
                <w:rFonts w:hint="eastAsia"/>
                <w:sz w:val="18"/>
                <w:szCs w:val="18"/>
              </w:rPr>
              <w:t>年销售汽油、柴油共</w:t>
            </w:r>
            <w:r>
              <w:rPr>
                <w:rFonts w:hint="eastAsia"/>
                <w:sz w:val="18"/>
                <w:szCs w:val="18"/>
                <w:lang w:val="en-US" w:eastAsia="zh-CN"/>
              </w:rPr>
              <w:t>1495</w:t>
            </w:r>
            <w:r>
              <w:rPr>
                <w:rFonts w:hint="eastAsia"/>
                <w:sz w:val="18"/>
                <w:szCs w:val="18"/>
              </w:rPr>
              <w:t>吨</w:t>
            </w:r>
          </w:p>
        </w:tc>
        <w:tc>
          <w:tcPr>
            <w:tcW w:w="1545" w:type="dxa"/>
            <w:vAlign w:val="center"/>
          </w:tcPr>
          <w:p>
            <w:pPr>
              <w:ind w:left="-98" w:leftChars="-41" w:right="-122" w:rightChars="-51" w:firstLine="2" w:firstLineChars="1"/>
              <w:jc w:val="center"/>
              <w:rPr>
                <w:b/>
                <w:sz w:val="18"/>
                <w:szCs w:val="18"/>
              </w:rPr>
            </w:pPr>
            <w:r>
              <w:rPr>
                <w:b/>
                <w:sz w:val="18"/>
                <w:szCs w:val="18"/>
              </w:rPr>
              <w:t>投入试运行日期</w:t>
            </w:r>
          </w:p>
        </w:tc>
        <w:tc>
          <w:tcPr>
            <w:tcW w:w="2653" w:type="dxa"/>
            <w:gridSpan w:val="3"/>
            <w:vAlign w:val="center"/>
          </w:tcPr>
          <w:p>
            <w:pPr>
              <w:jc w:val="center"/>
              <w:rPr>
                <w:sz w:val="18"/>
                <w:szCs w:val="18"/>
              </w:rPr>
            </w:pPr>
            <w:r>
              <w:rPr>
                <w:rFonts w:hint="eastAsia"/>
                <w:color w:val="000000" w:themeColor="text1"/>
                <w:sz w:val="18"/>
                <w:szCs w:val="18"/>
                <w14:textFill>
                  <w14:solidFill>
                    <w14:schemeClr w14:val="tx1"/>
                  </w14:solidFill>
                </w14:textFill>
              </w:rPr>
              <w:t>2019年10月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
                <w:sz w:val="18"/>
                <w:szCs w:val="18"/>
              </w:rPr>
            </w:pPr>
          </w:p>
        </w:tc>
        <w:tc>
          <w:tcPr>
            <w:tcW w:w="1762" w:type="dxa"/>
            <w:gridSpan w:val="2"/>
            <w:vAlign w:val="center"/>
          </w:tcPr>
          <w:p>
            <w:pPr>
              <w:jc w:val="distribute"/>
              <w:rPr>
                <w:b/>
                <w:kern w:val="144"/>
                <w:sz w:val="18"/>
                <w:szCs w:val="18"/>
              </w:rPr>
            </w:pPr>
            <w:r>
              <w:rPr>
                <w:b/>
                <w:kern w:val="144"/>
                <w:sz w:val="18"/>
                <w:szCs w:val="18"/>
              </w:rPr>
              <w:t>投资总概算</w:t>
            </w:r>
          </w:p>
        </w:tc>
        <w:tc>
          <w:tcPr>
            <w:tcW w:w="4674" w:type="dxa"/>
            <w:gridSpan w:val="9"/>
            <w:vAlign w:val="center"/>
          </w:tcPr>
          <w:p>
            <w:pPr>
              <w:jc w:val="center"/>
              <w:rPr>
                <w:sz w:val="18"/>
                <w:szCs w:val="18"/>
              </w:rPr>
            </w:pPr>
            <w:r>
              <w:rPr>
                <w:rFonts w:hint="eastAsia" w:cs="Times New Roman"/>
                <w:sz w:val="18"/>
                <w:szCs w:val="18"/>
              </w:rPr>
              <w:t>420</w:t>
            </w:r>
            <w:r>
              <w:rPr>
                <w:rFonts w:hint="eastAsia"/>
                <w:sz w:val="18"/>
                <w:szCs w:val="18"/>
              </w:rPr>
              <w:t>万元</w:t>
            </w:r>
          </w:p>
        </w:tc>
        <w:tc>
          <w:tcPr>
            <w:tcW w:w="1656" w:type="dxa"/>
            <w:gridSpan w:val="2"/>
            <w:vAlign w:val="center"/>
          </w:tcPr>
          <w:p>
            <w:pPr>
              <w:ind w:left="95" w:hanging="95" w:hangingChars="59"/>
              <w:jc w:val="distribute"/>
              <w:rPr>
                <w:b/>
                <w:spacing w:val="-10"/>
                <w:sz w:val="18"/>
                <w:szCs w:val="18"/>
              </w:rPr>
            </w:pPr>
            <w:r>
              <w:rPr>
                <w:b/>
                <w:spacing w:val="-10"/>
                <w:sz w:val="18"/>
                <w:szCs w:val="18"/>
              </w:rPr>
              <w:t>环保投资总概算</w:t>
            </w:r>
          </w:p>
        </w:tc>
        <w:tc>
          <w:tcPr>
            <w:tcW w:w="2250" w:type="dxa"/>
            <w:gridSpan w:val="3"/>
            <w:vAlign w:val="center"/>
          </w:tcPr>
          <w:p>
            <w:pPr>
              <w:jc w:val="center"/>
              <w:rPr>
                <w:spacing w:val="-18"/>
                <w:sz w:val="18"/>
                <w:szCs w:val="18"/>
              </w:rPr>
            </w:pPr>
            <w:r>
              <w:rPr>
                <w:rFonts w:hint="eastAsia"/>
                <w:spacing w:val="-18"/>
                <w:sz w:val="18"/>
                <w:szCs w:val="18"/>
              </w:rPr>
              <w:t>32.5万元</w:t>
            </w:r>
          </w:p>
        </w:tc>
        <w:tc>
          <w:tcPr>
            <w:tcW w:w="1545" w:type="dxa"/>
            <w:vAlign w:val="center"/>
          </w:tcPr>
          <w:p>
            <w:pPr>
              <w:jc w:val="center"/>
              <w:rPr>
                <w:b/>
                <w:sz w:val="18"/>
                <w:szCs w:val="18"/>
              </w:rPr>
            </w:pPr>
            <w:r>
              <w:rPr>
                <w:b/>
                <w:sz w:val="18"/>
                <w:szCs w:val="18"/>
              </w:rPr>
              <w:t>所占比例（%）</w:t>
            </w:r>
          </w:p>
        </w:tc>
        <w:tc>
          <w:tcPr>
            <w:tcW w:w="2653" w:type="dxa"/>
            <w:gridSpan w:val="3"/>
            <w:vAlign w:val="center"/>
          </w:tcPr>
          <w:p>
            <w:pPr>
              <w:jc w:val="center"/>
              <w:rPr>
                <w:rFonts w:hint="default" w:eastAsia="宋体"/>
                <w:sz w:val="18"/>
                <w:szCs w:val="18"/>
                <w:lang w:val="en-US" w:eastAsia="zh-CN"/>
              </w:rPr>
            </w:pPr>
            <w:r>
              <w:rPr>
                <w:rFonts w:hint="eastAsia"/>
                <w:sz w:val="18"/>
                <w:szCs w:val="18"/>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482" w:type="dxa"/>
            <w:vMerge w:val="continue"/>
            <w:vAlign w:val="center"/>
          </w:tcPr>
          <w:p>
            <w:pPr>
              <w:jc w:val="center"/>
              <w:rPr>
                <w:b/>
                <w:sz w:val="18"/>
                <w:szCs w:val="18"/>
              </w:rPr>
            </w:pPr>
          </w:p>
        </w:tc>
        <w:tc>
          <w:tcPr>
            <w:tcW w:w="1762" w:type="dxa"/>
            <w:gridSpan w:val="2"/>
            <w:vAlign w:val="center"/>
          </w:tcPr>
          <w:p>
            <w:pPr>
              <w:jc w:val="distribute"/>
              <w:rPr>
                <w:b/>
                <w:kern w:val="144"/>
                <w:sz w:val="18"/>
                <w:szCs w:val="18"/>
              </w:rPr>
            </w:pPr>
            <w:r>
              <w:rPr>
                <w:b/>
                <w:kern w:val="144"/>
                <w:sz w:val="18"/>
                <w:szCs w:val="18"/>
              </w:rPr>
              <w:t>环评审批部门</w:t>
            </w:r>
          </w:p>
        </w:tc>
        <w:tc>
          <w:tcPr>
            <w:tcW w:w="4674" w:type="dxa"/>
            <w:gridSpan w:val="9"/>
            <w:vAlign w:val="center"/>
          </w:tcPr>
          <w:p>
            <w:pPr>
              <w:jc w:val="center"/>
              <w:rPr>
                <w:sz w:val="18"/>
                <w:szCs w:val="18"/>
              </w:rPr>
            </w:pPr>
            <w:r>
              <w:rPr>
                <w:rFonts w:hint="eastAsia"/>
                <w:sz w:val="18"/>
                <w:szCs w:val="18"/>
              </w:rPr>
              <w:t>陕西省西咸新区秦汉新城规划建设环保和房屋管理局</w:t>
            </w:r>
          </w:p>
        </w:tc>
        <w:tc>
          <w:tcPr>
            <w:tcW w:w="1656" w:type="dxa"/>
            <w:gridSpan w:val="2"/>
            <w:vAlign w:val="center"/>
          </w:tcPr>
          <w:p>
            <w:pPr>
              <w:jc w:val="distribute"/>
              <w:rPr>
                <w:b/>
                <w:sz w:val="18"/>
                <w:szCs w:val="18"/>
              </w:rPr>
            </w:pPr>
            <w:r>
              <w:rPr>
                <w:b/>
                <w:sz w:val="18"/>
                <w:szCs w:val="18"/>
              </w:rPr>
              <w:t>批准文号</w:t>
            </w:r>
          </w:p>
        </w:tc>
        <w:tc>
          <w:tcPr>
            <w:tcW w:w="2250" w:type="dxa"/>
            <w:gridSpan w:val="3"/>
            <w:vAlign w:val="center"/>
          </w:tcPr>
          <w:p>
            <w:pPr>
              <w:jc w:val="center"/>
              <w:rPr>
                <w:sz w:val="18"/>
                <w:szCs w:val="18"/>
              </w:rPr>
            </w:pPr>
            <w:r>
              <w:rPr>
                <w:rFonts w:hint="eastAsia"/>
                <w:sz w:val="18"/>
                <w:szCs w:val="18"/>
              </w:rPr>
              <w:t>秦汉管规函[2016]50号</w:t>
            </w:r>
          </w:p>
        </w:tc>
        <w:tc>
          <w:tcPr>
            <w:tcW w:w="1545" w:type="dxa"/>
            <w:vAlign w:val="center"/>
          </w:tcPr>
          <w:p>
            <w:pPr>
              <w:jc w:val="distribute"/>
              <w:rPr>
                <w:b/>
                <w:sz w:val="18"/>
                <w:szCs w:val="18"/>
              </w:rPr>
            </w:pPr>
            <w:r>
              <w:rPr>
                <w:b/>
                <w:sz w:val="18"/>
                <w:szCs w:val="18"/>
              </w:rPr>
              <w:t>批准时间</w:t>
            </w:r>
          </w:p>
        </w:tc>
        <w:tc>
          <w:tcPr>
            <w:tcW w:w="2653" w:type="dxa"/>
            <w:gridSpan w:val="3"/>
            <w:vAlign w:val="center"/>
          </w:tcPr>
          <w:p>
            <w:pPr>
              <w:jc w:val="center"/>
              <w:rPr>
                <w:sz w:val="18"/>
                <w:szCs w:val="18"/>
              </w:rPr>
            </w:pPr>
            <w:r>
              <w:rPr>
                <w:rFonts w:hint="eastAsia"/>
                <w:sz w:val="18"/>
                <w:szCs w:val="18"/>
              </w:rPr>
              <w:t>2016年6月5日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
                <w:sz w:val="18"/>
                <w:szCs w:val="18"/>
              </w:rPr>
            </w:pPr>
          </w:p>
        </w:tc>
        <w:tc>
          <w:tcPr>
            <w:tcW w:w="1762" w:type="dxa"/>
            <w:gridSpan w:val="2"/>
            <w:vAlign w:val="center"/>
          </w:tcPr>
          <w:p>
            <w:pPr>
              <w:jc w:val="distribute"/>
              <w:rPr>
                <w:b/>
                <w:kern w:val="144"/>
                <w:sz w:val="18"/>
                <w:szCs w:val="18"/>
              </w:rPr>
            </w:pPr>
            <w:r>
              <w:rPr>
                <w:b/>
                <w:kern w:val="144"/>
                <w:sz w:val="18"/>
                <w:szCs w:val="18"/>
              </w:rPr>
              <w:t>初步设计审批部门</w:t>
            </w:r>
          </w:p>
        </w:tc>
        <w:tc>
          <w:tcPr>
            <w:tcW w:w="4674" w:type="dxa"/>
            <w:gridSpan w:val="9"/>
            <w:vAlign w:val="center"/>
          </w:tcPr>
          <w:p>
            <w:pPr>
              <w:jc w:val="center"/>
              <w:rPr>
                <w:sz w:val="18"/>
                <w:szCs w:val="18"/>
              </w:rPr>
            </w:pPr>
            <w:r>
              <w:rPr>
                <w:rFonts w:hint="eastAsia"/>
                <w:sz w:val="18"/>
                <w:szCs w:val="18"/>
              </w:rPr>
              <w:t>/</w:t>
            </w:r>
          </w:p>
        </w:tc>
        <w:tc>
          <w:tcPr>
            <w:tcW w:w="1656" w:type="dxa"/>
            <w:gridSpan w:val="2"/>
            <w:vAlign w:val="center"/>
          </w:tcPr>
          <w:p>
            <w:pPr>
              <w:jc w:val="distribute"/>
              <w:rPr>
                <w:b/>
                <w:sz w:val="18"/>
                <w:szCs w:val="18"/>
              </w:rPr>
            </w:pPr>
            <w:r>
              <w:rPr>
                <w:b/>
                <w:sz w:val="18"/>
                <w:szCs w:val="18"/>
              </w:rPr>
              <w:t>批准文号</w:t>
            </w:r>
          </w:p>
        </w:tc>
        <w:tc>
          <w:tcPr>
            <w:tcW w:w="2250" w:type="dxa"/>
            <w:gridSpan w:val="3"/>
            <w:vAlign w:val="center"/>
          </w:tcPr>
          <w:p>
            <w:pPr>
              <w:jc w:val="center"/>
              <w:rPr>
                <w:b/>
                <w:sz w:val="18"/>
                <w:szCs w:val="18"/>
              </w:rPr>
            </w:pPr>
            <w:r>
              <w:rPr>
                <w:rFonts w:hint="eastAsia"/>
                <w:b/>
                <w:sz w:val="18"/>
                <w:szCs w:val="18"/>
              </w:rPr>
              <w:t>/</w:t>
            </w:r>
          </w:p>
        </w:tc>
        <w:tc>
          <w:tcPr>
            <w:tcW w:w="1545" w:type="dxa"/>
            <w:vAlign w:val="center"/>
          </w:tcPr>
          <w:p>
            <w:pPr>
              <w:jc w:val="distribute"/>
              <w:rPr>
                <w:b/>
                <w:sz w:val="18"/>
                <w:szCs w:val="18"/>
              </w:rPr>
            </w:pPr>
            <w:r>
              <w:rPr>
                <w:b/>
                <w:sz w:val="18"/>
                <w:szCs w:val="18"/>
              </w:rPr>
              <w:t>批准时间</w:t>
            </w:r>
          </w:p>
        </w:tc>
        <w:tc>
          <w:tcPr>
            <w:tcW w:w="2653" w:type="dxa"/>
            <w:gridSpan w:val="3"/>
            <w:vAlign w:val="center"/>
          </w:tcPr>
          <w:p>
            <w:pPr>
              <w:jc w:val="center"/>
              <w:rPr>
                <w:b/>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482" w:type="dxa"/>
            <w:vMerge w:val="continue"/>
            <w:vAlign w:val="center"/>
          </w:tcPr>
          <w:p>
            <w:pPr>
              <w:jc w:val="center"/>
              <w:rPr>
                <w:b/>
                <w:sz w:val="18"/>
                <w:szCs w:val="18"/>
              </w:rPr>
            </w:pPr>
          </w:p>
        </w:tc>
        <w:tc>
          <w:tcPr>
            <w:tcW w:w="1762" w:type="dxa"/>
            <w:gridSpan w:val="2"/>
            <w:vAlign w:val="center"/>
          </w:tcPr>
          <w:p>
            <w:pPr>
              <w:jc w:val="distribute"/>
              <w:rPr>
                <w:b/>
                <w:kern w:val="144"/>
                <w:sz w:val="18"/>
                <w:szCs w:val="18"/>
              </w:rPr>
            </w:pPr>
            <w:r>
              <w:rPr>
                <w:b/>
                <w:kern w:val="144"/>
                <w:sz w:val="18"/>
                <w:szCs w:val="18"/>
              </w:rPr>
              <w:t>环保验收审批部门</w:t>
            </w:r>
          </w:p>
        </w:tc>
        <w:tc>
          <w:tcPr>
            <w:tcW w:w="4674" w:type="dxa"/>
            <w:gridSpan w:val="9"/>
            <w:vAlign w:val="center"/>
          </w:tcPr>
          <w:p>
            <w:pPr>
              <w:jc w:val="center"/>
              <w:rPr>
                <w:sz w:val="18"/>
                <w:szCs w:val="18"/>
              </w:rPr>
            </w:pPr>
            <w:r>
              <w:rPr>
                <w:rFonts w:hint="eastAsia"/>
                <w:sz w:val="18"/>
                <w:szCs w:val="18"/>
              </w:rPr>
              <w:t>陕西省西咸新区秦汉新城规划建设环保和房屋管理局</w:t>
            </w:r>
          </w:p>
        </w:tc>
        <w:tc>
          <w:tcPr>
            <w:tcW w:w="1656" w:type="dxa"/>
            <w:gridSpan w:val="2"/>
            <w:vAlign w:val="center"/>
          </w:tcPr>
          <w:p>
            <w:pPr>
              <w:jc w:val="distribute"/>
              <w:rPr>
                <w:b/>
                <w:sz w:val="18"/>
                <w:szCs w:val="18"/>
              </w:rPr>
            </w:pPr>
            <w:r>
              <w:rPr>
                <w:b/>
                <w:sz w:val="18"/>
                <w:szCs w:val="18"/>
              </w:rPr>
              <w:t>批准文号</w:t>
            </w:r>
          </w:p>
        </w:tc>
        <w:tc>
          <w:tcPr>
            <w:tcW w:w="2250" w:type="dxa"/>
            <w:gridSpan w:val="3"/>
            <w:vAlign w:val="center"/>
          </w:tcPr>
          <w:p>
            <w:pPr>
              <w:jc w:val="center"/>
              <w:rPr>
                <w:b/>
                <w:sz w:val="18"/>
                <w:szCs w:val="18"/>
              </w:rPr>
            </w:pPr>
          </w:p>
        </w:tc>
        <w:tc>
          <w:tcPr>
            <w:tcW w:w="1545" w:type="dxa"/>
            <w:vAlign w:val="center"/>
          </w:tcPr>
          <w:p>
            <w:pPr>
              <w:jc w:val="distribute"/>
              <w:rPr>
                <w:b/>
                <w:sz w:val="18"/>
                <w:szCs w:val="18"/>
              </w:rPr>
            </w:pPr>
            <w:r>
              <w:rPr>
                <w:b/>
                <w:sz w:val="18"/>
                <w:szCs w:val="18"/>
              </w:rPr>
              <w:t>批准时间</w:t>
            </w:r>
          </w:p>
        </w:tc>
        <w:tc>
          <w:tcPr>
            <w:tcW w:w="2653" w:type="dxa"/>
            <w:gridSpan w:val="3"/>
            <w:vAlign w:val="center"/>
          </w:tcPr>
          <w:p>
            <w:pPr>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
                <w:sz w:val="18"/>
                <w:szCs w:val="18"/>
              </w:rPr>
            </w:pPr>
          </w:p>
        </w:tc>
        <w:tc>
          <w:tcPr>
            <w:tcW w:w="1762" w:type="dxa"/>
            <w:gridSpan w:val="2"/>
            <w:vAlign w:val="center"/>
          </w:tcPr>
          <w:p>
            <w:pPr>
              <w:jc w:val="distribute"/>
              <w:rPr>
                <w:b/>
                <w:kern w:val="144"/>
                <w:sz w:val="18"/>
                <w:szCs w:val="18"/>
              </w:rPr>
            </w:pPr>
            <w:r>
              <w:rPr>
                <w:b/>
                <w:kern w:val="144"/>
                <w:sz w:val="18"/>
                <w:szCs w:val="18"/>
              </w:rPr>
              <w:t>环保设施设计单位</w:t>
            </w:r>
          </w:p>
        </w:tc>
        <w:tc>
          <w:tcPr>
            <w:tcW w:w="2760" w:type="dxa"/>
            <w:gridSpan w:val="5"/>
            <w:vAlign w:val="center"/>
          </w:tcPr>
          <w:p>
            <w:pPr>
              <w:jc w:val="center"/>
              <w:rPr>
                <w:sz w:val="18"/>
                <w:szCs w:val="18"/>
              </w:rPr>
            </w:pPr>
            <w:r>
              <w:rPr>
                <w:rFonts w:hint="eastAsia"/>
                <w:spacing w:val="-3"/>
                <w:sz w:val="18"/>
                <w:szCs w:val="18"/>
              </w:rPr>
              <w:t>/</w:t>
            </w:r>
          </w:p>
        </w:tc>
        <w:tc>
          <w:tcPr>
            <w:tcW w:w="1914" w:type="dxa"/>
            <w:gridSpan w:val="4"/>
            <w:vAlign w:val="center"/>
          </w:tcPr>
          <w:p>
            <w:pPr>
              <w:jc w:val="center"/>
              <w:rPr>
                <w:b/>
                <w:sz w:val="18"/>
                <w:szCs w:val="18"/>
              </w:rPr>
            </w:pPr>
            <w:r>
              <w:rPr>
                <w:rFonts w:hint="eastAsia"/>
                <w:b/>
                <w:kern w:val="144"/>
                <w:sz w:val="18"/>
                <w:szCs w:val="18"/>
              </w:rPr>
              <w:t>环保设施施工单位</w:t>
            </w:r>
          </w:p>
        </w:tc>
        <w:tc>
          <w:tcPr>
            <w:tcW w:w="3906" w:type="dxa"/>
            <w:gridSpan w:val="5"/>
            <w:vAlign w:val="center"/>
          </w:tcPr>
          <w:p>
            <w:pPr>
              <w:jc w:val="center"/>
              <w:rPr>
                <w:sz w:val="18"/>
                <w:szCs w:val="18"/>
              </w:rPr>
            </w:pPr>
            <w:r>
              <w:rPr>
                <w:rFonts w:hint="eastAsia"/>
                <w:spacing w:val="-3"/>
                <w:sz w:val="18"/>
                <w:szCs w:val="18"/>
              </w:rPr>
              <w:t>/</w:t>
            </w:r>
          </w:p>
        </w:tc>
        <w:tc>
          <w:tcPr>
            <w:tcW w:w="1545" w:type="dxa"/>
            <w:vAlign w:val="center"/>
          </w:tcPr>
          <w:p>
            <w:pPr>
              <w:jc w:val="center"/>
              <w:rPr>
                <w:b/>
                <w:spacing w:val="-10"/>
                <w:sz w:val="18"/>
                <w:szCs w:val="18"/>
              </w:rPr>
            </w:pPr>
            <w:r>
              <w:rPr>
                <w:b/>
                <w:spacing w:val="-10"/>
                <w:sz w:val="18"/>
                <w:szCs w:val="18"/>
              </w:rPr>
              <w:t>环保设施监测单位</w:t>
            </w:r>
          </w:p>
        </w:tc>
        <w:tc>
          <w:tcPr>
            <w:tcW w:w="2653" w:type="dxa"/>
            <w:gridSpan w:val="3"/>
            <w:vAlign w:val="center"/>
          </w:tcPr>
          <w:p>
            <w:pPr>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482" w:type="dxa"/>
            <w:vMerge w:val="continue"/>
            <w:vAlign w:val="center"/>
          </w:tcPr>
          <w:p>
            <w:pPr>
              <w:jc w:val="center"/>
              <w:rPr>
                <w:b/>
                <w:sz w:val="18"/>
                <w:szCs w:val="18"/>
              </w:rPr>
            </w:pPr>
          </w:p>
        </w:tc>
        <w:tc>
          <w:tcPr>
            <w:tcW w:w="1762" w:type="dxa"/>
            <w:gridSpan w:val="2"/>
          </w:tcPr>
          <w:p>
            <w:pPr>
              <w:rPr>
                <w:b/>
                <w:kern w:val="144"/>
                <w:sz w:val="18"/>
                <w:szCs w:val="18"/>
              </w:rPr>
            </w:pPr>
            <w:r>
              <w:rPr>
                <w:b/>
                <w:kern w:val="144"/>
                <w:sz w:val="18"/>
                <w:szCs w:val="18"/>
              </w:rPr>
              <w:t>实际总投资</w:t>
            </w:r>
          </w:p>
        </w:tc>
        <w:tc>
          <w:tcPr>
            <w:tcW w:w="4674" w:type="dxa"/>
            <w:gridSpan w:val="9"/>
            <w:vAlign w:val="center"/>
          </w:tcPr>
          <w:p>
            <w:pPr>
              <w:jc w:val="center"/>
              <w:rPr>
                <w:sz w:val="18"/>
                <w:szCs w:val="18"/>
              </w:rPr>
            </w:pPr>
            <w:r>
              <w:rPr>
                <w:rFonts w:hint="eastAsia"/>
                <w:sz w:val="18"/>
                <w:szCs w:val="18"/>
              </w:rPr>
              <w:t>420</w:t>
            </w:r>
          </w:p>
        </w:tc>
        <w:tc>
          <w:tcPr>
            <w:tcW w:w="1656" w:type="dxa"/>
            <w:gridSpan w:val="2"/>
            <w:vAlign w:val="center"/>
          </w:tcPr>
          <w:p>
            <w:pPr>
              <w:ind w:left="-9" w:leftChars="-68" w:hanging="154" w:hangingChars="85"/>
              <w:jc w:val="center"/>
              <w:rPr>
                <w:b/>
                <w:sz w:val="18"/>
                <w:szCs w:val="18"/>
              </w:rPr>
            </w:pPr>
            <w:r>
              <w:rPr>
                <w:b/>
                <w:sz w:val="18"/>
                <w:szCs w:val="18"/>
              </w:rPr>
              <w:t>实际环保投资</w:t>
            </w:r>
          </w:p>
        </w:tc>
        <w:tc>
          <w:tcPr>
            <w:tcW w:w="2250" w:type="dxa"/>
            <w:gridSpan w:val="3"/>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25.5</w:t>
            </w:r>
          </w:p>
        </w:tc>
        <w:tc>
          <w:tcPr>
            <w:tcW w:w="1545" w:type="dxa"/>
            <w:vAlign w:val="center"/>
          </w:tcPr>
          <w:p>
            <w:pPr>
              <w:jc w:val="right"/>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所占比例（%）</w:t>
            </w:r>
          </w:p>
        </w:tc>
        <w:tc>
          <w:tcPr>
            <w:tcW w:w="2653" w:type="dxa"/>
            <w:gridSpan w:val="3"/>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
                <w:sz w:val="18"/>
                <w:szCs w:val="18"/>
              </w:rPr>
            </w:pPr>
          </w:p>
        </w:tc>
        <w:tc>
          <w:tcPr>
            <w:tcW w:w="1762" w:type="dxa"/>
            <w:gridSpan w:val="2"/>
            <w:vAlign w:val="center"/>
          </w:tcPr>
          <w:p>
            <w:pPr>
              <w:rPr>
                <w:b/>
                <w:kern w:val="144"/>
                <w:sz w:val="18"/>
                <w:szCs w:val="18"/>
              </w:rPr>
            </w:pPr>
            <w:r>
              <w:rPr>
                <w:b/>
                <w:kern w:val="144"/>
                <w:sz w:val="18"/>
                <w:szCs w:val="18"/>
              </w:rPr>
              <w:t>废水治理（万元）</w:t>
            </w:r>
          </w:p>
        </w:tc>
        <w:tc>
          <w:tcPr>
            <w:tcW w:w="944" w:type="dxa"/>
            <w:vAlign w:val="center"/>
          </w:tcPr>
          <w:p>
            <w:pPr>
              <w:jc w:val="center"/>
              <w:rPr>
                <w:sz w:val="18"/>
                <w:szCs w:val="18"/>
              </w:rPr>
            </w:pPr>
            <w:r>
              <w:rPr>
                <w:rFonts w:hint="eastAsia"/>
                <w:sz w:val="18"/>
                <w:szCs w:val="18"/>
              </w:rPr>
              <w:t>/</w:t>
            </w:r>
          </w:p>
        </w:tc>
        <w:tc>
          <w:tcPr>
            <w:tcW w:w="900" w:type="dxa"/>
            <w:vAlign w:val="center"/>
          </w:tcPr>
          <w:p>
            <w:pPr>
              <w:ind w:left="-15" w:leftChars="-51" w:right="-122" w:rightChars="-51" w:hanging="107" w:hangingChars="59"/>
              <w:jc w:val="center"/>
              <w:rPr>
                <w:b/>
                <w:sz w:val="18"/>
                <w:szCs w:val="18"/>
              </w:rPr>
            </w:pPr>
            <w:r>
              <w:rPr>
                <w:rFonts w:hint="eastAsia"/>
                <w:b/>
                <w:sz w:val="18"/>
                <w:szCs w:val="18"/>
              </w:rPr>
              <w:t>废气治理</w:t>
            </w:r>
            <w:r>
              <w:rPr>
                <w:b/>
                <w:sz w:val="18"/>
                <w:szCs w:val="18"/>
              </w:rPr>
              <w:t>（万元）</w:t>
            </w:r>
          </w:p>
        </w:tc>
        <w:tc>
          <w:tcPr>
            <w:tcW w:w="916" w:type="dxa"/>
            <w:gridSpan w:val="3"/>
            <w:vAlign w:val="center"/>
          </w:tcPr>
          <w:p>
            <w:pPr>
              <w:jc w:val="center"/>
              <w:rPr>
                <w:sz w:val="18"/>
                <w:szCs w:val="18"/>
              </w:rPr>
            </w:pPr>
            <w:r>
              <w:rPr>
                <w:rFonts w:hint="eastAsia"/>
                <w:sz w:val="18"/>
                <w:szCs w:val="18"/>
              </w:rPr>
              <w:t>/</w:t>
            </w:r>
          </w:p>
        </w:tc>
        <w:tc>
          <w:tcPr>
            <w:tcW w:w="1239" w:type="dxa"/>
            <w:gridSpan w:val="2"/>
            <w:vAlign w:val="center"/>
          </w:tcPr>
          <w:p>
            <w:pPr>
              <w:ind w:left="-15" w:leftChars="-51" w:right="-122" w:rightChars="-51" w:hanging="107" w:hangingChars="59"/>
              <w:jc w:val="center"/>
              <w:rPr>
                <w:b/>
                <w:sz w:val="18"/>
                <w:szCs w:val="18"/>
              </w:rPr>
            </w:pPr>
            <w:r>
              <w:rPr>
                <w:rFonts w:hint="eastAsia"/>
                <w:b/>
                <w:sz w:val="18"/>
                <w:szCs w:val="18"/>
              </w:rPr>
              <w:t>噪声</w:t>
            </w:r>
            <w:r>
              <w:rPr>
                <w:b/>
                <w:sz w:val="18"/>
                <w:szCs w:val="18"/>
              </w:rPr>
              <w:t>治理</w:t>
            </w:r>
          </w:p>
          <w:p>
            <w:pPr>
              <w:ind w:left="-15" w:leftChars="-51" w:right="-122" w:rightChars="-51" w:hanging="107" w:hangingChars="59"/>
              <w:jc w:val="center"/>
              <w:rPr>
                <w:b/>
                <w:sz w:val="18"/>
                <w:szCs w:val="18"/>
              </w:rPr>
            </w:pPr>
            <w:r>
              <w:rPr>
                <w:b/>
                <w:sz w:val="18"/>
                <w:szCs w:val="18"/>
              </w:rPr>
              <w:t>（万元）</w:t>
            </w:r>
          </w:p>
        </w:tc>
        <w:tc>
          <w:tcPr>
            <w:tcW w:w="675" w:type="dxa"/>
            <w:gridSpan w:val="2"/>
            <w:vAlign w:val="center"/>
          </w:tcPr>
          <w:p>
            <w:pPr>
              <w:jc w:val="center"/>
              <w:rPr>
                <w:sz w:val="18"/>
                <w:szCs w:val="18"/>
              </w:rPr>
            </w:pPr>
            <w:r>
              <w:rPr>
                <w:rFonts w:hint="eastAsia"/>
                <w:sz w:val="18"/>
                <w:szCs w:val="18"/>
              </w:rPr>
              <w:t>/</w:t>
            </w:r>
          </w:p>
        </w:tc>
        <w:tc>
          <w:tcPr>
            <w:tcW w:w="1656" w:type="dxa"/>
            <w:gridSpan w:val="2"/>
            <w:vAlign w:val="center"/>
          </w:tcPr>
          <w:p>
            <w:pPr>
              <w:jc w:val="center"/>
              <w:rPr>
                <w:b/>
                <w:sz w:val="18"/>
                <w:szCs w:val="18"/>
              </w:rPr>
            </w:pPr>
            <w:r>
              <w:rPr>
                <w:b/>
                <w:sz w:val="18"/>
                <w:szCs w:val="18"/>
              </w:rPr>
              <w:t>固废治理（万元）</w:t>
            </w:r>
          </w:p>
        </w:tc>
        <w:tc>
          <w:tcPr>
            <w:tcW w:w="1162" w:type="dxa"/>
            <w:gridSpan w:val="2"/>
            <w:vAlign w:val="center"/>
          </w:tcPr>
          <w:p>
            <w:pPr>
              <w:jc w:val="center"/>
              <w:rPr>
                <w:rFonts w:hint="default" w:eastAsia="宋体"/>
                <w:sz w:val="18"/>
                <w:szCs w:val="18"/>
                <w:lang w:val="en-US" w:eastAsia="zh-CN"/>
              </w:rPr>
            </w:pPr>
            <w:r>
              <w:rPr>
                <w:rFonts w:hint="eastAsia"/>
                <w:sz w:val="18"/>
                <w:szCs w:val="18"/>
                <w:lang w:val="en-US" w:eastAsia="zh-CN"/>
              </w:rPr>
              <w:t>6.3</w:t>
            </w:r>
          </w:p>
        </w:tc>
        <w:tc>
          <w:tcPr>
            <w:tcW w:w="1088" w:type="dxa"/>
            <w:vAlign w:val="center"/>
          </w:tcPr>
          <w:p>
            <w:pPr>
              <w:jc w:val="center"/>
              <w:rPr>
                <w:b/>
                <w:sz w:val="18"/>
                <w:szCs w:val="18"/>
              </w:rPr>
            </w:pPr>
            <w:r>
              <w:rPr>
                <w:b/>
                <w:sz w:val="18"/>
                <w:szCs w:val="18"/>
              </w:rPr>
              <w:t>绿化及生态（万元）</w:t>
            </w:r>
          </w:p>
        </w:tc>
        <w:tc>
          <w:tcPr>
            <w:tcW w:w="1545" w:type="dxa"/>
            <w:vAlign w:val="center"/>
          </w:tcPr>
          <w:p>
            <w:pPr>
              <w:jc w:val="center"/>
              <w:rPr>
                <w:sz w:val="18"/>
                <w:szCs w:val="18"/>
              </w:rPr>
            </w:pPr>
            <w:r>
              <w:rPr>
                <w:rFonts w:hint="eastAsia"/>
                <w:sz w:val="18"/>
                <w:szCs w:val="18"/>
              </w:rPr>
              <w:t>/</w:t>
            </w:r>
          </w:p>
        </w:tc>
        <w:tc>
          <w:tcPr>
            <w:tcW w:w="1820" w:type="dxa"/>
            <w:gridSpan w:val="2"/>
            <w:vAlign w:val="center"/>
          </w:tcPr>
          <w:p>
            <w:pPr>
              <w:jc w:val="center"/>
              <w:rPr>
                <w:b/>
                <w:sz w:val="18"/>
                <w:szCs w:val="18"/>
              </w:rPr>
            </w:pPr>
            <w:r>
              <w:rPr>
                <w:b/>
                <w:sz w:val="18"/>
                <w:szCs w:val="18"/>
              </w:rPr>
              <w:t>其它（万元）</w:t>
            </w:r>
          </w:p>
        </w:tc>
        <w:tc>
          <w:tcPr>
            <w:tcW w:w="833" w:type="dxa"/>
            <w:vAlign w:val="center"/>
          </w:tcPr>
          <w:p>
            <w:pPr>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
                <w:sz w:val="18"/>
                <w:szCs w:val="18"/>
              </w:rPr>
            </w:pPr>
          </w:p>
        </w:tc>
        <w:tc>
          <w:tcPr>
            <w:tcW w:w="1762" w:type="dxa"/>
            <w:gridSpan w:val="2"/>
            <w:vAlign w:val="center"/>
          </w:tcPr>
          <w:p>
            <w:pPr>
              <w:jc w:val="distribute"/>
              <w:rPr>
                <w:b/>
                <w:spacing w:val="-12"/>
                <w:kern w:val="144"/>
                <w:sz w:val="18"/>
                <w:szCs w:val="18"/>
              </w:rPr>
            </w:pPr>
            <w:r>
              <w:rPr>
                <w:b/>
                <w:spacing w:val="-12"/>
                <w:kern w:val="144"/>
                <w:sz w:val="18"/>
                <w:szCs w:val="18"/>
              </w:rPr>
              <w:t>新增废水处理设施能力</w:t>
            </w:r>
          </w:p>
        </w:tc>
        <w:tc>
          <w:tcPr>
            <w:tcW w:w="6330" w:type="dxa"/>
            <w:gridSpan w:val="11"/>
            <w:vAlign w:val="center"/>
          </w:tcPr>
          <w:p>
            <w:pPr>
              <w:jc w:val="center"/>
              <w:rPr>
                <w:b/>
                <w:spacing w:val="-12"/>
                <w:kern w:val="144"/>
                <w:sz w:val="18"/>
                <w:szCs w:val="18"/>
              </w:rPr>
            </w:pPr>
            <w:r>
              <w:rPr>
                <w:rFonts w:hint="eastAsia"/>
                <w:b/>
                <w:spacing w:val="-12"/>
                <w:kern w:val="144"/>
                <w:sz w:val="18"/>
                <w:szCs w:val="18"/>
              </w:rPr>
              <w:t>—</w:t>
            </w:r>
          </w:p>
        </w:tc>
        <w:tc>
          <w:tcPr>
            <w:tcW w:w="2250" w:type="dxa"/>
            <w:gridSpan w:val="3"/>
            <w:vAlign w:val="center"/>
          </w:tcPr>
          <w:p>
            <w:pPr>
              <w:jc w:val="center"/>
              <w:rPr>
                <w:sz w:val="18"/>
                <w:szCs w:val="18"/>
              </w:rPr>
            </w:pPr>
            <w:r>
              <w:rPr>
                <w:b/>
                <w:spacing w:val="-12"/>
                <w:kern w:val="144"/>
                <w:sz w:val="18"/>
                <w:szCs w:val="18"/>
              </w:rPr>
              <w:t>年平均工作</w:t>
            </w:r>
            <w:r>
              <w:rPr>
                <w:rFonts w:hint="eastAsia"/>
                <w:b/>
                <w:spacing w:val="-12"/>
                <w:kern w:val="144"/>
                <w:sz w:val="18"/>
                <w:szCs w:val="18"/>
              </w:rPr>
              <w:t>时</w:t>
            </w:r>
          </w:p>
        </w:tc>
        <w:tc>
          <w:tcPr>
            <w:tcW w:w="4198" w:type="dxa"/>
            <w:gridSpan w:val="4"/>
            <w:vAlign w:val="center"/>
          </w:tcPr>
          <w:p>
            <w:pPr>
              <w:jc w:val="center"/>
              <w:rPr>
                <w:sz w:val="18"/>
                <w:szCs w:val="18"/>
              </w:rPr>
            </w:pPr>
            <w:r>
              <w:rPr>
                <w:rFonts w:hint="eastAsia"/>
                <w:sz w:val="18"/>
                <w:szCs w:val="18"/>
              </w:rPr>
              <w:t>2480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2244" w:type="dxa"/>
            <w:gridSpan w:val="3"/>
            <w:vAlign w:val="center"/>
          </w:tcPr>
          <w:p>
            <w:pPr>
              <w:jc w:val="center"/>
              <w:rPr>
                <w:b/>
                <w:sz w:val="18"/>
                <w:szCs w:val="18"/>
              </w:rPr>
            </w:pPr>
            <w:r>
              <w:rPr>
                <w:b/>
                <w:sz w:val="18"/>
                <w:szCs w:val="18"/>
              </w:rPr>
              <w:t>建设单位</w:t>
            </w:r>
          </w:p>
        </w:tc>
        <w:tc>
          <w:tcPr>
            <w:tcW w:w="3516" w:type="dxa"/>
            <w:gridSpan w:val="6"/>
            <w:vAlign w:val="center"/>
          </w:tcPr>
          <w:p>
            <w:pPr>
              <w:jc w:val="center"/>
              <w:rPr>
                <w:b/>
                <w:sz w:val="18"/>
                <w:szCs w:val="18"/>
              </w:rPr>
            </w:pPr>
            <w:r>
              <w:rPr>
                <w:rFonts w:hint="eastAsia"/>
                <w:sz w:val="18"/>
                <w:szCs w:val="18"/>
              </w:rPr>
              <w:t>延长壳牌石油有限公司</w:t>
            </w:r>
          </w:p>
        </w:tc>
        <w:tc>
          <w:tcPr>
            <w:tcW w:w="707" w:type="dxa"/>
            <w:gridSpan w:val="2"/>
            <w:vAlign w:val="center"/>
          </w:tcPr>
          <w:p>
            <w:pPr>
              <w:jc w:val="center"/>
              <w:rPr>
                <w:b/>
                <w:sz w:val="18"/>
                <w:szCs w:val="18"/>
              </w:rPr>
            </w:pPr>
            <w:r>
              <w:rPr>
                <w:b/>
                <w:sz w:val="18"/>
                <w:szCs w:val="18"/>
              </w:rPr>
              <w:t>邮政编码</w:t>
            </w:r>
          </w:p>
        </w:tc>
        <w:tc>
          <w:tcPr>
            <w:tcW w:w="861" w:type="dxa"/>
            <w:gridSpan w:val="2"/>
            <w:vAlign w:val="center"/>
          </w:tcPr>
          <w:p>
            <w:pPr>
              <w:jc w:val="center"/>
              <w:rPr>
                <w:b/>
                <w:sz w:val="18"/>
                <w:szCs w:val="18"/>
              </w:rPr>
            </w:pPr>
            <w:r>
              <w:rPr>
                <w:rFonts w:hint="eastAsia"/>
                <w:sz w:val="18"/>
                <w:szCs w:val="18"/>
              </w:rPr>
              <w:t>710200</w:t>
            </w:r>
          </w:p>
        </w:tc>
        <w:tc>
          <w:tcPr>
            <w:tcW w:w="1246" w:type="dxa"/>
            <w:vAlign w:val="center"/>
          </w:tcPr>
          <w:p>
            <w:pPr>
              <w:jc w:val="center"/>
              <w:rPr>
                <w:b/>
                <w:sz w:val="18"/>
                <w:szCs w:val="18"/>
              </w:rPr>
            </w:pPr>
            <w:r>
              <w:rPr>
                <w:b/>
                <w:sz w:val="18"/>
                <w:szCs w:val="18"/>
              </w:rPr>
              <w:t>联系电话</w:t>
            </w:r>
          </w:p>
        </w:tc>
        <w:tc>
          <w:tcPr>
            <w:tcW w:w="2250" w:type="dxa"/>
            <w:gridSpan w:val="3"/>
            <w:vAlign w:val="center"/>
          </w:tcPr>
          <w:p>
            <w:pPr>
              <w:jc w:val="center"/>
              <w:rPr>
                <w:b/>
                <w:sz w:val="18"/>
                <w:szCs w:val="18"/>
              </w:rPr>
            </w:pPr>
            <w:r>
              <w:rPr>
                <w:rFonts w:hint="eastAsia"/>
                <w:bCs/>
                <w:sz w:val="18"/>
                <w:szCs w:val="18"/>
              </w:rPr>
              <w:t>18792526259</w:t>
            </w:r>
          </w:p>
        </w:tc>
        <w:tc>
          <w:tcPr>
            <w:tcW w:w="1545" w:type="dxa"/>
            <w:vAlign w:val="center"/>
          </w:tcPr>
          <w:p>
            <w:pPr>
              <w:jc w:val="center"/>
              <w:rPr>
                <w:b/>
                <w:sz w:val="18"/>
                <w:szCs w:val="18"/>
              </w:rPr>
            </w:pPr>
            <w:r>
              <w:rPr>
                <w:b/>
                <w:sz w:val="18"/>
                <w:szCs w:val="18"/>
              </w:rPr>
              <w:t>环评单位</w:t>
            </w:r>
          </w:p>
        </w:tc>
        <w:tc>
          <w:tcPr>
            <w:tcW w:w="2653" w:type="dxa"/>
            <w:gridSpan w:val="3"/>
            <w:vAlign w:val="center"/>
          </w:tcPr>
          <w:p>
            <w:pPr>
              <w:jc w:val="center"/>
              <w:rPr>
                <w:b/>
                <w:spacing w:val="-6"/>
                <w:sz w:val="18"/>
                <w:szCs w:val="18"/>
              </w:rPr>
            </w:pPr>
            <w:r>
              <w:rPr>
                <w:rFonts w:hint="eastAsia" w:cs="Times New Roman"/>
                <w:sz w:val="18"/>
                <w:szCs w:val="18"/>
              </w:rPr>
              <w:t>松辽流域水资源保护局松辽水环境科学研究所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restart"/>
            <w:vAlign w:val="center"/>
          </w:tcPr>
          <w:p>
            <w:pPr>
              <w:ind w:left="-190" w:leftChars="-79" w:right="-122" w:rightChars="-51"/>
              <w:jc w:val="center"/>
              <w:rPr>
                <w:b/>
                <w:sz w:val="18"/>
                <w:szCs w:val="18"/>
              </w:rPr>
            </w:pPr>
            <w:r>
              <w:rPr>
                <w:rFonts w:eastAsia="黑体"/>
                <w:b/>
                <w:spacing w:val="20"/>
                <w:sz w:val="18"/>
                <w:szCs w:val="18"/>
              </w:rPr>
              <w:t>污染物排放达标与总量控制（工业建设项目详填）</w:t>
            </w:r>
          </w:p>
        </w:tc>
        <w:tc>
          <w:tcPr>
            <w:tcW w:w="1762" w:type="dxa"/>
            <w:gridSpan w:val="2"/>
            <w:vAlign w:val="center"/>
          </w:tcPr>
          <w:p>
            <w:pPr>
              <w:jc w:val="distribute"/>
              <w:rPr>
                <w:b/>
                <w:sz w:val="18"/>
                <w:szCs w:val="18"/>
              </w:rPr>
            </w:pPr>
            <w:r>
              <w:rPr>
                <w:b/>
                <w:sz w:val="18"/>
                <w:szCs w:val="18"/>
              </w:rPr>
              <w:t>污染物</w:t>
            </w:r>
          </w:p>
        </w:tc>
        <w:tc>
          <w:tcPr>
            <w:tcW w:w="944" w:type="dxa"/>
            <w:vAlign w:val="center"/>
          </w:tcPr>
          <w:p>
            <w:pPr>
              <w:jc w:val="center"/>
              <w:rPr>
                <w:b/>
                <w:sz w:val="18"/>
                <w:szCs w:val="18"/>
              </w:rPr>
            </w:pPr>
            <w:r>
              <w:rPr>
                <w:b/>
                <w:sz w:val="18"/>
                <w:szCs w:val="18"/>
              </w:rPr>
              <w:t>原有排</w:t>
            </w:r>
          </w:p>
          <w:p>
            <w:pPr>
              <w:jc w:val="center"/>
              <w:rPr>
                <w:b/>
                <w:sz w:val="18"/>
                <w:szCs w:val="18"/>
              </w:rPr>
            </w:pPr>
            <w:r>
              <w:rPr>
                <w:b/>
                <w:sz w:val="18"/>
                <w:szCs w:val="18"/>
              </w:rPr>
              <w:t>放量</w:t>
            </w:r>
          </w:p>
          <w:p>
            <w:pPr>
              <w:jc w:val="center"/>
              <w:rPr>
                <w:b/>
                <w:sz w:val="18"/>
                <w:szCs w:val="18"/>
              </w:rPr>
            </w:pPr>
            <w:r>
              <w:rPr>
                <w:b/>
                <w:sz w:val="18"/>
                <w:szCs w:val="18"/>
              </w:rPr>
              <w:t xml:space="preserve">(1) </w:t>
            </w:r>
          </w:p>
        </w:tc>
        <w:tc>
          <w:tcPr>
            <w:tcW w:w="1239" w:type="dxa"/>
            <w:gridSpan w:val="3"/>
            <w:vAlign w:val="center"/>
          </w:tcPr>
          <w:p>
            <w:pPr>
              <w:ind w:left="-15" w:leftChars="-51" w:right="-122" w:rightChars="-51" w:hanging="107" w:hangingChars="59"/>
              <w:jc w:val="center"/>
              <w:rPr>
                <w:b/>
                <w:sz w:val="18"/>
                <w:szCs w:val="18"/>
              </w:rPr>
            </w:pPr>
            <w:r>
              <w:rPr>
                <w:b/>
                <w:sz w:val="18"/>
                <w:szCs w:val="18"/>
              </w:rPr>
              <w:t>本期工程实际排放浓度</w:t>
            </w:r>
          </w:p>
          <w:p>
            <w:pPr>
              <w:ind w:left="-15" w:leftChars="-51" w:right="-122" w:rightChars="-51" w:hanging="107" w:hangingChars="59"/>
              <w:jc w:val="center"/>
              <w:rPr>
                <w:b/>
                <w:sz w:val="18"/>
                <w:szCs w:val="18"/>
              </w:rPr>
            </w:pPr>
            <w:r>
              <w:rPr>
                <w:b/>
                <w:sz w:val="18"/>
                <w:szCs w:val="18"/>
              </w:rPr>
              <w:t>(2)</w:t>
            </w:r>
          </w:p>
        </w:tc>
        <w:tc>
          <w:tcPr>
            <w:tcW w:w="1333" w:type="dxa"/>
            <w:gridSpan w:val="2"/>
            <w:vAlign w:val="center"/>
          </w:tcPr>
          <w:p>
            <w:pPr>
              <w:ind w:left="-15" w:leftChars="-51" w:right="-122" w:rightChars="-51" w:hanging="107" w:hangingChars="59"/>
              <w:jc w:val="center"/>
              <w:rPr>
                <w:b/>
                <w:sz w:val="18"/>
                <w:szCs w:val="18"/>
              </w:rPr>
            </w:pPr>
            <w:r>
              <w:rPr>
                <w:b/>
                <w:sz w:val="18"/>
                <w:szCs w:val="18"/>
              </w:rPr>
              <w:t>本期工程允许排放浓度</w:t>
            </w:r>
          </w:p>
          <w:p>
            <w:pPr>
              <w:jc w:val="center"/>
              <w:rPr>
                <w:b/>
                <w:sz w:val="18"/>
                <w:szCs w:val="18"/>
              </w:rPr>
            </w:pPr>
            <w:r>
              <w:rPr>
                <w:b/>
                <w:sz w:val="18"/>
                <w:szCs w:val="18"/>
              </w:rPr>
              <w:t>(3)</w:t>
            </w:r>
          </w:p>
        </w:tc>
        <w:tc>
          <w:tcPr>
            <w:tcW w:w="707" w:type="dxa"/>
            <w:gridSpan w:val="2"/>
            <w:vAlign w:val="center"/>
          </w:tcPr>
          <w:p>
            <w:pPr>
              <w:ind w:left="-125" w:leftChars="-52" w:right="-122" w:rightChars="-51" w:firstLine="1"/>
              <w:jc w:val="center"/>
              <w:rPr>
                <w:b/>
                <w:sz w:val="18"/>
                <w:szCs w:val="18"/>
              </w:rPr>
            </w:pPr>
            <w:r>
              <w:rPr>
                <w:b/>
                <w:sz w:val="18"/>
                <w:szCs w:val="18"/>
              </w:rPr>
              <w:t>本期工程产生量</w:t>
            </w:r>
          </w:p>
          <w:p>
            <w:pPr>
              <w:ind w:left="-125" w:leftChars="-52" w:right="-122" w:rightChars="-51" w:firstLine="1"/>
              <w:jc w:val="center"/>
              <w:rPr>
                <w:b/>
                <w:sz w:val="18"/>
                <w:szCs w:val="18"/>
              </w:rPr>
            </w:pPr>
            <w:r>
              <w:rPr>
                <w:b/>
                <w:sz w:val="18"/>
                <w:szCs w:val="18"/>
              </w:rPr>
              <w:t>(4)</w:t>
            </w:r>
          </w:p>
        </w:tc>
        <w:tc>
          <w:tcPr>
            <w:tcW w:w="861" w:type="dxa"/>
            <w:gridSpan w:val="2"/>
            <w:vAlign w:val="center"/>
          </w:tcPr>
          <w:p>
            <w:pPr>
              <w:ind w:left="-125" w:leftChars="-52" w:right="-122" w:rightChars="-51" w:firstLine="1"/>
              <w:jc w:val="center"/>
              <w:rPr>
                <w:b/>
                <w:sz w:val="18"/>
                <w:szCs w:val="18"/>
              </w:rPr>
            </w:pPr>
            <w:r>
              <w:rPr>
                <w:b/>
                <w:sz w:val="18"/>
                <w:szCs w:val="18"/>
              </w:rPr>
              <w:t>本期工程自身削减量</w:t>
            </w:r>
          </w:p>
          <w:p>
            <w:pPr>
              <w:jc w:val="center"/>
              <w:rPr>
                <w:b/>
                <w:sz w:val="18"/>
                <w:szCs w:val="18"/>
              </w:rPr>
            </w:pPr>
            <w:r>
              <w:rPr>
                <w:b/>
                <w:sz w:val="18"/>
                <w:szCs w:val="18"/>
              </w:rPr>
              <w:t>(5)</w:t>
            </w:r>
          </w:p>
        </w:tc>
        <w:tc>
          <w:tcPr>
            <w:tcW w:w="1246" w:type="dxa"/>
            <w:vAlign w:val="center"/>
          </w:tcPr>
          <w:p>
            <w:pPr>
              <w:jc w:val="center"/>
              <w:rPr>
                <w:b/>
                <w:sz w:val="18"/>
                <w:szCs w:val="18"/>
              </w:rPr>
            </w:pPr>
            <w:r>
              <w:rPr>
                <w:b/>
                <w:sz w:val="18"/>
                <w:szCs w:val="18"/>
              </w:rPr>
              <w:t>本期工程实际排放量</w:t>
            </w:r>
          </w:p>
          <w:p>
            <w:pPr>
              <w:jc w:val="center"/>
              <w:rPr>
                <w:b/>
                <w:sz w:val="18"/>
                <w:szCs w:val="18"/>
              </w:rPr>
            </w:pPr>
            <w:r>
              <w:rPr>
                <w:b/>
                <w:sz w:val="18"/>
                <w:szCs w:val="18"/>
              </w:rPr>
              <w:t>(6)</w:t>
            </w:r>
          </w:p>
        </w:tc>
        <w:tc>
          <w:tcPr>
            <w:tcW w:w="987" w:type="dxa"/>
            <w:vAlign w:val="center"/>
          </w:tcPr>
          <w:p>
            <w:pPr>
              <w:ind w:left="-31" w:leftChars="-13" w:right="-122" w:rightChars="-51" w:firstLine="25" w:firstLineChars="14"/>
              <w:jc w:val="center"/>
              <w:rPr>
                <w:b/>
                <w:sz w:val="18"/>
                <w:szCs w:val="18"/>
              </w:rPr>
            </w:pPr>
            <w:r>
              <w:rPr>
                <w:b/>
                <w:sz w:val="18"/>
                <w:szCs w:val="18"/>
              </w:rPr>
              <w:t>本期工程核定排放总量</w:t>
            </w:r>
          </w:p>
          <w:p>
            <w:pPr>
              <w:ind w:left="-15" w:leftChars="-51" w:right="-122" w:rightChars="-51" w:hanging="107" w:hangingChars="59"/>
              <w:jc w:val="center"/>
              <w:rPr>
                <w:b/>
                <w:sz w:val="18"/>
                <w:szCs w:val="18"/>
              </w:rPr>
            </w:pPr>
            <w:r>
              <w:rPr>
                <w:b/>
                <w:sz w:val="18"/>
                <w:szCs w:val="18"/>
              </w:rPr>
              <w:t>(7)</w:t>
            </w:r>
          </w:p>
        </w:tc>
        <w:tc>
          <w:tcPr>
            <w:tcW w:w="1263" w:type="dxa"/>
            <w:gridSpan w:val="2"/>
            <w:vAlign w:val="center"/>
          </w:tcPr>
          <w:p>
            <w:pPr>
              <w:ind w:left="-98" w:leftChars="-41" w:right="-146" w:rightChars="-61" w:firstLine="1"/>
              <w:jc w:val="center"/>
              <w:rPr>
                <w:b/>
                <w:sz w:val="18"/>
                <w:szCs w:val="18"/>
              </w:rPr>
            </w:pPr>
            <w:r>
              <w:rPr>
                <w:b/>
                <w:sz w:val="18"/>
                <w:szCs w:val="18"/>
              </w:rPr>
              <w:t>本期工程“以新带老”削减量</w:t>
            </w:r>
          </w:p>
          <w:p>
            <w:pPr>
              <w:ind w:left="-98" w:leftChars="-41" w:right="-146" w:rightChars="-61" w:firstLine="1"/>
              <w:jc w:val="center"/>
              <w:rPr>
                <w:b/>
                <w:sz w:val="18"/>
                <w:szCs w:val="18"/>
              </w:rPr>
            </w:pPr>
            <w:r>
              <w:rPr>
                <w:b/>
                <w:sz w:val="18"/>
                <w:szCs w:val="18"/>
              </w:rPr>
              <w:t>(8)</w:t>
            </w:r>
          </w:p>
        </w:tc>
        <w:tc>
          <w:tcPr>
            <w:tcW w:w="1545" w:type="dxa"/>
            <w:vAlign w:val="center"/>
          </w:tcPr>
          <w:p>
            <w:pPr>
              <w:jc w:val="center"/>
              <w:rPr>
                <w:b/>
                <w:sz w:val="18"/>
                <w:szCs w:val="18"/>
              </w:rPr>
            </w:pPr>
            <w:r>
              <w:rPr>
                <w:b/>
                <w:sz w:val="18"/>
                <w:szCs w:val="18"/>
              </w:rPr>
              <w:t>全厂实际排放总量</w:t>
            </w:r>
          </w:p>
          <w:p>
            <w:pPr>
              <w:jc w:val="center"/>
              <w:rPr>
                <w:b/>
                <w:sz w:val="18"/>
                <w:szCs w:val="18"/>
              </w:rPr>
            </w:pPr>
            <w:r>
              <w:rPr>
                <w:b/>
                <w:sz w:val="18"/>
                <w:szCs w:val="18"/>
              </w:rPr>
              <w:t>(9)</w:t>
            </w:r>
          </w:p>
        </w:tc>
        <w:tc>
          <w:tcPr>
            <w:tcW w:w="853" w:type="dxa"/>
            <w:vAlign w:val="center"/>
          </w:tcPr>
          <w:p>
            <w:pPr>
              <w:jc w:val="center"/>
              <w:rPr>
                <w:b/>
                <w:sz w:val="18"/>
                <w:szCs w:val="18"/>
              </w:rPr>
            </w:pPr>
            <w:r>
              <w:rPr>
                <w:b/>
                <w:sz w:val="18"/>
                <w:szCs w:val="18"/>
              </w:rPr>
              <w:t>全厂核定排放总量</w:t>
            </w:r>
          </w:p>
          <w:p>
            <w:pPr>
              <w:jc w:val="center"/>
              <w:rPr>
                <w:b/>
                <w:sz w:val="18"/>
                <w:szCs w:val="18"/>
              </w:rPr>
            </w:pPr>
            <w:r>
              <w:rPr>
                <w:b/>
                <w:sz w:val="18"/>
                <w:szCs w:val="18"/>
              </w:rPr>
              <w:t>(10)</w:t>
            </w:r>
          </w:p>
        </w:tc>
        <w:tc>
          <w:tcPr>
            <w:tcW w:w="967" w:type="dxa"/>
            <w:vAlign w:val="center"/>
          </w:tcPr>
          <w:p>
            <w:pPr>
              <w:ind w:left="-122" w:leftChars="-51" w:right="-122" w:rightChars="-51" w:firstLine="11" w:firstLineChars="6"/>
              <w:jc w:val="center"/>
              <w:rPr>
                <w:b/>
                <w:sz w:val="18"/>
                <w:szCs w:val="18"/>
              </w:rPr>
            </w:pPr>
            <w:r>
              <w:rPr>
                <w:b/>
                <w:sz w:val="18"/>
                <w:szCs w:val="18"/>
              </w:rPr>
              <w:t>区域平衡替代削减量</w:t>
            </w:r>
          </w:p>
          <w:p>
            <w:pPr>
              <w:ind w:left="-122" w:leftChars="-51" w:firstLine="11" w:firstLineChars="6"/>
              <w:jc w:val="center"/>
              <w:rPr>
                <w:b/>
                <w:sz w:val="18"/>
                <w:szCs w:val="18"/>
              </w:rPr>
            </w:pPr>
            <w:r>
              <w:rPr>
                <w:b/>
                <w:sz w:val="18"/>
                <w:szCs w:val="18"/>
              </w:rPr>
              <w:t>(11)</w:t>
            </w:r>
          </w:p>
        </w:tc>
        <w:tc>
          <w:tcPr>
            <w:tcW w:w="833" w:type="dxa"/>
            <w:vAlign w:val="center"/>
          </w:tcPr>
          <w:p>
            <w:pPr>
              <w:jc w:val="center"/>
              <w:rPr>
                <w:b/>
                <w:sz w:val="18"/>
                <w:szCs w:val="18"/>
              </w:rPr>
            </w:pPr>
            <w:r>
              <w:rPr>
                <w:b/>
                <w:sz w:val="18"/>
                <w:szCs w:val="18"/>
              </w:rPr>
              <w:t>排放增减量</w:t>
            </w:r>
          </w:p>
          <w:p>
            <w:pPr>
              <w:jc w:val="center"/>
              <w:rPr>
                <w:b/>
                <w:sz w:val="18"/>
                <w:szCs w:val="18"/>
              </w:rPr>
            </w:pPr>
            <w:r>
              <w:rPr>
                <w:b/>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482" w:type="dxa"/>
            <w:vMerge w:val="continue"/>
            <w:vAlign w:val="center"/>
          </w:tcPr>
          <w:p>
            <w:pPr>
              <w:jc w:val="center"/>
              <w:rPr>
                <w:b/>
                <w:sz w:val="18"/>
                <w:szCs w:val="18"/>
              </w:rPr>
            </w:pPr>
          </w:p>
        </w:tc>
        <w:tc>
          <w:tcPr>
            <w:tcW w:w="1762" w:type="dxa"/>
            <w:gridSpan w:val="2"/>
            <w:vAlign w:val="center"/>
          </w:tcPr>
          <w:p>
            <w:pPr>
              <w:jc w:val="center"/>
              <w:rPr>
                <w:rFonts w:eastAsia="黑体"/>
                <w:b/>
                <w:sz w:val="18"/>
                <w:szCs w:val="18"/>
              </w:rPr>
            </w:pPr>
            <w:r>
              <w:rPr>
                <w:rFonts w:eastAsia="黑体"/>
                <w:b/>
                <w:sz w:val="18"/>
                <w:szCs w:val="18"/>
              </w:rPr>
              <w:t>废水</w:t>
            </w:r>
          </w:p>
        </w:tc>
        <w:tc>
          <w:tcPr>
            <w:tcW w:w="944" w:type="dxa"/>
            <w:vAlign w:val="center"/>
          </w:tcPr>
          <w:p>
            <w:pPr>
              <w:spacing w:line="240" w:lineRule="atLeast"/>
              <w:jc w:val="center"/>
              <w:rPr>
                <w:bCs/>
                <w:sz w:val="18"/>
                <w:szCs w:val="18"/>
              </w:rPr>
            </w:pPr>
          </w:p>
        </w:tc>
        <w:tc>
          <w:tcPr>
            <w:tcW w:w="1239" w:type="dxa"/>
            <w:gridSpan w:val="3"/>
            <w:vAlign w:val="center"/>
          </w:tcPr>
          <w:p>
            <w:pPr>
              <w:spacing w:line="240" w:lineRule="atLeast"/>
              <w:jc w:val="center"/>
              <w:rPr>
                <w:bCs/>
                <w:sz w:val="18"/>
                <w:szCs w:val="18"/>
              </w:rPr>
            </w:pPr>
          </w:p>
        </w:tc>
        <w:tc>
          <w:tcPr>
            <w:tcW w:w="1333" w:type="dxa"/>
            <w:gridSpan w:val="2"/>
            <w:vAlign w:val="center"/>
          </w:tcPr>
          <w:p>
            <w:pPr>
              <w:spacing w:line="240" w:lineRule="atLeast"/>
              <w:jc w:val="center"/>
              <w:rPr>
                <w:b/>
                <w:sz w:val="18"/>
                <w:szCs w:val="18"/>
              </w:rPr>
            </w:pPr>
          </w:p>
        </w:tc>
        <w:tc>
          <w:tcPr>
            <w:tcW w:w="707" w:type="dxa"/>
            <w:gridSpan w:val="2"/>
            <w:vAlign w:val="center"/>
          </w:tcPr>
          <w:p>
            <w:pPr>
              <w:spacing w:line="240" w:lineRule="atLeast"/>
              <w:jc w:val="center"/>
              <w:rPr>
                <w:sz w:val="18"/>
                <w:szCs w:val="18"/>
              </w:rPr>
            </w:pPr>
          </w:p>
        </w:tc>
        <w:tc>
          <w:tcPr>
            <w:tcW w:w="861" w:type="dxa"/>
            <w:gridSpan w:val="2"/>
            <w:vAlign w:val="center"/>
          </w:tcPr>
          <w:p>
            <w:pPr>
              <w:spacing w:line="240" w:lineRule="atLeast"/>
              <w:jc w:val="center"/>
              <w:rPr>
                <w:sz w:val="18"/>
                <w:szCs w:val="18"/>
              </w:rPr>
            </w:pPr>
          </w:p>
        </w:tc>
        <w:tc>
          <w:tcPr>
            <w:tcW w:w="1246" w:type="dxa"/>
            <w:vAlign w:val="center"/>
          </w:tcPr>
          <w:p>
            <w:pPr>
              <w:spacing w:line="240" w:lineRule="atLeast"/>
              <w:jc w:val="center"/>
              <w:rPr>
                <w:sz w:val="18"/>
                <w:szCs w:val="18"/>
              </w:rPr>
            </w:pPr>
          </w:p>
        </w:tc>
        <w:tc>
          <w:tcPr>
            <w:tcW w:w="987" w:type="dxa"/>
            <w:vAlign w:val="center"/>
          </w:tcPr>
          <w:p>
            <w:pPr>
              <w:spacing w:line="240" w:lineRule="atLeast"/>
              <w:jc w:val="center"/>
              <w:rPr>
                <w:sz w:val="18"/>
                <w:szCs w:val="18"/>
              </w:rPr>
            </w:pPr>
          </w:p>
        </w:tc>
        <w:tc>
          <w:tcPr>
            <w:tcW w:w="1263" w:type="dxa"/>
            <w:gridSpan w:val="2"/>
            <w:vAlign w:val="center"/>
          </w:tcPr>
          <w:p>
            <w:pPr>
              <w:spacing w:line="240" w:lineRule="atLeast"/>
              <w:jc w:val="center"/>
              <w:rPr>
                <w:sz w:val="18"/>
                <w:szCs w:val="18"/>
              </w:rPr>
            </w:pPr>
          </w:p>
        </w:tc>
        <w:tc>
          <w:tcPr>
            <w:tcW w:w="1545" w:type="dxa"/>
            <w:vAlign w:val="center"/>
          </w:tcPr>
          <w:p>
            <w:pPr>
              <w:spacing w:line="240" w:lineRule="atLeast"/>
              <w:jc w:val="center"/>
              <w:rPr>
                <w:sz w:val="18"/>
                <w:szCs w:val="18"/>
              </w:rPr>
            </w:pPr>
          </w:p>
        </w:tc>
        <w:tc>
          <w:tcPr>
            <w:tcW w:w="853" w:type="dxa"/>
            <w:vAlign w:val="center"/>
          </w:tcPr>
          <w:p>
            <w:pPr>
              <w:spacing w:line="240" w:lineRule="atLeast"/>
              <w:jc w:val="center"/>
              <w:rPr>
                <w:sz w:val="18"/>
                <w:szCs w:val="18"/>
              </w:rPr>
            </w:pPr>
          </w:p>
        </w:tc>
        <w:tc>
          <w:tcPr>
            <w:tcW w:w="967" w:type="dxa"/>
            <w:vAlign w:val="center"/>
          </w:tcPr>
          <w:p>
            <w:pPr>
              <w:spacing w:line="240" w:lineRule="atLeast"/>
              <w:jc w:val="center"/>
              <w:rPr>
                <w:sz w:val="18"/>
                <w:szCs w:val="18"/>
              </w:rPr>
            </w:pPr>
          </w:p>
        </w:tc>
        <w:tc>
          <w:tcPr>
            <w:tcW w:w="833" w:type="dxa"/>
            <w:vAlign w:val="center"/>
          </w:tcPr>
          <w:p>
            <w:pPr>
              <w:spacing w:line="240" w:lineRule="atLeast"/>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
                <w:sz w:val="18"/>
                <w:szCs w:val="18"/>
              </w:rPr>
            </w:pPr>
          </w:p>
        </w:tc>
        <w:tc>
          <w:tcPr>
            <w:tcW w:w="1762" w:type="dxa"/>
            <w:gridSpan w:val="2"/>
            <w:vAlign w:val="center"/>
          </w:tcPr>
          <w:p>
            <w:pPr>
              <w:jc w:val="center"/>
              <w:rPr>
                <w:sz w:val="18"/>
                <w:szCs w:val="18"/>
              </w:rPr>
            </w:pPr>
            <w:r>
              <w:rPr>
                <w:sz w:val="18"/>
                <w:szCs w:val="18"/>
              </w:rPr>
              <w:t>化学需氧量</w:t>
            </w:r>
          </w:p>
        </w:tc>
        <w:tc>
          <w:tcPr>
            <w:tcW w:w="944" w:type="dxa"/>
            <w:vAlign w:val="center"/>
          </w:tcPr>
          <w:p>
            <w:pPr>
              <w:jc w:val="center"/>
              <w:rPr>
                <w:bCs/>
                <w:sz w:val="18"/>
                <w:szCs w:val="18"/>
              </w:rPr>
            </w:pPr>
          </w:p>
        </w:tc>
        <w:tc>
          <w:tcPr>
            <w:tcW w:w="1239" w:type="dxa"/>
            <w:gridSpan w:val="3"/>
            <w:vAlign w:val="center"/>
          </w:tcPr>
          <w:p>
            <w:pPr>
              <w:spacing w:line="240" w:lineRule="atLeast"/>
              <w:jc w:val="center"/>
              <w:rPr>
                <w:bCs/>
                <w:sz w:val="18"/>
                <w:szCs w:val="18"/>
              </w:rPr>
            </w:pPr>
          </w:p>
        </w:tc>
        <w:tc>
          <w:tcPr>
            <w:tcW w:w="1333" w:type="dxa"/>
            <w:gridSpan w:val="2"/>
            <w:vAlign w:val="center"/>
          </w:tcPr>
          <w:p>
            <w:pPr>
              <w:spacing w:line="240" w:lineRule="atLeast"/>
              <w:jc w:val="center"/>
              <w:rPr>
                <w:sz w:val="18"/>
                <w:szCs w:val="18"/>
              </w:rPr>
            </w:pPr>
          </w:p>
        </w:tc>
        <w:tc>
          <w:tcPr>
            <w:tcW w:w="707" w:type="dxa"/>
            <w:gridSpan w:val="2"/>
            <w:vAlign w:val="center"/>
          </w:tcPr>
          <w:p>
            <w:pPr>
              <w:spacing w:line="240" w:lineRule="atLeast"/>
              <w:jc w:val="center"/>
              <w:rPr>
                <w:sz w:val="18"/>
                <w:szCs w:val="18"/>
              </w:rPr>
            </w:pPr>
          </w:p>
        </w:tc>
        <w:tc>
          <w:tcPr>
            <w:tcW w:w="861" w:type="dxa"/>
            <w:gridSpan w:val="2"/>
            <w:vAlign w:val="center"/>
          </w:tcPr>
          <w:p>
            <w:pPr>
              <w:jc w:val="center"/>
              <w:rPr>
                <w:sz w:val="18"/>
                <w:szCs w:val="18"/>
              </w:rPr>
            </w:pPr>
          </w:p>
        </w:tc>
        <w:tc>
          <w:tcPr>
            <w:tcW w:w="1246" w:type="dxa"/>
            <w:vAlign w:val="center"/>
          </w:tcPr>
          <w:p>
            <w:pPr>
              <w:spacing w:line="240" w:lineRule="atLeast"/>
              <w:jc w:val="center"/>
              <w:rPr>
                <w:sz w:val="18"/>
                <w:szCs w:val="18"/>
              </w:rPr>
            </w:pPr>
          </w:p>
        </w:tc>
        <w:tc>
          <w:tcPr>
            <w:tcW w:w="987" w:type="dxa"/>
            <w:vAlign w:val="center"/>
          </w:tcPr>
          <w:p>
            <w:pPr>
              <w:spacing w:line="240" w:lineRule="atLeast"/>
              <w:jc w:val="center"/>
              <w:rPr>
                <w:sz w:val="18"/>
                <w:szCs w:val="18"/>
              </w:rPr>
            </w:pPr>
          </w:p>
        </w:tc>
        <w:tc>
          <w:tcPr>
            <w:tcW w:w="1263" w:type="dxa"/>
            <w:gridSpan w:val="2"/>
            <w:vAlign w:val="center"/>
          </w:tcPr>
          <w:p>
            <w:pPr>
              <w:spacing w:line="240" w:lineRule="atLeast"/>
              <w:jc w:val="center"/>
              <w:rPr>
                <w:sz w:val="18"/>
                <w:szCs w:val="18"/>
              </w:rPr>
            </w:pPr>
          </w:p>
        </w:tc>
        <w:tc>
          <w:tcPr>
            <w:tcW w:w="1545" w:type="dxa"/>
            <w:vAlign w:val="center"/>
          </w:tcPr>
          <w:p>
            <w:pPr>
              <w:spacing w:line="240" w:lineRule="atLeast"/>
              <w:jc w:val="center"/>
              <w:rPr>
                <w:sz w:val="18"/>
                <w:szCs w:val="18"/>
              </w:rPr>
            </w:pPr>
          </w:p>
        </w:tc>
        <w:tc>
          <w:tcPr>
            <w:tcW w:w="853" w:type="dxa"/>
            <w:vAlign w:val="center"/>
          </w:tcPr>
          <w:p>
            <w:pPr>
              <w:spacing w:line="240" w:lineRule="atLeast"/>
              <w:jc w:val="center"/>
              <w:rPr>
                <w:sz w:val="18"/>
                <w:szCs w:val="18"/>
              </w:rPr>
            </w:pPr>
          </w:p>
        </w:tc>
        <w:tc>
          <w:tcPr>
            <w:tcW w:w="967" w:type="dxa"/>
            <w:vAlign w:val="center"/>
          </w:tcPr>
          <w:p>
            <w:pPr>
              <w:spacing w:line="240" w:lineRule="atLeast"/>
              <w:jc w:val="center"/>
              <w:rPr>
                <w:sz w:val="18"/>
                <w:szCs w:val="18"/>
              </w:rPr>
            </w:pPr>
          </w:p>
        </w:tc>
        <w:tc>
          <w:tcPr>
            <w:tcW w:w="833" w:type="dxa"/>
            <w:vAlign w:val="center"/>
          </w:tcPr>
          <w:p>
            <w:pPr>
              <w:ind w:left="-120" w:leftChars="-50" w:right="-120" w:rightChars="-50"/>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
                <w:sz w:val="18"/>
                <w:szCs w:val="18"/>
              </w:rPr>
            </w:pPr>
          </w:p>
        </w:tc>
        <w:tc>
          <w:tcPr>
            <w:tcW w:w="1762" w:type="dxa"/>
            <w:gridSpan w:val="2"/>
            <w:vAlign w:val="center"/>
          </w:tcPr>
          <w:p>
            <w:pPr>
              <w:jc w:val="center"/>
              <w:rPr>
                <w:sz w:val="18"/>
                <w:szCs w:val="18"/>
              </w:rPr>
            </w:pPr>
            <w:r>
              <w:rPr>
                <w:sz w:val="18"/>
                <w:szCs w:val="18"/>
              </w:rPr>
              <w:t>氨      氮</w:t>
            </w:r>
          </w:p>
        </w:tc>
        <w:tc>
          <w:tcPr>
            <w:tcW w:w="944" w:type="dxa"/>
            <w:vAlign w:val="center"/>
          </w:tcPr>
          <w:p>
            <w:pPr>
              <w:jc w:val="center"/>
              <w:rPr>
                <w:sz w:val="18"/>
                <w:szCs w:val="18"/>
              </w:rPr>
            </w:pPr>
          </w:p>
        </w:tc>
        <w:tc>
          <w:tcPr>
            <w:tcW w:w="1239" w:type="dxa"/>
            <w:gridSpan w:val="3"/>
            <w:vAlign w:val="center"/>
          </w:tcPr>
          <w:p>
            <w:pPr>
              <w:spacing w:line="240" w:lineRule="atLeast"/>
              <w:jc w:val="center"/>
              <w:rPr>
                <w:sz w:val="18"/>
                <w:szCs w:val="18"/>
              </w:rPr>
            </w:pPr>
          </w:p>
        </w:tc>
        <w:tc>
          <w:tcPr>
            <w:tcW w:w="1333" w:type="dxa"/>
            <w:gridSpan w:val="2"/>
            <w:vAlign w:val="center"/>
          </w:tcPr>
          <w:p>
            <w:pPr>
              <w:spacing w:line="240" w:lineRule="atLeast"/>
              <w:jc w:val="center"/>
              <w:rPr>
                <w:sz w:val="18"/>
                <w:szCs w:val="18"/>
              </w:rPr>
            </w:pPr>
          </w:p>
        </w:tc>
        <w:tc>
          <w:tcPr>
            <w:tcW w:w="707" w:type="dxa"/>
            <w:gridSpan w:val="2"/>
            <w:vAlign w:val="center"/>
          </w:tcPr>
          <w:p>
            <w:pPr>
              <w:spacing w:line="240" w:lineRule="atLeast"/>
              <w:jc w:val="center"/>
              <w:rPr>
                <w:sz w:val="18"/>
                <w:szCs w:val="18"/>
              </w:rPr>
            </w:pPr>
          </w:p>
        </w:tc>
        <w:tc>
          <w:tcPr>
            <w:tcW w:w="861" w:type="dxa"/>
            <w:gridSpan w:val="2"/>
            <w:vAlign w:val="center"/>
          </w:tcPr>
          <w:p>
            <w:pPr>
              <w:jc w:val="center"/>
              <w:rPr>
                <w:b/>
                <w:sz w:val="18"/>
                <w:szCs w:val="18"/>
              </w:rPr>
            </w:pPr>
          </w:p>
        </w:tc>
        <w:tc>
          <w:tcPr>
            <w:tcW w:w="1246" w:type="dxa"/>
            <w:vAlign w:val="center"/>
          </w:tcPr>
          <w:p>
            <w:pPr>
              <w:spacing w:line="240" w:lineRule="atLeast"/>
              <w:jc w:val="center"/>
              <w:rPr>
                <w:sz w:val="18"/>
                <w:szCs w:val="18"/>
              </w:rPr>
            </w:pPr>
          </w:p>
        </w:tc>
        <w:tc>
          <w:tcPr>
            <w:tcW w:w="987" w:type="dxa"/>
            <w:vAlign w:val="center"/>
          </w:tcPr>
          <w:p>
            <w:pPr>
              <w:spacing w:line="240" w:lineRule="atLeast"/>
              <w:jc w:val="center"/>
              <w:rPr>
                <w:b/>
                <w:sz w:val="18"/>
                <w:szCs w:val="18"/>
              </w:rPr>
            </w:pPr>
          </w:p>
        </w:tc>
        <w:tc>
          <w:tcPr>
            <w:tcW w:w="1263" w:type="dxa"/>
            <w:gridSpan w:val="2"/>
            <w:vAlign w:val="center"/>
          </w:tcPr>
          <w:p>
            <w:pPr>
              <w:spacing w:line="240" w:lineRule="atLeast"/>
              <w:jc w:val="center"/>
              <w:rPr>
                <w:sz w:val="18"/>
                <w:szCs w:val="18"/>
              </w:rPr>
            </w:pPr>
          </w:p>
        </w:tc>
        <w:tc>
          <w:tcPr>
            <w:tcW w:w="1545" w:type="dxa"/>
            <w:vAlign w:val="center"/>
          </w:tcPr>
          <w:p>
            <w:pPr>
              <w:spacing w:line="240" w:lineRule="atLeast"/>
              <w:jc w:val="center"/>
              <w:rPr>
                <w:sz w:val="18"/>
                <w:szCs w:val="18"/>
              </w:rPr>
            </w:pPr>
          </w:p>
        </w:tc>
        <w:tc>
          <w:tcPr>
            <w:tcW w:w="853" w:type="dxa"/>
            <w:vAlign w:val="center"/>
          </w:tcPr>
          <w:p>
            <w:pPr>
              <w:spacing w:line="240" w:lineRule="atLeast"/>
              <w:jc w:val="center"/>
              <w:rPr>
                <w:b/>
                <w:sz w:val="18"/>
                <w:szCs w:val="18"/>
              </w:rPr>
            </w:pPr>
          </w:p>
        </w:tc>
        <w:tc>
          <w:tcPr>
            <w:tcW w:w="967" w:type="dxa"/>
            <w:vAlign w:val="center"/>
          </w:tcPr>
          <w:p>
            <w:pPr>
              <w:spacing w:line="240" w:lineRule="atLeast"/>
              <w:jc w:val="center"/>
              <w:rPr>
                <w:sz w:val="18"/>
                <w:szCs w:val="18"/>
              </w:rPr>
            </w:pPr>
          </w:p>
        </w:tc>
        <w:tc>
          <w:tcPr>
            <w:tcW w:w="833" w:type="dxa"/>
            <w:vAlign w:val="center"/>
          </w:tcPr>
          <w:p>
            <w:pPr>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
                <w:sz w:val="18"/>
                <w:szCs w:val="18"/>
              </w:rPr>
            </w:pPr>
          </w:p>
        </w:tc>
        <w:tc>
          <w:tcPr>
            <w:tcW w:w="1762" w:type="dxa"/>
            <w:gridSpan w:val="2"/>
            <w:vAlign w:val="center"/>
          </w:tcPr>
          <w:p>
            <w:pPr>
              <w:jc w:val="center"/>
              <w:rPr>
                <w:sz w:val="18"/>
                <w:szCs w:val="18"/>
              </w:rPr>
            </w:pPr>
            <w:r>
              <w:rPr>
                <w:sz w:val="18"/>
                <w:szCs w:val="18"/>
              </w:rPr>
              <w:t>石油类</w:t>
            </w:r>
          </w:p>
        </w:tc>
        <w:tc>
          <w:tcPr>
            <w:tcW w:w="944" w:type="dxa"/>
            <w:vAlign w:val="center"/>
          </w:tcPr>
          <w:p>
            <w:pPr>
              <w:spacing w:line="240" w:lineRule="atLeast"/>
              <w:jc w:val="center"/>
              <w:rPr>
                <w:b/>
                <w:sz w:val="18"/>
                <w:szCs w:val="18"/>
              </w:rPr>
            </w:pPr>
          </w:p>
        </w:tc>
        <w:tc>
          <w:tcPr>
            <w:tcW w:w="1239" w:type="dxa"/>
            <w:gridSpan w:val="3"/>
            <w:vAlign w:val="center"/>
          </w:tcPr>
          <w:p>
            <w:pPr>
              <w:spacing w:line="240" w:lineRule="atLeast"/>
              <w:jc w:val="center"/>
              <w:rPr>
                <w:sz w:val="18"/>
                <w:szCs w:val="18"/>
              </w:rPr>
            </w:pPr>
          </w:p>
        </w:tc>
        <w:tc>
          <w:tcPr>
            <w:tcW w:w="1333" w:type="dxa"/>
            <w:gridSpan w:val="2"/>
            <w:vAlign w:val="center"/>
          </w:tcPr>
          <w:p>
            <w:pPr>
              <w:spacing w:line="240" w:lineRule="atLeast"/>
              <w:jc w:val="center"/>
              <w:rPr>
                <w:sz w:val="18"/>
                <w:szCs w:val="18"/>
              </w:rPr>
            </w:pPr>
          </w:p>
        </w:tc>
        <w:tc>
          <w:tcPr>
            <w:tcW w:w="707" w:type="dxa"/>
            <w:gridSpan w:val="2"/>
            <w:vAlign w:val="center"/>
          </w:tcPr>
          <w:p>
            <w:pPr>
              <w:spacing w:line="240" w:lineRule="atLeast"/>
              <w:jc w:val="center"/>
              <w:rPr>
                <w:sz w:val="18"/>
                <w:szCs w:val="18"/>
              </w:rPr>
            </w:pPr>
          </w:p>
        </w:tc>
        <w:tc>
          <w:tcPr>
            <w:tcW w:w="861" w:type="dxa"/>
            <w:gridSpan w:val="2"/>
            <w:vAlign w:val="center"/>
          </w:tcPr>
          <w:p>
            <w:pPr>
              <w:spacing w:line="240" w:lineRule="atLeast"/>
              <w:jc w:val="center"/>
              <w:rPr>
                <w:b/>
                <w:sz w:val="18"/>
                <w:szCs w:val="18"/>
              </w:rPr>
            </w:pPr>
          </w:p>
        </w:tc>
        <w:tc>
          <w:tcPr>
            <w:tcW w:w="1246" w:type="dxa"/>
            <w:vAlign w:val="center"/>
          </w:tcPr>
          <w:p>
            <w:pPr>
              <w:spacing w:line="240" w:lineRule="atLeast"/>
              <w:jc w:val="center"/>
              <w:rPr>
                <w:sz w:val="18"/>
                <w:szCs w:val="18"/>
              </w:rPr>
            </w:pPr>
          </w:p>
        </w:tc>
        <w:tc>
          <w:tcPr>
            <w:tcW w:w="987" w:type="dxa"/>
            <w:vAlign w:val="center"/>
          </w:tcPr>
          <w:p>
            <w:pPr>
              <w:spacing w:line="240" w:lineRule="atLeast"/>
              <w:jc w:val="center"/>
              <w:rPr>
                <w:b/>
                <w:sz w:val="18"/>
                <w:szCs w:val="18"/>
              </w:rPr>
            </w:pPr>
          </w:p>
        </w:tc>
        <w:tc>
          <w:tcPr>
            <w:tcW w:w="1263" w:type="dxa"/>
            <w:gridSpan w:val="2"/>
            <w:vAlign w:val="center"/>
          </w:tcPr>
          <w:p>
            <w:pPr>
              <w:spacing w:line="240" w:lineRule="atLeast"/>
              <w:jc w:val="center"/>
              <w:rPr>
                <w:b/>
                <w:sz w:val="18"/>
                <w:szCs w:val="18"/>
              </w:rPr>
            </w:pPr>
          </w:p>
        </w:tc>
        <w:tc>
          <w:tcPr>
            <w:tcW w:w="1545" w:type="dxa"/>
            <w:vAlign w:val="center"/>
          </w:tcPr>
          <w:p>
            <w:pPr>
              <w:spacing w:line="240" w:lineRule="atLeast"/>
              <w:jc w:val="center"/>
              <w:rPr>
                <w:sz w:val="18"/>
                <w:szCs w:val="18"/>
              </w:rPr>
            </w:pPr>
          </w:p>
        </w:tc>
        <w:tc>
          <w:tcPr>
            <w:tcW w:w="853" w:type="dxa"/>
            <w:vAlign w:val="center"/>
          </w:tcPr>
          <w:p>
            <w:pPr>
              <w:spacing w:line="240" w:lineRule="atLeast"/>
              <w:jc w:val="center"/>
              <w:rPr>
                <w:b/>
                <w:sz w:val="18"/>
                <w:szCs w:val="18"/>
              </w:rPr>
            </w:pPr>
          </w:p>
        </w:tc>
        <w:tc>
          <w:tcPr>
            <w:tcW w:w="967" w:type="dxa"/>
            <w:vAlign w:val="center"/>
          </w:tcPr>
          <w:p>
            <w:pPr>
              <w:spacing w:line="240" w:lineRule="atLeast"/>
              <w:jc w:val="center"/>
              <w:rPr>
                <w:b/>
                <w:sz w:val="18"/>
                <w:szCs w:val="18"/>
              </w:rPr>
            </w:pPr>
          </w:p>
        </w:tc>
        <w:tc>
          <w:tcPr>
            <w:tcW w:w="833" w:type="dxa"/>
            <w:vAlign w:val="center"/>
          </w:tcPr>
          <w:p>
            <w:pPr>
              <w:spacing w:line="240" w:lineRule="atLeast"/>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Cs/>
                <w:sz w:val="18"/>
                <w:szCs w:val="18"/>
              </w:rPr>
            </w:pPr>
          </w:p>
        </w:tc>
        <w:tc>
          <w:tcPr>
            <w:tcW w:w="1762" w:type="dxa"/>
            <w:gridSpan w:val="2"/>
            <w:vAlign w:val="center"/>
          </w:tcPr>
          <w:p>
            <w:pPr>
              <w:jc w:val="center"/>
              <w:rPr>
                <w:bCs/>
                <w:sz w:val="18"/>
                <w:szCs w:val="18"/>
              </w:rPr>
            </w:pPr>
            <w:r>
              <w:rPr>
                <w:rFonts w:eastAsia="黑体"/>
                <w:bCs/>
                <w:sz w:val="18"/>
                <w:szCs w:val="18"/>
              </w:rPr>
              <w:t>废气</w:t>
            </w:r>
          </w:p>
        </w:tc>
        <w:tc>
          <w:tcPr>
            <w:tcW w:w="944" w:type="dxa"/>
            <w:vAlign w:val="center"/>
          </w:tcPr>
          <w:p>
            <w:pPr>
              <w:spacing w:line="240" w:lineRule="atLeast"/>
              <w:jc w:val="center"/>
              <w:rPr>
                <w:bCs/>
                <w:sz w:val="18"/>
                <w:szCs w:val="18"/>
              </w:rPr>
            </w:pPr>
          </w:p>
        </w:tc>
        <w:tc>
          <w:tcPr>
            <w:tcW w:w="1239" w:type="dxa"/>
            <w:gridSpan w:val="3"/>
            <w:vAlign w:val="center"/>
          </w:tcPr>
          <w:p>
            <w:pPr>
              <w:spacing w:line="240" w:lineRule="atLeast"/>
              <w:jc w:val="center"/>
              <w:rPr>
                <w:bCs/>
                <w:sz w:val="18"/>
                <w:szCs w:val="18"/>
              </w:rPr>
            </w:pPr>
          </w:p>
        </w:tc>
        <w:tc>
          <w:tcPr>
            <w:tcW w:w="1333" w:type="dxa"/>
            <w:gridSpan w:val="2"/>
            <w:vAlign w:val="center"/>
          </w:tcPr>
          <w:p>
            <w:pPr>
              <w:spacing w:line="240" w:lineRule="atLeast"/>
              <w:jc w:val="center"/>
              <w:rPr>
                <w:bCs/>
                <w:sz w:val="18"/>
                <w:szCs w:val="18"/>
              </w:rPr>
            </w:pPr>
          </w:p>
        </w:tc>
        <w:tc>
          <w:tcPr>
            <w:tcW w:w="707" w:type="dxa"/>
            <w:gridSpan w:val="2"/>
            <w:vAlign w:val="center"/>
          </w:tcPr>
          <w:p>
            <w:pPr>
              <w:spacing w:line="240" w:lineRule="atLeast"/>
              <w:jc w:val="center"/>
              <w:rPr>
                <w:bCs/>
                <w:sz w:val="18"/>
                <w:szCs w:val="18"/>
              </w:rPr>
            </w:pPr>
          </w:p>
        </w:tc>
        <w:tc>
          <w:tcPr>
            <w:tcW w:w="861" w:type="dxa"/>
            <w:gridSpan w:val="2"/>
            <w:vAlign w:val="center"/>
          </w:tcPr>
          <w:p>
            <w:pPr>
              <w:spacing w:line="240" w:lineRule="atLeast"/>
              <w:jc w:val="center"/>
              <w:rPr>
                <w:bCs/>
                <w:sz w:val="18"/>
                <w:szCs w:val="18"/>
              </w:rPr>
            </w:pPr>
          </w:p>
        </w:tc>
        <w:tc>
          <w:tcPr>
            <w:tcW w:w="1246" w:type="dxa"/>
            <w:vAlign w:val="center"/>
          </w:tcPr>
          <w:p>
            <w:pPr>
              <w:spacing w:line="240" w:lineRule="atLeast"/>
              <w:jc w:val="center"/>
              <w:rPr>
                <w:bCs/>
                <w:sz w:val="18"/>
                <w:szCs w:val="18"/>
              </w:rPr>
            </w:pPr>
          </w:p>
        </w:tc>
        <w:tc>
          <w:tcPr>
            <w:tcW w:w="987" w:type="dxa"/>
            <w:vAlign w:val="center"/>
          </w:tcPr>
          <w:p>
            <w:pPr>
              <w:spacing w:line="240" w:lineRule="atLeast"/>
              <w:jc w:val="center"/>
              <w:rPr>
                <w:bCs/>
                <w:sz w:val="18"/>
                <w:szCs w:val="18"/>
              </w:rPr>
            </w:pPr>
          </w:p>
        </w:tc>
        <w:tc>
          <w:tcPr>
            <w:tcW w:w="1263" w:type="dxa"/>
            <w:gridSpan w:val="2"/>
            <w:vAlign w:val="center"/>
          </w:tcPr>
          <w:p>
            <w:pPr>
              <w:spacing w:line="240" w:lineRule="atLeast"/>
              <w:jc w:val="center"/>
              <w:rPr>
                <w:bCs/>
                <w:sz w:val="18"/>
                <w:szCs w:val="18"/>
              </w:rPr>
            </w:pPr>
          </w:p>
        </w:tc>
        <w:tc>
          <w:tcPr>
            <w:tcW w:w="1545" w:type="dxa"/>
            <w:vAlign w:val="center"/>
          </w:tcPr>
          <w:p>
            <w:pPr>
              <w:spacing w:line="240" w:lineRule="atLeast"/>
              <w:jc w:val="center"/>
              <w:rPr>
                <w:bCs/>
                <w:sz w:val="18"/>
                <w:szCs w:val="18"/>
              </w:rPr>
            </w:pPr>
          </w:p>
        </w:tc>
        <w:tc>
          <w:tcPr>
            <w:tcW w:w="853" w:type="dxa"/>
            <w:vAlign w:val="center"/>
          </w:tcPr>
          <w:p>
            <w:pPr>
              <w:spacing w:line="240" w:lineRule="atLeast"/>
              <w:jc w:val="center"/>
              <w:rPr>
                <w:bCs/>
                <w:sz w:val="18"/>
                <w:szCs w:val="18"/>
              </w:rPr>
            </w:pPr>
          </w:p>
        </w:tc>
        <w:tc>
          <w:tcPr>
            <w:tcW w:w="967" w:type="dxa"/>
            <w:vAlign w:val="center"/>
          </w:tcPr>
          <w:p>
            <w:pPr>
              <w:spacing w:line="240" w:lineRule="atLeast"/>
              <w:jc w:val="center"/>
              <w:rPr>
                <w:bCs/>
                <w:sz w:val="18"/>
                <w:szCs w:val="18"/>
              </w:rPr>
            </w:pPr>
          </w:p>
        </w:tc>
        <w:tc>
          <w:tcPr>
            <w:tcW w:w="833" w:type="dxa"/>
            <w:vAlign w:val="center"/>
          </w:tcPr>
          <w:p>
            <w:pPr>
              <w:spacing w:line="240" w:lineRule="atLeast"/>
              <w:jc w:val="center"/>
              <w:rPr>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Cs/>
                <w:sz w:val="18"/>
                <w:szCs w:val="18"/>
              </w:rPr>
            </w:pPr>
          </w:p>
        </w:tc>
        <w:tc>
          <w:tcPr>
            <w:tcW w:w="1762" w:type="dxa"/>
            <w:gridSpan w:val="2"/>
            <w:vAlign w:val="center"/>
          </w:tcPr>
          <w:p>
            <w:pPr>
              <w:jc w:val="center"/>
              <w:rPr>
                <w:bCs/>
                <w:sz w:val="18"/>
                <w:szCs w:val="18"/>
              </w:rPr>
            </w:pPr>
            <w:r>
              <w:rPr>
                <w:bCs/>
                <w:sz w:val="18"/>
                <w:szCs w:val="18"/>
              </w:rPr>
              <w:t>二氧化硫</w:t>
            </w:r>
          </w:p>
        </w:tc>
        <w:tc>
          <w:tcPr>
            <w:tcW w:w="944" w:type="dxa"/>
            <w:vAlign w:val="center"/>
          </w:tcPr>
          <w:p>
            <w:pPr>
              <w:spacing w:line="240" w:lineRule="atLeast"/>
              <w:jc w:val="center"/>
              <w:rPr>
                <w:bCs/>
                <w:sz w:val="18"/>
                <w:szCs w:val="18"/>
              </w:rPr>
            </w:pPr>
          </w:p>
        </w:tc>
        <w:tc>
          <w:tcPr>
            <w:tcW w:w="1239" w:type="dxa"/>
            <w:gridSpan w:val="3"/>
            <w:vAlign w:val="center"/>
          </w:tcPr>
          <w:p>
            <w:pPr>
              <w:spacing w:line="240" w:lineRule="atLeast"/>
              <w:jc w:val="center"/>
              <w:rPr>
                <w:bCs/>
                <w:sz w:val="18"/>
                <w:szCs w:val="18"/>
              </w:rPr>
            </w:pPr>
          </w:p>
        </w:tc>
        <w:tc>
          <w:tcPr>
            <w:tcW w:w="1333" w:type="dxa"/>
            <w:gridSpan w:val="2"/>
            <w:vAlign w:val="center"/>
          </w:tcPr>
          <w:p>
            <w:pPr>
              <w:spacing w:line="240" w:lineRule="atLeast"/>
              <w:jc w:val="center"/>
              <w:rPr>
                <w:bCs/>
                <w:sz w:val="18"/>
                <w:szCs w:val="18"/>
              </w:rPr>
            </w:pPr>
          </w:p>
        </w:tc>
        <w:tc>
          <w:tcPr>
            <w:tcW w:w="707" w:type="dxa"/>
            <w:gridSpan w:val="2"/>
            <w:vAlign w:val="center"/>
          </w:tcPr>
          <w:p>
            <w:pPr>
              <w:spacing w:line="240" w:lineRule="atLeast"/>
              <w:jc w:val="center"/>
              <w:rPr>
                <w:bCs/>
                <w:sz w:val="18"/>
                <w:szCs w:val="18"/>
              </w:rPr>
            </w:pPr>
          </w:p>
        </w:tc>
        <w:tc>
          <w:tcPr>
            <w:tcW w:w="861" w:type="dxa"/>
            <w:gridSpan w:val="2"/>
            <w:vAlign w:val="center"/>
          </w:tcPr>
          <w:p>
            <w:pPr>
              <w:spacing w:line="240" w:lineRule="atLeast"/>
              <w:jc w:val="center"/>
              <w:rPr>
                <w:bCs/>
                <w:sz w:val="18"/>
                <w:szCs w:val="18"/>
              </w:rPr>
            </w:pPr>
          </w:p>
        </w:tc>
        <w:tc>
          <w:tcPr>
            <w:tcW w:w="1246" w:type="dxa"/>
            <w:vAlign w:val="center"/>
          </w:tcPr>
          <w:p>
            <w:pPr>
              <w:spacing w:line="240" w:lineRule="atLeast"/>
              <w:jc w:val="center"/>
              <w:rPr>
                <w:bCs/>
                <w:sz w:val="18"/>
                <w:szCs w:val="18"/>
              </w:rPr>
            </w:pPr>
          </w:p>
        </w:tc>
        <w:tc>
          <w:tcPr>
            <w:tcW w:w="987" w:type="dxa"/>
            <w:vAlign w:val="center"/>
          </w:tcPr>
          <w:p>
            <w:pPr>
              <w:spacing w:line="240" w:lineRule="atLeast"/>
              <w:jc w:val="center"/>
              <w:rPr>
                <w:bCs/>
                <w:sz w:val="18"/>
                <w:szCs w:val="18"/>
              </w:rPr>
            </w:pPr>
          </w:p>
        </w:tc>
        <w:tc>
          <w:tcPr>
            <w:tcW w:w="1263" w:type="dxa"/>
            <w:gridSpan w:val="2"/>
            <w:vAlign w:val="center"/>
          </w:tcPr>
          <w:p>
            <w:pPr>
              <w:spacing w:line="240" w:lineRule="atLeast"/>
              <w:jc w:val="center"/>
              <w:rPr>
                <w:bCs/>
                <w:sz w:val="18"/>
                <w:szCs w:val="18"/>
              </w:rPr>
            </w:pPr>
          </w:p>
        </w:tc>
        <w:tc>
          <w:tcPr>
            <w:tcW w:w="1545" w:type="dxa"/>
            <w:vAlign w:val="center"/>
          </w:tcPr>
          <w:p>
            <w:pPr>
              <w:spacing w:line="240" w:lineRule="atLeast"/>
              <w:jc w:val="center"/>
              <w:rPr>
                <w:bCs/>
                <w:sz w:val="18"/>
                <w:szCs w:val="18"/>
              </w:rPr>
            </w:pPr>
          </w:p>
        </w:tc>
        <w:tc>
          <w:tcPr>
            <w:tcW w:w="853" w:type="dxa"/>
            <w:vAlign w:val="center"/>
          </w:tcPr>
          <w:p>
            <w:pPr>
              <w:spacing w:line="240" w:lineRule="atLeast"/>
              <w:jc w:val="center"/>
              <w:rPr>
                <w:bCs/>
                <w:sz w:val="18"/>
                <w:szCs w:val="18"/>
              </w:rPr>
            </w:pPr>
          </w:p>
        </w:tc>
        <w:tc>
          <w:tcPr>
            <w:tcW w:w="967" w:type="dxa"/>
            <w:vAlign w:val="center"/>
          </w:tcPr>
          <w:p>
            <w:pPr>
              <w:spacing w:line="240" w:lineRule="atLeast"/>
              <w:jc w:val="center"/>
              <w:textAlignment w:val="center"/>
              <w:rPr>
                <w:bCs/>
                <w:sz w:val="18"/>
                <w:szCs w:val="18"/>
              </w:rPr>
            </w:pPr>
          </w:p>
        </w:tc>
        <w:tc>
          <w:tcPr>
            <w:tcW w:w="833" w:type="dxa"/>
            <w:vAlign w:val="center"/>
          </w:tcPr>
          <w:p>
            <w:pPr>
              <w:spacing w:line="240" w:lineRule="atLeast"/>
              <w:jc w:val="center"/>
              <w:textAlignment w:val="center"/>
              <w:rPr>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2" w:type="dxa"/>
            <w:vMerge w:val="continue"/>
            <w:vAlign w:val="center"/>
          </w:tcPr>
          <w:p>
            <w:pPr>
              <w:jc w:val="center"/>
              <w:rPr>
                <w:bCs/>
                <w:sz w:val="18"/>
                <w:szCs w:val="18"/>
              </w:rPr>
            </w:pPr>
          </w:p>
        </w:tc>
        <w:tc>
          <w:tcPr>
            <w:tcW w:w="1762" w:type="dxa"/>
            <w:gridSpan w:val="2"/>
            <w:vAlign w:val="center"/>
          </w:tcPr>
          <w:p>
            <w:pPr>
              <w:jc w:val="center"/>
              <w:rPr>
                <w:rFonts w:eastAsia="黑体"/>
                <w:bCs/>
                <w:sz w:val="18"/>
                <w:szCs w:val="18"/>
              </w:rPr>
            </w:pPr>
            <w:r>
              <w:rPr>
                <w:bCs/>
                <w:sz w:val="18"/>
                <w:szCs w:val="18"/>
              </w:rPr>
              <w:t>颗 粒 物</w:t>
            </w:r>
          </w:p>
        </w:tc>
        <w:tc>
          <w:tcPr>
            <w:tcW w:w="944" w:type="dxa"/>
            <w:vAlign w:val="center"/>
          </w:tcPr>
          <w:p>
            <w:pPr>
              <w:spacing w:line="240" w:lineRule="atLeast"/>
              <w:jc w:val="center"/>
              <w:rPr>
                <w:bCs/>
                <w:sz w:val="18"/>
                <w:szCs w:val="18"/>
              </w:rPr>
            </w:pPr>
          </w:p>
        </w:tc>
        <w:tc>
          <w:tcPr>
            <w:tcW w:w="1239" w:type="dxa"/>
            <w:gridSpan w:val="3"/>
            <w:vAlign w:val="center"/>
          </w:tcPr>
          <w:p>
            <w:pPr>
              <w:spacing w:line="240" w:lineRule="atLeast"/>
              <w:jc w:val="center"/>
              <w:rPr>
                <w:bCs/>
                <w:sz w:val="18"/>
                <w:szCs w:val="18"/>
              </w:rPr>
            </w:pPr>
          </w:p>
        </w:tc>
        <w:tc>
          <w:tcPr>
            <w:tcW w:w="1333" w:type="dxa"/>
            <w:gridSpan w:val="2"/>
            <w:vAlign w:val="center"/>
          </w:tcPr>
          <w:p>
            <w:pPr>
              <w:spacing w:line="240" w:lineRule="atLeast"/>
              <w:jc w:val="center"/>
              <w:rPr>
                <w:bCs/>
                <w:sz w:val="18"/>
                <w:szCs w:val="18"/>
              </w:rPr>
            </w:pPr>
          </w:p>
        </w:tc>
        <w:tc>
          <w:tcPr>
            <w:tcW w:w="707" w:type="dxa"/>
            <w:gridSpan w:val="2"/>
            <w:vAlign w:val="center"/>
          </w:tcPr>
          <w:p>
            <w:pPr>
              <w:spacing w:line="240" w:lineRule="atLeast"/>
              <w:jc w:val="center"/>
              <w:rPr>
                <w:bCs/>
                <w:sz w:val="18"/>
                <w:szCs w:val="18"/>
              </w:rPr>
            </w:pPr>
          </w:p>
        </w:tc>
        <w:tc>
          <w:tcPr>
            <w:tcW w:w="861" w:type="dxa"/>
            <w:gridSpan w:val="2"/>
            <w:vAlign w:val="center"/>
          </w:tcPr>
          <w:p>
            <w:pPr>
              <w:spacing w:line="240" w:lineRule="atLeast"/>
              <w:jc w:val="center"/>
              <w:rPr>
                <w:bCs/>
                <w:sz w:val="18"/>
                <w:szCs w:val="18"/>
              </w:rPr>
            </w:pPr>
          </w:p>
        </w:tc>
        <w:tc>
          <w:tcPr>
            <w:tcW w:w="1246" w:type="dxa"/>
            <w:vAlign w:val="center"/>
          </w:tcPr>
          <w:p>
            <w:pPr>
              <w:spacing w:line="240" w:lineRule="atLeast"/>
              <w:jc w:val="center"/>
              <w:rPr>
                <w:bCs/>
                <w:sz w:val="18"/>
                <w:szCs w:val="18"/>
              </w:rPr>
            </w:pPr>
          </w:p>
        </w:tc>
        <w:tc>
          <w:tcPr>
            <w:tcW w:w="987" w:type="dxa"/>
            <w:vAlign w:val="center"/>
          </w:tcPr>
          <w:p>
            <w:pPr>
              <w:spacing w:line="240" w:lineRule="atLeast"/>
              <w:jc w:val="center"/>
              <w:rPr>
                <w:bCs/>
                <w:sz w:val="18"/>
                <w:szCs w:val="18"/>
              </w:rPr>
            </w:pPr>
          </w:p>
        </w:tc>
        <w:tc>
          <w:tcPr>
            <w:tcW w:w="1263" w:type="dxa"/>
            <w:gridSpan w:val="2"/>
            <w:vAlign w:val="center"/>
          </w:tcPr>
          <w:p>
            <w:pPr>
              <w:spacing w:line="240" w:lineRule="atLeast"/>
              <w:jc w:val="center"/>
              <w:rPr>
                <w:bCs/>
                <w:sz w:val="18"/>
                <w:szCs w:val="18"/>
                <w:highlight w:val="yellow"/>
              </w:rPr>
            </w:pPr>
          </w:p>
        </w:tc>
        <w:tc>
          <w:tcPr>
            <w:tcW w:w="1545" w:type="dxa"/>
            <w:vAlign w:val="center"/>
          </w:tcPr>
          <w:p>
            <w:pPr>
              <w:spacing w:line="240" w:lineRule="atLeast"/>
              <w:jc w:val="center"/>
              <w:rPr>
                <w:bCs/>
                <w:sz w:val="18"/>
                <w:szCs w:val="18"/>
              </w:rPr>
            </w:pPr>
          </w:p>
        </w:tc>
        <w:tc>
          <w:tcPr>
            <w:tcW w:w="853" w:type="dxa"/>
            <w:vAlign w:val="center"/>
          </w:tcPr>
          <w:p>
            <w:pPr>
              <w:spacing w:line="240" w:lineRule="atLeast"/>
              <w:jc w:val="center"/>
              <w:rPr>
                <w:bCs/>
                <w:sz w:val="18"/>
                <w:szCs w:val="18"/>
              </w:rPr>
            </w:pPr>
          </w:p>
        </w:tc>
        <w:tc>
          <w:tcPr>
            <w:tcW w:w="967" w:type="dxa"/>
            <w:vAlign w:val="center"/>
          </w:tcPr>
          <w:p>
            <w:pPr>
              <w:spacing w:line="240" w:lineRule="atLeast"/>
              <w:jc w:val="center"/>
              <w:textAlignment w:val="center"/>
              <w:rPr>
                <w:bCs/>
                <w:sz w:val="18"/>
                <w:szCs w:val="18"/>
              </w:rPr>
            </w:pPr>
          </w:p>
        </w:tc>
        <w:tc>
          <w:tcPr>
            <w:tcW w:w="833" w:type="dxa"/>
            <w:vAlign w:val="center"/>
          </w:tcPr>
          <w:p>
            <w:pPr>
              <w:spacing w:line="240" w:lineRule="atLeast"/>
              <w:jc w:val="center"/>
              <w:textAlignment w:val="center"/>
              <w:rPr>
                <w:bCs/>
                <w:color w:val="FF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
                <w:sz w:val="18"/>
                <w:szCs w:val="18"/>
              </w:rPr>
            </w:pPr>
          </w:p>
        </w:tc>
        <w:tc>
          <w:tcPr>
            <w:tcW w:w="1762" w:type="dxa"/>
            <w:gridSpan w:val="2"/>
            <w:vAlign w:val="center"/>
          </w:tcPr>
          <w:p>
            <w:pPr>
              <w:jc w:val="center"/>
              <w:rPr>
                <w:rFonts w:eastAsia="黑体"/>
                <w:b/>
                <w:sz w:val="18"/>
                <w:szCs w:val="18"/>
              </w:rPr>
            </w:pPr>
            <w:r>
              <w:rPr>
                <w:rFonts w:hint="eastAsia" w:eastAsia="黑体"/>
                <w:sz w:val="18"/>
                <w:szCs w:val="18"/>
              </w:rPr>
              <w:t>非甲烷总烃</w:t>
            </w:r>
          </w:p>
        </w:tc>
        <w:tc>
          <w:tcPr>
            <w:tcW w:w="944" w:type="dxa"/>
            <w:vAlign w:val="center"/>
          </w:tcPr>
          <w:p>
            <w:pPr>
              <w:spacing w:line="240" w:lineRule="atLeast"/>
              <w:jc w:val="center"/>
              <w:rPr>
                <w:sz w:val="18"/>
                <w:szCs w:val="18"/>
              </w:rPr>
            </w:pPr>
          </w:p>
        </w:tc>
        <w:tc>
          <w:tcPr>
            <w:tcW w:w="1239" w:type="dxa"/>
            <w:gridSpan w:val="3"/>
            <w:vAlign w:val="center"/>
          </w:tcPr>
          <w:p>
            <w:pPr>
              <w:spacing w:line="240" w:lineRule="atLeast"/>
              <w:jc w:val="center"/>
              <w:rPr>
                <w:sz w:val="18"/>
                <w:szCs w:val="18"/>
              </w:rPr>
            </w:pPr>
          </w:p>
        </w:tc>
        <w:tc>
          <w:tcPr>
            <w:tcW w:w="1333" w:type="dxa"/>
            <w:gridSpan w:val="2"/>
            <w:vAlign w:val="center"/>
          </w:tcPr>
          <w:p>
            <w:pPr>
              <w:spacing w:line="240" w:lineRule="atLeast"/>
              <w:jc w:val="center"/>
              <w:rPr>
                <w:sz w:val="18"/>
                <w:szCs w:val="18"/>
              </w:rPr>
            </w:pPr>
          </w:p>
        </w:tc>
        <w:tc>
          <w:tcPr>
            <w:tcW w:w="707" w:type="dxa"/>
            <w:gridSpan w:val="2"/>
            <w:vAlign w:val="center"/>
          </w:tcPr>
          <w:p>
            <w:pPr>
              <w:spacing w:line="240" w:lineRule="atLeast"/>
              <w:jc w:val="center"/>
              <w:rPr>
                <w:sz w:val="18"/>
                <w:szCs w:val="18"/>
              </w:rPr>
            </w:pPr>
          </w:p>
        </w:tc>
        <w:tc>
          <w:tcPr>
            <w:tcW w:w="861" w:type="dxa"/>
            <w:gridSpan w:val="2"/>
            <w:vAlign w:val="center"/>
          </w:tcPr>
          <w:p>
            <w:pPr>
              <w:spacing w:line="240" w:lineRule="atLeast"/>
              <w:jc w:val="center"/>
              <w:rPr>
                <w:sz w:val="18"/>
                <w:szCs w:val="18"/>
              </w:rPr>
            </w:pPr>
          </w:p>
        </w:tc>
        <w:tc>
          <w:tcPr>
            <w:tcW w:w="1246" w:type="dxa"/>
            <w:vAlign w:val="center"/>
          </w:tcPr>
          <w:p>
            <w:pPr>
              <w:spacing w:line="240" w:lineRule="atLeast"/>
              <w:jc w:val="center"/>
              <w:rPr>
                <w:sz w:val="18"/>
                <w:szCs w:val="18"/>
              </w:rPr>
            </w:pPr>
          </w:p>
        </w:tc>
        <w:tc>
          <w:tcPr>
            <w:tcW w:w="987" w:type="dxa"/>
            <w:vAlign w:val="center"/>
          </w:tcPr>
          <w:p>
            <w:pPr>
              <w:spacing w:line="240" w:lineRule="atLeast"/>
              <w:jc w:val="center"/>
              <w:rPr>
                <w:sz w:val="18"/>
                <w:szCs w:val="18"/>
              </w:rPr>
            </w:pPr>
          </w:p>
        </w:tc>
        <w:tc>
          <w:tcPr>
            <w:tcW w:w="1263" w:type="dxa"/>
            <w:gridSpan w:val="2"/>
            <w:vAlign w:val="center"/>
          </w:tcPr>
          <w:p>
            <w:pPr>
              <w:spacing w:line="240" w:lineRule="atLeast"/>
              <w:jc w:val="center"/>
              <w:rPr>
                <w:sz w:val="18"/>
                <w:szCs w:val="18"/>
              </w:rPr>
            </w:pPr>
          </w:p>
        </w:tc>
        <w:tc>
          <w:tcPr>
            <w:tcW w:w="1545" w:type="dxa"/>
            <w:vAlign w:val="center"/>
          </w:tcPr>
          <w:p>
            <w:pPr>
              <w:spacing w:line="240" w:lineRule="atLeast"/>
              <w:jc w:val="center"/>
              <w:rPr>
                <w:sz w:val="18"/>
                <w:szCs w:val="18"/>
              </w:rPr>
            </w:pPr>
          </w:p>
        </w:tc>
        <w:tc>
          <w:tcPr>
            <w:tcW w:w="853" w:type="dxa"/>
            <w:vAlign w:val="center"/>
          </w:tcPr>
          <w:p>
            <w:pPr>
              <w:spacing w:line="240" w:lineRule="atLeast"/>
              <w:jc w:val="center"/>
              <w:rPr>
                <w:sz w:val="18"/>
                <w:szCs w:val="18"/>
              </w:rPr>
            </w:pPr>
          </w:p>
        </w:tc>
        <w:tc>
          <w:tcPr>
            <w:tcW w:w="967" w:type="dxa"/>
            <w:vAlign w:val="center"/>
          </w:tcPr>
          <w:p>
            <w:pPr>
              <w:spacing w:line="240" w:lineRule="atLeast"/>
              <w:jc w:val="center"/>
              <w:rPr>
                <w:b/>
                <w:sz w:val="18"/>
                <w:szCs w:val="18"/>
              </w:rPr>
            </w:pPr>
          </w:p>
        </w:tc>
        <w:tc>
          <w:tcPr>
            <w:tcW w:w="833" w:type="dxa"/>
            <w:vAlign w:val="center"/>
          </w:tcPr>
          <w:p>
            <w:pPr>
              <w:spacing w:line="24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482" w:type="dxa"/>
            <w:vMerge w:val="continue"/>
            <w:vAlign w:val="center"/>
          </w:tcPr>
          <w:p>
            <w:pPr>
              <w:jc w:val="center"/>
              <w:rPr>
                <w:b/>
                <w:sz w:val="18"/>
                <w:szCs w:val="18"/>
              </w:rPr>
            </w:pPr>
          </w:p>
        </w:tc>
        <w:tc>
          <w:tcPr>
            <w:tcW w:w="1762" w:type="dxa"/>
            <w:gridSpan w:val="2"/>
            <w:vAlign w:val="center"/>
          </w:tcPr>
          <w:p>
            <w:pPr>
              <w:jc w:val="center"/>
              <w:rPr>
                <w:rFonts w:eastAsia="黑体"/>
                <w:b/>
                <w:sz w:val="18"/>
                <w:szCs w:val="18"/>
              </w:rPr>
            </w:pPr>
            <w:r>
              <w:rPr>
                <w:rFonts w:eastAsia="黑体"/>
                <w:b/>
                <w:sz w:val="18"/>
                <w:szCs w:val="18"/>
              </w:rPr>
              <w:t>工业固体废物</w:t>
            </w:r>
          </w:p>
        </w:tc>
        <w:tc>
          <w:tcPr>
            <w:tcW w:w="944" w:type="dxa"/>
            <w:vAlign w:val="center"/>
          </w:tcPr>
          <w:p>
            <w:pPr>
              <w:spacing w:line="240" w:lineRule="atLeast"/>
              <w:jc w:val="center"/>
              <w:rPr>
                <w:sz w:val="18"/>
                <w:szCs w:val="18"/>
              </w:rPr>
            </w:pPr>
          </w:p>
        </w:tc>
        <w:tc>
          <w:tcPr>
            <w:tcW w:w="1239" w:type="dxa"/>
            <w:gridSpan w:val="3"/>
            <w:vAlign w:val="center"/>
          </w:tcPr>
          <w:p>
            <w:pPr>
              <w:spacing w:line="240" w:lineRule="atLeast"/>
              <w:jc w:val="center"/>
              <w:rPr>
                <w:sz w:val="18"/>
                <w:szCs w:val="18"/>
              </w:rPr>
            </w:pPr>
            <w:r>
              <w:rPr>
                <w:rFonts w:hint="eastAsia"/>
                <w:sz w:val="18"/>
                <w:szCs w:val="18"/>
              </w:rPr>
              <w:t>0</w:t>
            </w:r>
          </w:p>
        </w:tc>
        <w:tc>
          <w:tcPr>
            <w:tcW w:w="1333" w:type="dxa"/>
            <w:gridSpan w:val="2"/>
            <w:vAlign w:val="center"/>
          </w:tcPr>
          <w:p>
            <w:pPr>
              <w:spacing w:line="240" w:lineRule="atLeast"/>
              <w:jc w:val="center"/>
              <w:rPr>
                <w:sz w:val="18"/>
                <w:szCs w:val="18"/>
              </w:rPr>
            </w:pPr>
          </w:p>
        </w:tc>
        <w:tc>
          <w:tcPr>
            <w:tcW w:w="707" w:type="dxa"/>
            <w:gridSpan w:val="2"/>
            <w:vAlign w:val="center"/>
          </w:tcPr>
          <w:p>
            <w:pPr>
              <w:spacing w:line="240" w:lineRule="atLeast"/>
              <w:jc w:val="center"/>
              <w:rPr>
                <w:sz w:val="18"/>
                <w:szCs w:val="18"/>
              </w:rPr>
            </w:pPr>
          </w:p>
        </w:tc>
        <w:tc>
          <w:tcPr>
            <w:tcW w:w="861" w:type="dxa"/>
            <w:gridSpan w:val="2"/>
            <w:vAlign w:val="center"/>
          </w:tcPr>
          <w:p>
            <w:pPr>
              <w:spacing w:line="240" w:lineRule="atLeast"/>
              <w:jc w:val="center"/>
              <w:rPr>
                <w:sz w:val="18"/>
                <w:szCs w:val="18"/>
              </w:rPr>
            </w:pPr>
          </w:p>
        </w:tc>
        <w:tc>
          <w:tcPr>
            <w:tcW w:w="1246" w:type="dxa"/>
            <w:vAlign w:val="center"/>
          </w:tcPr>
          <w:p>
            <w:pPr>
              <w:spacing w:line="240" w:lineRule="atLeast"/>
              <w:jc w:val="center"/>
              <w:rPr>
                <w:sz w:val="18"/>
                <w:szCs w:val="18"/>
              </w:rPr>
            </w:pPr>
            <w:r>
              <w:rPr>
                <w:rFonts w:hint="eastAsia"/>
                <w:sz w:val="18"/>
                <w:szCs w:val="18"/>
              </w:rPr>
              <w:t>0</w:t>
            </w:r>
          </w:p>
        </w:tc>
        <w:tc>
          <w:tcPr>
            <w:tcW w:w="987" w:type="dxa"/>
            <w:vAlign w:val="center"/>
          </w:tcPr>
          <w:p>
            <w:pPr>
              <w:spacing w:line="240" w:lineRule="atLeast"/>
              <w:jc w:val="center"/>
              <w:rPr>
                <w:sz w:val="18"/>
                <w:szCs w:val="18"/>
              </w:rPr>
            </w:pPr>
            <w:r>
              <w:rPr>
                <w:rFonts w:hint="eastAsia"/>
                <w:sz w:val="18"/>
                <w:szCs w:val="18"/>
              </w:rPr>
              <w:t>0</w:t>
            </w:r>
          </w:p>
        </w:tc>
        <w:tc>
          <w:tcPr>
            <w:tcW w:w="1263" w:type="dxa"/>
            <w:gridSpan w:val="2"/>
            <w:vAlign w:val="center"/>
          </w:tcPr>
          <w:p>
            <w:pPr>
              <w:spacing w:line="240" w:lineRule="atLeast"/>
              <w:jc w:val="center"/>
              <w:rPr>
                <w:sz w:val="18"/>
                <w:szCs w:val="18"/>
              </w:rPr>
            </w:pPr>
          </w:p>
        </w:tc>
        <w:tc>
          <w:tcPr>
            <w:tcW w:w="1545" w:type="dxa"/>
            <w:vAlign w:val="center"/>
          </w:tcPr>
          <w:p>
            <w:pPr>
              <w:spacing w:line="240" w:lineRule="atLeast"/>
              <w:jc w:val="center"/>
              <w:rPr>
                <w:sz w:val="18"/>
                <w:szCs w:val="18"/>
              </w:rPr>
            </w:pPr>
          </w:p>
        </w:tc>
        <w:tc>
          <w:tcPr>
            <w:tcW w:w="853" w:type="dxa"/>
            <w:vAlign w:val="center"/>
          </w:tcPr>
          <w:p>
            <w:pPr>
              <w:spacing w:line="240" w:lineRule="atLeast"/>
              <w:jc w:val="center"/>
              <w:rPr>
                <w:sz w:val="18"/>
                <w:szCs w:val="18"/>
              </w:rPr>
            </w:pPr>
          </w:p>
        </w:tc>
        <w:tc>
          <w:tcPr>
            <w:tcW w:w="967" w:type="dxa"/>
            <w:vAlign w:val="center"/>
          </w:tcPr>
          <w:p>
            <w:pPr>
              <w:spacing w:line="240" w:lineRule="atLeast"/>
              <w:jc w:val="center"/>
              <w:textAlignment w:val="center"/>
              <w:rPr>
                <w:sz w:val="18"/>
                <w:szCs w:val="18"/>
              </w:rPr>
            </w:pPr>
          </w:p>
        </w:tc>
        <w:tc>
          <w:tcPr>
            <w:tcW w:w="833" w:type="dxa"/>
            <w:vAlign w:val="center"/>
          </w:tcPr>
          <w:p>
            <w:pPr>
              <w:spacing w:line="240" w:lineRule="atLeast"/>
              <w:jc w:val="center"/>
              <w:textAlignment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
                <w:sz w:val="18"/>
                <w:szCs w:val="18"/>
              </w:rPr>
            </w:pPr>
          </w:p>
        </w:tc>
        <w:tc>
          <w:tcPr>
            <w:tcW w:w="1077" w:type="dxa"/>
            <w:vMerge w:val="restart"/>
            <w:textDirection w:val="tbRlV"/>
            <w:vAlign w:val="center"/>
          </w:tcPr>
          <w:p>
            <w:pPr>
              <w:ind w:left="113" w:right="113"/>
              <w:jc w:val="center"/>
              <w:rPr>
                <w:b/>
                <w:sz w:val="18"/>
                <w:szCs w:val="18"/>
              </w:rPr>
            </w:pPr>
            <w:r>
              <w:rPr>
                <w:b/>
                <w:sz w:val="18"/>
                <w:szCs w:val="18"/>
              </w:rPr>
              <w:t>与项目有关的其它征污染物</w:t>
            </w:r>
          </w:p>
        </w:tc>
        <w:tc>
          <w:tcPr>
            <w:tcW w:w="685" w:type="dxa"/>
            <w:vAlign w:val="center"/>
          </w:tcPr>
          <w:p>
            <w:pPr>
              <w:jc w:val="center"/>
              <w:rPr>
                <w:sz w:val="18"/>
                <w:szCs w:val="18"/>
              </w:rPr>
            </w:pPr>
            <w:r>
              <w:rPr>
                <w:rFonts w:hint="eastAsia"/>
                <w:sz w:val="18"/>
                <w:szCs w:val="18"/>
              </w:rPr>
              <w:t>-</w:t>
            </w:r>
          </w:p>
        </w:tc>
        <w:tc>
          <w:tcPr>
            <w:tcW w:w="944" w:type="dxa"/>
            <w:vAlign w:val="center"/>
          </w:tcPr>
          <w:p>
            <w:pPr>
              <w:jc w:val="center"/>
              <w:rPr>
                <w:color w:val="FF0000"/>
                <w:sz w:val="18"/>
                <w:szCs w:val="18"/>
              </w:rPr>
            </w:pPr>
            <w:r>
              <w:rPr>
                <w:rFonts w:hint="eastAsia"/>
                <w:sz w:val="18"/>
                <w:szCs w:val="18"/>
              </w:rPr>
              <w:t>-</w:t>
            </w:r>
          </w:p>
        </w:tc>
        <w:tc>
          <w:tcPr>
            <w:tcW w:w="1239" w:type="dxa"/>
            <w:gridSpan w:val="3"/>
            <w:vAlign w:val="center"/>
          </w:tcPr>
          <w:p>
            <w:pPr>
              <w:jc w:val="center"/>
              <w:rPr>
                <w:color w:val="FF0000"/>
                <w:sz w:val="18"/>
                <w:szCs w:val="18"/>
              </w:rPr>
            </w:pPr>
            <w:r>
              <w:rPr>
                <w:rFonts w:hint="eastAsia"/>
                <w:sz w:val="18"/>
                <w:szCs w:val="18"/>
              </w:rPr>
              <w:t>-</w:t>
            </w:r>
          </w:p>
        </w:tc>
        <w:tc>
          <w:tcPr>
            <w:tcW w:w="1333" w:type="dxa"/>
            <w:gridSpan w:val="2"/>
            <w:vAlign w:val="center"/>
          </w:tcPr>
          <w:p>
            <w:pPr>
              <w:jc w:val="center"/>
              <w:rPr>
                <w:color w:val="FF0000"/>
                <w:sz w:val="18"/>
                <w:szCs w:val="18"/>
              </w:rPr>
            </w:pPr>
            <w:r>
              <w:rPr>
                <w:rFonts w:hint="eastAsia"/>
                <w:sz w:val="18"/>
                <w:szCs w:val="18"/>
              </w:rPr>
              <w:t>-</w:t>
            </w:r>
          </w:p>
        </w:tc>
        <w:tc>
          <w:tcPr>
            <w:tcW w:w="707" w:type="dxa"/>
            <w:gridSpan w:val="2"/>
            <w:vAlign w:val="center"/>
          </w:tcPr>
          <w:p>
            <w:pPr>
              <w:jc w:val="center"/>
              <w:rPr>
                <w:color w:val="FF0000"/>
                <w:sz w:val="18"/>
                <w:szCs w:val="18"/>
              </w:rPr>
            </w:pPr>
            <w:r>
              <w:rPr>
                <w:rFonts w:hint="eastAsia"/>
                <w:sz w:val="18"/>
                <w:szCs w:val="18"/>
              </w:rPr>
              <w:t>-</w:t>
            </w:r>
          </w:p>
        </w:tc>
        <w:tc>
          <w:tcPr>
            <w:tcW w:w="861" w:type="dxa"/>
            <w:gridSpan w:val="2"/>
            <w:vAlign w:val="center"/>
          </w:tcPr>
          <w:p>
            <w:pPr>
              <w:jc w:val="center"/>
              <w:rPr>
                <w:sz w:val="18"/>
                <w:szCs w:val="18"/>
              </w:rPr>
            </w:pPr>
            <w:r>
              <w:rPr>
                <w:rFonts w:hint="eastAsia"/>
                <w:b/>
                <w:sz w:val="18"/>
                <w:szCs w:val="18"/>
              </w:rPr>
              <w:t>-</w:t>
            </w:r>
          </w:p>
        </w:tc>
        <w:tc>
          <w:tcPr>
            <w:tcW w:w="1246" w:type="dxa"/>
            <w:vAlign w:val="center"/>
          </w:tcPr>
          <w:p>
            <w:pPr>
              <w:jc w:val="center"/>
              <w:rPr>
                <w:sz w:val="18"/>
                <w:szCs w:val="18"/>
              </w:rPr>
            </w:pPr>
            <w:r>
              <w:rPr>
                <w:rFonts w:hint="eastAsia"/>
                <w:b/>
                <w:sz w:val="18"/>
                <w:szCs w:val="18"/>
              </w:rPr>
              <w:t>-</w:t>
            </w:r>
          </w:p>
        </w:tc>
        <w:tc>
          <w:tcPr>
            <w:tcW w:w="987" w:type="dxa"/>
            <w:vAlign w:val="center"/>
          </w:tcPr>
          <w:p>
            <w:pPr>
              <w:jc w:val="center"/>
              <w:rPr>
                <w:sz w:val="18"/>
                <w:szCs w:val="18"/>
              </w:rPr>
            </w:pPr>
            <w:r>
              <w:rPr>
                <w:rFonts w:hint="eastAsia"/>
                <w:sz w:val="18"/>
                <w:szCs w:val="18"/>
              </w:rPr>
              <w:t>-</w:t>
            </w:r>
          </w:p>
        </w:tc>
        <w:tc>
          <w:tcPr>
            <w:tcW w:w="1263" w:type="dxa"/>
            <w:gridSpan w:val="2"/>
            <w:vAlign w:val="center"/>
          </w:tcPr>
          <w:p>
            <w:pPr>
              <w:jc w:val="center"/>
              <w:rPr>
                <w:sz w:val="18"/>
                <w:szCs w:val="18"/>
              </w:rPr>
            </w:pPr>
            <w:r>
              <w:rPr>
                <w:rFonts w:hint="eastAsia"/>
                <w:bCs/>
                <w:sz w:val="18"/>
                <w:szCs w:val="18"/>
              </w:rPr>
              <w:t>-</w:t>
            </w:r>
          </w:p>
        </w:tc>
        <w:tc>
          <w:tcPr>
            <w:tcW w:w="1545" w:type="dxa"/>
            <w:vAlign w:val="center"/>
          </w:tcPr>
          <w:p>
            <w:pPr>
              <w:jc w:val="center"/>
              <w:rPr>
                <w:color w:val="FF0000"/>
                <w:sz w:val="18"/>
                <w:szCs w:val="18"/>
              </w:rPr>
            </w:pPr>
            <w:r>
              <w:rPr>
                <w:rFonts w:hint="eastAsia"/>
                <w:bCs/>
                <w:sz w:val="18"/>
                <w:szCs w:val="18"/>
              </w:rPr>
              <w:t>-</w:t>
            </w:r>
          </w:p>
        </w:tc>
        <w:tc>
          <w:tcPr>
            <w:tcW w:w="853" w:type="dxa"/>
            <w:vAlign w:val="center"/>
          </w:tcPr>
          <w:p>
            <w:pPr>
              <w:jc w:val="center"/>
              <w:rPr>
                <w:color w:val="FF0000"/>
                <w:sz w:val="18"/>
                <w:szCs w:val="18"/>
              </w:rPr>
            </w:pPr>
            <w:r>
              <w:rPr>
                <w:rFonts w:hint="eastAsia"/>
                <w:sz w:val="18"/>
                <w:szCs w:val="18"/>
              </w:rPr>
              <w:t>-</w:t>
            </w:r>
          </w:p>
        </w:tc>
        <w:tc>
          <w:tcPr>
            <w:tcW w:w="967" w:type="dxa"/>
            <w:vAlign w:val="center"/>
          </w:tcPr>
          <w:p>
            <w:pPr>
              <w:jc w:val="center"/>
              <w:rPr>
                <w:color w:val="FF0000"/>
                <w:sz w:val="18"/>
                <w:szCs w:val="18"/>
              </w:rPr>
            </w:pPr>
            <w:r>
              <w:rPr>
                <w:rFonts w:hint="eastAsia"/>
                <w:sz w:val="18"/>
                <w:szCs w:val="18"/>
              </w:rPr>
              <w:t>-</w:t>
            </w:r>
          </w:p>
        </w:tc>
        <w:tc>
          <w:tcPr>
            <w:tcW w:w="833" w:type="dxa"/>
            <w:vAlign w:val="center"/>
          </w:tcPr>
          <w:p>
            <w:pPr>
              <w:jc w:val="center"/>
              <w:rPr>
                <w:color w:val="FF0000"/>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
                <w:sz w:val="18"/>
                <w:szCs w:val="18"/>
              </w:rPr>
            </w:pPr>
          </w:p>
        </w:tc>
        <w:tc>
          <w:tcPr>
            <w:tcW w:w="1077" w:type="dxa"/>
            <w:vMerge w:val="continue"/>
            <w:textDirection w:val="tbRlV"/>
            <w:vAlign w:val="center"/>
          </w:tcPr>
          <w:p>
            <w:pPr>
              <w:ind w:left="113" w:right="113"/>
              <w:jc w:val="distribute"/>
              <w:rPr>
                <w:b/>
                <w:sz w:val="18"/>
                <w:szCs w:val="18"/>
              </w:rPr>
            </w:pPr>
          </w:p>
        </w:tc>
        <w:tc>
          <w:tcPr>
            <w:tcW w:w="685" w:type="dxa"/>
            <w:vAlign w:val="center"/>
          </w:tcPr>
          <w:p>
            <w:pPr>
              <w:jc w:val="center"/>
              <w:rPr>
                <w:b/>
                <w:sz w:val="18"/>
                <w:szCs w:val="18"/>
              </w:rPr>
            </w:pPr>
            <w:r>
              <w:rPr>
                <w:rFonts w:hint="eastAsia"/>
                <w:sz w:val="18"/>
                <w:szCs w:val="18"/>
              </w:rPr>
              <w:t>-</w:t>
            </w:r>
          </w:p>
        </w:tc>
        <w:tc>
          <w:tcPr>
            <w:tcW w:w="944" w:type="dxa"/>
            <w:vAlign w:val="center"/>
          </w:tcPr>
          <w:p>
            <w:pPr>
              <w:jc w:val="center"/>
              <w:rPr>
                <w:b/>
                <w:color w:val="FF0000"/>
                <w:sz w:val="18"/>
                <w:szCs w:val="18"/>
              </w:rPr>
            </w:pPr>
            <w:r>
              <w:rPr>
                <w:rFonts w:hint="eastAsia"/>
                <w:sz w:val="18"/>
                <w:szCs w:val="18"/>
              </w:rPr>
              <w:t>-</w:t>
            </w:r>
          </w:p>
        </w:tc>
        <w:tc>
          <w:tcPr>
            <w:tcW w:w="1239" w:type="dxa"/>
            <w:gridSpan w:val="3"/>
            <w:vAlign w:val="center"/>
          </w:tcPr>
          <w:p>
            <w:pPr>
              <w:jc w:val="center"/>
              <w:rPr>
                <w:b/>
                <w:color w:val="FF0000"/>
                <w:sz w:val="18"/>
                <w:szCs w:val="18"/>
              </w:rPr>
            </w:pPr>
            <w:r>
              <w:rPr>
                <w:rFonts w:hint="eastAsia"/>
                <w:sz w:val="18"/>
                <w:szCs w:val="18"/>
              </w:rPr>
              <w:t>-</w:t>
            </w:r>
          </w:p>
        </w:tc>
        <w:tc>
          <w:tcPr>
            <w:tcW w:w="1333" w:type="dxa"/>
            <w:gridSpan w:val="2"/>
            <w:vAlign w:val="center"/>
          </w:tcPr>
          <w:p>
            <w:pPr>
              <w:jc w:val="center"/>
              <w:rPr>
                <w:color w:val="FF0000"/>
                <w:sz w:val="18"/>
                <w:szCs w:val="18"/>
              </w:rPr>
            </w:pPr>
            <w:r>
              <w:rPr>
                <w:rFonts w:hint="eastAsia"/>
                <w:sz w:val="18"/>
                <w:szCs w:val="18"/>
              </w:rPr>
              <w:t>-</w:t>
            </w:r>
          </w:p>
        </w:tc>
        <w:tc>
          <w:tcPr>
            <w:tcW w:w="707" w:type="dxa"/>
            <w:gridSpan w:val="2"/>
            <w:vAlign w:val="center"/>
          </w:tcPr>
          <w:p>
            <w:pPr>
              <w:jc w:val="center"/>
              <w:rPr>
                <w:color w:val="FF0000"/>
                <w:sz w:val="18"/>
                <w:szCs w:val="18"/>
              </w:rPr>
            </w:pPr>
            <w:r>
              <w:rPr>
                <w:rFonts w:hint="eastAsia"/>
                <w:sz w:val="18"/>
                <w:szCs w:val="18"/>
              </w:rPr>
              <w:t>-</w:t>
            </w:r>
          </w:p>
        </w:tc>
        <w:tc>
          <w:tcPr>
            <w:tcW w:w="861" w:type="dxa"/>
            <w:gridSpan w:val="2"/>
            <w:vAlign w:val="center"/>
          </w:tcPr>
          <w:p>
            <w:pPr>
              <w:jc w:val="center"/>
              <w:rPr>
                <w:color w:val="FF0000"/>
                <w:sz w:val="18"/>
                <w:szCs w:val="18"/>
              </w:rPr>
            </w:pPr>
            <w:r>
              <w:rPr>
                <w:rFonts w:hint="eastAsia"/>
                <w:sz w:val="18"/>
                <w:szCs w:val="18"/>
              </w:rPr>
              <w:t>-</w:t>
            </w:r>
          </w:p>
        </w:tc>
        <w:tc>
          <w:tcPr>
            <w:tcW w:w="1246" w:type="dxa"/>
            <w:vAlign w:val="center"/>
          </w:tcPr>
          <w:p>
            <w:pPr>
              <w:jc w:val="center"/>
              <w:rPr>
                <w:color w:val="FF0000"/>
                <w:sz w:val="18"/>
                <w:szCs w:val="18"/>
              </w:rPr>
            </w:pPr>
            <w:r>
              <w:rPr>
                <w:rFonts w:hint="eastAsia"/>
                <w:sz w:val="18"/>
                <w:szCs w:val="18"/>
              </w:rPr>
              <w:t>-</w:t>
            </w:r>
          </w:p>
        </w:tc>
        <w:tc>
          <w:tcPr>
            <w:tcW w:w="987" w:type="dxa"/>
            <w:vAlign w:val="center"/>
          </w:tcPr>
          <w:p>
            <w:pPr>
              <w:jc w:val="center"/>
              <w:rPr>
                <w:color w:val="FF0000"/>
                <w:sz w:val="18"/>
                <w:szCs w:val="18"/>
              </w:rPr>
            </w:pPr>
            <w:r>
              <w:rPr>
                <w:rFonts w:hint="eastAsia"/>
                <w:sz w:val="18"/>
                <w:szCs w:val="18"/>
              </w:rPr>
              <w:t>-</w:t>
            </w:r>
          </w:p>
        </w:tc>
        <w:tc>
          <w:tcPr>
            <w:tcW w:w="1263" w:type="dxa"/>
            <w:gridSpan w:val="2"/>
            <w:vAlign w:val="center"/>
          </w:tcPr>
          <w:p>
            <w:pPr>
              <w:jc w:val="center"/>
              <w:rPr>
                <w:color w:val="FF0000"/>
                <w:sz w:val="18"/>
                <w:szCs w:val="18"/>
              </w:rPr>
            </w:pPr>
            <w:r>
              <w:rPr>
                <w:rFonts w:hint="eastAsia"/>
                <w:sz w:val="18"/>
                <w:szCs w:val="18"/>
              </w:rPr>
              <w:t>-</w:t>
            </w:r>
          </w:p>
        </w:tc>
        <w:tc>
          <w:tcPr>
            <w:tcW w:w="1545" w:type="dxa"/>
            <w:vAlign w:val="center"/>
          </w:tcPr>
          <w:p>
            <w:pPr>
              <w:jc w:val="center"/>
              <w:rPr>
                <w:color w:val="FF0000"/>
                <w:sz w:val="18"/>
                <w:szCs w:val="18"/>
              </w:rPr>
            </w:pPr>
            <w:r>
              <w:rPr>
                <w:rFonts w:hint="eastAsia"/>
                <w:sz w:val="18"/>
                <w:szCs w:val="18"/>
              </w:rPr>
              <w:t>-</w:t>
            </w:r>
          </w:p>
        </w:tc>
        <w:tc>
          <w:tcPr>
            <w:tcW w:w="853" w:type="dxa"/>
            <w:vAlign w:val="center"/>
          </w:tcPr>
          <w:p>
            <w:pPr>
              <w:jc w:val="center"/>
              <w:rPr>
                <w:color w:val="FF0000"/>
                <w:sz w:val="18"/>
                <w:szCs w:val="18"/>
              </w:rPr>
            </w:pPr>
            <w:r>
              <w:rPr>
                <w:rFonts w:hint="eastAsia"/>
                <w:sz w:val="18"/>
                <w:szCs w:val="18"/>
              </w:rPr>
              <w:t>-</w:t>
            </w:r>
          </w:p>
        </w:tc>
        <w:tc>
          <w:tcPr>
            <w:tcW w:w="967" w:type="dxa"/>
            <w:vAlign w:val="center"/>
          </w:tcPr>
          <w:p>
            <w:pPr>
              <w:jc w:val="center"/>
              <w:rPr>
                <w:color w:val="FF0000"/>
                <w:sz w:val="18"/>
                <w:szCs w:val="18"/>
              </w:rPr>
            </w:pPr>
            <w:r>
              <w:rPr>
                <w:rFonts w:hint="eastAsia"/>
                <w:sz w:val="18"/>
                <w:szCs w:val="18"/>
              </w:rPr>
              <w:t>-</w:t>
            </w:r>
          </w:p>
        </w:tc>
        <w:tc>
          <w:tcPr>
            <w:tcW w:w="833" w:type="dxa"/>
            <w:vAlign w:val="center"/>
          </w:tcPr>
          <w:p>
            <w:pPr>
              <w:jc w:val="center"/>
              <w:rPr>
                <w:color w:val="FF0000"/>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
                <w:sz w:val="18"/>
                <w:szCs w:val="18"/>
              </w:rPr>
            </w:pPr>
          </w:p>
        </w:tc>
        <w:tc>
          <w:tcPr>
            <w:tcW w:w="1077" w:type="dxa"/>
            <w:vMerge w:val="continue"/>
            <w:textDirection w:val="tbRlV"/>
            <w:vAlign w:val="center"/>
          </w:tcPr>
          <w:p>
            <w:pPr>
              <w:ind w:left="113" w:right="113"/>
              <w:jc w:val="distribute"/>
              <w:rPr>
                <w:b/>
                <w:sz w:val="18"/>
                <w:szCs w:val="18"/>
              </w:rPr>
            </w:pPr>
          </w:p>
        </w:tc>
        <w:tc>
          <w:tcPr>
            <w:tcW w:w="685" w:type="dxa"/>
            <w:vAlign w:val="center"/>
          </w:tcPr>
          <w:p>
            <w:pPr>
              <w:jc w:val="center"/>
              <w:rPr>
                <w:sz w:val="18"/>
                <w:szCs w:val="18"/>
              </w:rPr>
            </w:pPr>
            <w:r>
              <w:rPr>
                <w:rFonts w:hint="eastAsia"/>
                <w:b/>
                <w:sz w:val="18"/>
                <w:szCs w:val="18"/>
              </w:rPr>
              <w:t>-</w:t>
            </w:r>
          </w:p>
        </w:tc>
        <w:tc>
          <w:tcPr>
            <w:tcW w:w="944" w:type="dxa"/>
            <w:vAlign w:val="center"/>
          </w:tcPr>
          <w:p>
            <w:pPr>
              <w:jc w:val="center"/>
              <w:rPr>
                <w:color w:val="FF0000"/>
                <w:sz w:val="18"/>
                <w:szCs w:val="18"/>
              </w:rPr>
            </w:pPr>
            <w:r>
              <w:rPr>
                <w:rFonts w:hint="eastAsia"/>
                <w:b/>
                <w:sz w:val="18"/>
                <w:szCs w:val="18"/>
              </w:rPr>
              <w:t>-</w:t>
            </w:r>
          </w:p>
        </w:tc>
        <w:tc>
          <w:tcPr>
            <w:tcW w:w="1239" w:type="dxa"/>
            <w:gridSpan w:val="3"/>
            <w:vAlign w:val="center"/>
          </w:tcPr>
          <w:p>
            <w:pPr>
              <w:jc w:val="center"/>
              <w:rPr>
                <w:color w:val="FF0000"/>
                <w:sz w:val="18"/>
                <w:szCs w:val="18"/>
              </w:rPr>
            </w:pPr>
            <w:r>
              <w:rPr>
                <w:rFonts w:hint="eastAsia"/>
                <w:b/>
                <w:sz w:val="18"/>
                <w:szCs w:val="18"/>
              </w:rPr>
              <w:t>-</w:t>
            </w:r>
          </w:p>
        </w:tc>
        <w:tc>
          <w:tcPr>
            <w:tcW w:w="1333" w:type="dxa"/>
            <w:gridSpan w:val="2"/>
            <w:vAlign w:val="center"/>
          </w:tcPr>
          <w:p>
            <w:pPr>
              <w:jc w:val="center"/>
              <w:rPr>
                <w:color w:val="FF0000"/>
                <w:sz w:val="18"/>
                <w:szCs w:val="18"/>
              </w:rPr>
            </w:pPr>
            <w:r>
              <w:rPr>
                <w:rFonts w:hint="eastAsia"/>
                <w:b/>
                <w:sz w:val="18"/>
                <w:szCs w:val="18"/>
              </w:rPr>
              <w:t>-</w:t>
            </w:r>
          </w:p>
        </w:tc>
        <w:tc>
          <w:tcPr>
            <w:tcW w:w="707" w:type="dxa"/>
            <w:gridSpan w:val="2"/>
            <w:vAlign w:val="center"/>
          </w:tcPr>
          <w:p>
            <w:pPr>
              <w:jc w:val="center"/>
              <w:rPr>
                <w:color w:val="FF0000"/>
                <w:sz w:val="18"/>
                <w:szCs w:val="18"/>
              </w:rPr>
            </w:pPr>
            <w:r>
              <w:rPr>
                <w:rFonts w:hint="eastAsia"/>
                <w:b/>
                <w:sz w:val="18"/>
                <w:szCs w:val="18"/>
              </w:rPr>
              <w:t>-</w:t>
            </w:r>
          </w:p>
        </w:tc>
        <w:tc>
          <w:tcPr>
            <w:tcW w:w="861" w:type="dxa"/>
            <w:gridSpan w:val="2"/>
            <w:vAlign w:val="center"/>
          </w:tcPr>
          <w:p>
            <w:pPr>
              <w:jc w:val="center"/>
              <w:rPr>
                <w:color w:val="FF0000"/>
                <w:sz w:val="18"/>
                <w:szCs w:val="18"/>
              </w:rPr>
            </w:pPr>
            <w:r>
              <w:rPr>
                <w:rFonts w:hint="eastAsia"/>
                <w:b/>
                <w:sz w:val="18"/>
                <w:szCs w:val="18"/>
              </w:rPr>
              <w:t>-</w:t>
            </w:r>
          </w:p>
        </w:tc>
        <w:tc>
          <w:tcPr>
            <w:tcW w:w="1246" w:type="dxa"/>
            <w:vAlign w:val="center"/>
          </w:tcPr>
          <w:p>
            <w:pPr>
              <w:jc w:val="center"/>
              <w:rPr>
                <w:color w:val="FF0000"/>
                <w:sz w:val="18"/>
                <w:szCs w:val="18"/>
              </w:rPr>
            </w:pPr>
            <w:r>
              <w:rPr>
                <w:rFonts w:hint="eastAsia"/>
                <w:b/>
                <w:sz w:val="18"/>
                <w:szCs w:val="18"/>
              </w:rPr>
              <w:t>-</w:t>
            </w:r>
          </w:p>
        </w:tc>
        <w:tc>
          <w:tcPr>
            <w:tcW w:w="987" w:type="dxa"/>
            <w:vAlign w:val="center"/>
          </w:tcPr>
          <w:p>
            <w:pPr>
              <w:jc w:val="center"/>
              <w:rPr>
                <w:color w:val="FF0000"/>
                <w:sz w:val="18"/>
                <w:szCs w:val="18"/>
              </w:rPr>
            </w:pPr>
            <w:r>
              <w:rPr>
                <w:rFonts w:hint="eastAsia"/>
                <w:b/>
                <w:sz w:val="18"/>
                <w:szCs w:val="18"/>
              </w:rPr>
              <w:t>-</w:t>
            </w:r>
          </w:p>
        </w:tc>
        <w:tc>
          <w:tcPr>
            <w:tcW w:w="1263" w:type="dxa"/>
            <w:gridSpan w:val="2"/>
            <w:vAlign w:val="center"/>
          </w:tcPr>
          <w:p>
            <w:pPr>
              <w:jc w:val="center"/>
              <w:rPr>
                <w:color w:val="FF0000"/>
                <w:sz w:val="18"/>
                <w:szCs w:val="18"/>
              </w:rPr>
            </w:pPr>
            <w:r>
              <w:rPr>
                <w:rFonts w:hint="eastAsia"/>
                <w:b/>
                <w:sz w:val="18"/>
                <w:szCs w:val="18"/>
              </w:rPr>
              <w:t>-</w:t>
            </w:r>
          </w:p>
        </w:tc>
        <w:tc>
          <w:tcPr>
            <w:tcW w:w="1545" w:type="dxa"/>
            <w:vAlign w:val="center"/>
          </w:tcPr>
          <w:p>
            <w:pPr>
              <w:jc w:val="center"/>
              <w:rPr>
                <w:color w:val="FF0000"/>
                <w:sz w:val="18"/>
                <w:szCs w:val="18"/>
              </w:rPr>
            </w:pPr>
            <w:r>
              <w:rPr>
                <w:rFonts w:hint="eastAsia"/>
                <w:b/>
                <w:sz w:val="18"/>
                <w:szCs w:val="18"/>
              </w:rPr>
              <w:t>-</w:t>
            </w:r>
          </w:p>
        </w:tc>
        <w:tc>
          <w:tcPr>
            <w:tcW w:w="853" w:type="dxa"/>
            <w:vAlign w:val="center"/>
          </w:tcPr>
          <w:p>
            <w:pPr>
              <w:jc w:val="center"/>
              <w:rPr>
                <w:color w:val="FF0000"/>
                <w:sz w:val="18"/>
                <w:szCs w:val="18"/>
              </w:rPr>
            </w:pPr>
            <w:r>
              <w:rPr>
                <w:rFonts w:hint="eastAsia"/>
                <w:b/>
                <w:sz w:val="18"/>
                <w:szCs w:val="18"/>
              </w:rPr>
              <w:t>-</w:t>
            </w:r>
          </w:p>
        </w:tc>
        <w:tc>
          <w:tcPr>
            <w:tcW w:w="967" w:type="dxa"/>
            <w:vAlign w:val="center"/>
          </w:tcPr>
          <w:p>
            <w:pPr>
              <w:jc w:val="center"/>
              <w:rPr>
                <w:color w:val="FF0000"/>
                <w:sz w:val="18"/>
                <w:szCs w:val="18"/>
              </w:rPr>
            </w:pPr>
            <w:r>
              <w:rPr>
                <w:rFonts w:hint="eastAsia"/>
                <w:b/>
                <w:sz w:val="18"/>
                <w:szCs w:val="18"/>
              </w:rPr>
              <w:t>-</w:t>
            </w:r>
          </w:p>
        </w:tc>
        <w:tc>
          <w:tcPr>
            <w:tcW w:w="833" w:type="dxa"/>
            <w:vAlign w:val="center"/>
          </w:tcPr>
          <w:p>
            <w:pPr>
              <w:jc w:val="center"/>
              <w:rPr>
                <w:b/>
                <w:color w:val="FF0000"/>
                <w:sz w:val="18"/>
                <w:szCs w:val="18"/>
              </w:rPr>
            </w:pPr>
            <w:r>
              <w:rPr>
                <w:rFonts w:hint="eastAsia"/>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482" w:type="dxa"/>
            <w:vMerge w:val="continue"/>
            <w:vAlign w:val="center"/>
          </w:tcPr>
          <w:p>
            <w:pPr>
              <w:jc w:val="center"/>
              <w:rPr>
                <w:b/>
                <w:sz w:val="18"/>
                <w:szCs w:val="18"/>
              </w:rPr>
            </w:pPr>
          </w:p>
        </w:tc>
        <w:tc>
          <w:tcPr>
            <w:tcW w:w="1077" w:type="dxa"/>
            <w:vMerge w:val="continue"/>
            <w:textDirection w:val="tbRlV"/>
            <w:vAlign w:val="center"/>
          </w:tcPr>
          <w:p>
            <w:pPr>
              <w:ind w:left="113" w:right="113"/>
              <w:jc w:val="distribute"/>
              <w:rPr>
                <w:b/>
                <w:sz w:val="18"/>
                <w:szCs w:val="18"/>
              </w:rPr>
            </w:pPr>
          </w:p>
        </w:tc>
        <w:tc>
          <w:tcPr>
            <w:tcW w:w="685" w:type="dxa"/>
            <w:vAlign w:val="center"/>
          </w:tcPr>
          <w:p>
            <w:pPr>
              <w:jc w:val="center"/>
              <w:rPr>
                <w:b/>
                <w:sz w:val="18"/>
                <w:szCs w:val="18"/>
              </w:rPr>
            </w:pPr>
            <w:r>
              <w:rPr>
                <w:rFonts w:hint="eastAsia"/>
                <w:b/>
                <w:sz w:val="18"/>
                <w:szCs w:val="18"/>
              </w:rPr>
              <w:t>-</w:t>
            </w:r>
          </w:p>
        </w:tc>
        <w:tc>
          <w:tcPr>
            <w:tcW w:w="944" w:type="dxa"/>
            <w:vAlign w:val="center"/>
          </w:tcPr>
          <w:p>
            <w:pPr>
              <w:jc w:val="center"/>
              <w:rPr>
                <w:b/>
                <w:color w:val="FF0000"/>
                <w:sz w:val="18"/>
                <w:szCs w:val="18"/>
              </w:rPr>
            </w:pPr>
            <w:r>
              <w:rPr>
                <w:rFonts w:hint="eastAsia"/>
                <w:b/>
                <w:sz w:val="18"/>
                <w:szCs w:val="18"/>
              </w:rPr>
              <w:t>-</w:t>
            </w:r>
          </w:p>
        </w:tc>
        <w:tc>
          <w:tcPr>
            <w:tcW w:w="1239" w:type="dxa"/>
            <w:gridSpan w:val="3"/>
            <w:vAlign w:val="center"/>
          </w:tcPr>
          <w:p>
            <w:pPr>
              <w:jc w:val="center"/>
              <w:rPr>
                <w:b/>
                <w:color w:val="FF0000"/>
                <w:sz w:val="18"/>
                <w:szCs w:val="18"/>
              </w:rPr>
            </w:pPr>
            <w:r>
              <w:rPr>
                <w:rFonts w:hint="eastAsia"/>
                <w:b/>
                <w:sz w:val="18"/>
                <w:szCs w:val="18"/>
              </w:rPr>
              <w:t>-</w:t>
            </w:r>
          </w:p>
        </w:tc>
        <w:tc>
          <w:tcPr>
            <w:tcW w:w="1333" w:type="dxa"/>
            <w:gridSpan w:val="2"/>
            <w:vAlign w:val="center"/>
          </w:tcPr>
          <w:p>
            <w:pPr>
              <w:jc w:val="center"/>
              <w:rPr>
                <w:b/>
                <w:color w:val="FF0000"/>
                <w:sz w:val="18"/>
                <w:szCs w:val="18"/>
              </w:rPr>
            </w:pPr>
            <w:r>
              <w:rPr>
                <w:rFonts w:hint="eastAsia"/>
                <w:b/>
                <w:sz w:val="18"/>
                <w:szCs w:val="18"/>
              </w:rPr>
              <w:t>-</w:t>
            </w:r>
          </w:p>
        </w:tc>
        <w:tc>
          <w:tcPr>
            <w:tcW w:w="707" w:type="dxa"/>
            <w:gridSpan w:val="2"/>
            <w:vAlign w:val="center"/>
          </w:tcPr>
          <w:p>
            <w:pPr>
              <w:jc w:val="center"/>
              <w:rPr>
                <w:b/>
                <w:color w:val="FF0000"/>
                <w:sz w:val="18"/>
                <w:szCs w:val="18"/>
              </w:rPr>
            </w:pPr>
            <w:r>
              <w:rPr>
                <w:rFonts w:hint="eastAsia"/>
                <w:b/>
                <w:sz w:val="18"/>
                <w:szCs w:val="18"/>
              </w:rPr>
              <w:t>-</w:t>
            </w:r>
          </w:p>
        </w:tc>
        <w:tc>
          <w:tcPr>
            <w:tcW w:w="861" w:type="dxa"/>
            <w:gridSpan w:val="2"/>
            <w:vAlign w:val="center"/>
          </w:tcPr>
          <w:p>
            <w:pPr>
              <w:jc w:val="center"/>
              <w:rPr>
                <w:b/>
                <w:color w:val="FF0000"/>
                <w:sz w:val="18"/>
                <w:szCs w:val="18"/>
              </w:rPr>
            </w:pPr>
            <w:r>
              <w:rPr>
                <w:rFonts w:hint="eastAsia"/>
                <w:b/>
                <w:sz w:val="18"/>
                <w:szCs w:val="18"/>
              </w:rPr>
              <w:t>-</w:t>
            </w:r>
          </w:p>
        </w:tc>
        <w:tc>
          <w:tcPr>
            <w:tcW w:w="1246" w:type="dxa"/>
            <w:vAlign w:val="center"/>
          </w:tcPr>
          <w:p>
            <w:pPr>
              <w:jc w:val="center"/>
              <w:rPr>
                <w:b/>
                <w:color w:val="FF0000"/>
                <w:sz w:val="18"/>
                <w:szCs w:val="18"/>
              </w:rPr>
            </w:pPr>
            <w:r>
              <w:rPr>
                <w:rFonts w:hint="eastAsia"/>
                <w:b/>
                <w:sz w:val="18"/>
                <w:szCs w:val="18"/>
              </w:rPr>
              <w:t>-</w:t>
            </w:r>
          </w:p>
        </w:tc>
        <w:tc>
          <w:tcPr>
            <w:tcW w:w="987" w:type="dxa"/>
            <w:vAlign w:val="center"/>
          </w:tcPr>
          <w:p>
            <w:pPr>
              <w:jc w:val="center"/>
              <w:rPr>
                <w:b/>
                <w:color w:val="FF0000"/>
                <w:sz w:val="18"/>
                <w:szCs w:val="18"/>
              </w:rPr>
            </w:pPr>
            <w:r>
              <w:rPr>
                <w:rFonts w:hint="eastAsia"/>
                <w:b/>
                <w:sz w:val="18"/>
                <w:szCs w:val="18"/>
              </w:rPr>
              <w:t>-</w:t>
            </w:r>
          </w:p>
        </w:tc>
        <w:tc>
          <w:tcPr>
            <w:tcW w:w="1263" w:type="dxa"/>
            <w:gridSpan w:val="2"/>
            <w:vAlign w:val="center"/>
          </w:tcPr>
          <w:p>
            <w:pPr>
              <w:jc w:val="center"/>
              <w:rPr>
                <w:b/>
                <w:color w:val="FF0000"/>
                <w:sz w:val="18"/>
                <w:szCs w:val="18"/>
              </w:rPr>
            </w:pPr>
            <w:r>
              <w:rPr>
                <w:rFonts w:hint="eastAsia"/>
                <w:b/>
                <w:sz w:val="18"/>
                <w:szCs w:val="18"/>
              </w:rPr>
              <w:t>-</w:t>
            </w:r>
          </w:p>
        </w:tc>
        <w:tc>
          <w:tcPr>
            <w:tcW w:w="1545" w:type="dxa"/>
            <w:vAlign w:val="center"/>
          </w:tcPr>
          <w:p>
            <w:pPr>
              <w:jc w:val="center"/>
              <w:rPr>
                <w:b/>
                <w:color w:val="FF0000"/>
                <w:sz w:val="18"/>
                <w:szCs w:val="18"/>
              </w:rPr>
            </w:pPr>
            <w:r>
              <w:rPr>
                <w:rFonts w:hint="eastAsia"/>
                <w:b/>
                <w:sz w:val="18"/>
                <w:szCs w:val="18"/>
              </w:rPr>
              <w:t>-</w:t>
            </w:r>
          </w:p>
        </w:tc>
        <w:tc>
          <w:tcPr>
            <w:tcW w:w="853" w:type="dxa"/>
            <w:vAlign w:val="center"/>
          </w:tcPr>
          <w:p>
            <w:pPr>
              <w:jc w:val="center"/>
              <w:rPr>
                <w:b/>
                <w:color w:val="FF0000"/>
                <w:sz w:val="18"/>
                <w:szCs w:val="18"/>
              </w:rPr>
            </w:pPr>
            <w:r>
              <w:rPr>
                <w:rFonts w:hint="eastAsia"/>
                <w:b/>
                <w:sz w:val="18"/>
                <w:szCs w:val="18"/>
              </w:rPr>
              <w:t>-</w:t>
            </w:r>
          </w:p>
        </w:tc>
        <w:tc>
          <w:tcPr>
            <w:tcW w:w="967" w:type="dxa"/>
            <w:vAlign w:val="center"/>
          </w:tcPr>
          <w:p>
            <w:pPr>
              <w:jc w:val="center"/>
              <w:rPr>
                <w:b/>
                <w:color w:val="FF0000"/>
                <w:sz w:val="18"/>
                <w:szCs w:val="18"/>
              </w:rPr>
            </w:pPr>
            <w:r>
              <w:rPr>
                <w:rFonts w:hint="eastAsia"/>
                <w:b/>
                <w:sz w:val="18"/>
                <w:szCs w:val="18"/>
              </w:rPr>
              <w:t>-</w:t>
            </w:r>
          </w:p>
        </w:tc>
        <w:tc>
          <w:tcPr>
            <w:tcW w:w="833" w:type="dxa"/>
            <w:vAlign w:val="center"/>
          </w:tcPr>
          <w:p>
            <w:pPr>
              <w:jc w:val="center"/>
              <w:rPr>
                <w:b/>
                <w:color w:val="FF0000"/>
                <w:sz w:val="18"/>
                <w:szCs w:val="18"/>
              </w:rPr>
            </w:pPr>
            <w:r>
              <w:rPr>
                <w:rFonts w:hint="eastAsia"/>
                <w:b/>
                <w:sz w:val="18"/>
                <w:szCs w:val="18"/>
              </w:rPr>
              <w:t>-</w:t>
            </w:r>
          </w:p>
        </w:tc>
      </w:tr>
    </w:tbl>
    <w:p>
      <w:pPr>
        <w:pStyle w:val="9"/>
        <w:ind w:left="480" w:right="-384"/>
      </w:pPr>
      <w:r>
        <mc:AlternateContent>
          <mc:Choice Requires="wps">
            <w:drawing>
              <wp:anchor distT="0" distB="0" distL="114300" distR="114300" simplePos="0" relativeHeight="251658240" behindDoc="0" locked="0" layoutInCell="1" allowOverlap="1">
                <wp:simplePos x="0" y="0"/>
                <wp:positionH relativeFrom="column">
                  <wp:posOffset>-16510</wp:posOffset>
                </wp:positionH>
                <wp:positionV relativeFrom="paragraph">
                  <wp:posOffset>45085</wp:posOffset>
                </wp:positionV>
                <wp:extent cx="9030970" cy="450215"/>
                <wp:effectExtent l="0" t="0" r="0" b="0"/>
                <wp:wrapNone/>
                <wp:docPr id="7" name="文本框 7"/>
                <wp:cNvGraphicFramePr/>
                <a:graphic xmlns:a="http://schemas.openxmlformats.org/drawingml/2006/main">
                  <a:graphicData uri="http://schemas.microsoft.com/office/word/2010/wordprocessingShape">
                    <wps:wsp>
                      <wps:cNvSpPr txBox="1"/>
                      <wps:spPr>
                        <a:xfrm>
                          <a:off x="883285" y="6354445"/>
                          <a:ext cx="9030970" cy="450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5"/>
                                <w:szCs w:val="15"/>
                              </w:rPr>
                            </w:pPr>
                            <w:r>
                              <w:rPr>
                                <w:b/>
                                <w:sz w:val="15"/>
                                <w:szCs w:val="15"/>
                              </w:rPr>
                              <w:t>注</w:t>
                            </w:r>
                            <w:r>
                              <w:rPr>
                                <w:sz w:val="15"/>
                                <w:szCs w:val="15"/>
                              </w:rPr>
                              <w:t>：1、排放增减量：（+）表示增加，（-）表示减少。                   2、(12)=(6)-(8)-(11)，（9）= (4)-(5)-(8)- (11) +（1）</w:t>
                            </w:r>
                          </w:p>
                          <w:p>
                            <w:pPr>
                              <w:numPr>
                                <w:ilvl w:val="0"/>
                                <w:numId w:val="2"/>
                              </w:numPr>
                              <w:ind w:firstLine="300" w:firstLineChars="200"/>
                              <w:rPr>
                                <w:sz w:val="15"/>
                                <w:szCs w:val="15"/>
                              </w:rPr>
                            </w:pPr>
                            <w:r>
                              <w:rPr>
                                <w:sz w:val="15"/>
                                <w:szCs w:val="15"/>
                              </w:rPr>
                              <w:t>计量单位：废水排放量——万吨/年；废气排放量——万标立方米/年；工业固体废物排放量——万吨/年； 水污染物排放浓度——毫克/升；</w:t>
                            </w:r>
                          </w:p>
                          <w:p>
                            <w:pPr>
                              <w:ind w:firstLine="450" w:firstLineChars="300"/>
                            </w:pPr>
                            <w:r>
                              <w:rPr>
                                <w:sz w:val="15"/>
                                <w:szCs w:val="15"/>
                              </w:rPr>
                              <w:t>大气污染物排放浓度——毫克/立方米；水污染物排放量——吨/年；大气污染物排放量——吨/年</w:t>
                            </w:r>
                            <w:r>
                              <w:t xml:space="preserve"> </w:t>
                            </w:r>
                          </w:p>
                          <w:p>
                            <w:pPr>
                              <w:pStyle w:val="9"/>
                              <w:ind w:left="480" w:right="-384"/>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pt;margin-top:3.55pt;height:35.45pt;width:711.1pt;z-index:251658240;mso-width-relative:page;mso-height-relative:page;" filled="f" stroked="f" coordsize="21600,21600" o:gfxdata="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L57g62AAAAAgBAAAPAAAAAAAAAAEAIAAAACIAAABkcnMvZG93bnJldi54bWxQSwECFAAU&#10;AAAACACHTuJAkPtsPSoCAAAjBAAADgAAAAAAAAABACAAAAAnAQAAZHJzL2Uyb0RvYy54bWxQSwUG&#10;AAAAAAYABgBZAQAAwwUAAAAA&#10;">
                <v:fill on="f" focussize="0,0"/>
                <v:stroke on="f" weight="0.5pt"/>
                <v:imagedata o:title=""/>
                <o:lock v:ext="edit" aspectratio="f"/>
                <v:textbox>
                  <w:txbxContent>
                    <w:p>
                      <w:pPr>
                        <w:rPr>
                          <w:sz w:val="15"/>
                          <w:szCs w:val="15"/>
                        </w:rPr>
                      </w:pPr>
                      <w:r>
                        <w:rPr>
                          <w:b/>
                          <w:sz w:val="15"/>
                          <w:szCs w:val="15"/>
                        </w:rPr>
                        <w:t>注</w:t>
                      </w:r>
                      <w:r>
                        <w:rPr>
                          <w:sz w:val="15"/>
                          <w:szCs w:val="15"/>
                        </w:rPr>
                        <w:t>：1、排放增减量：（+）表示增加，（-）表示减少。                   2、(12)=(6)-(8)-(11)，（9）= (4)-(5)-(8)- (11) +（1）</w:t>
                      </w:r>
                    </w:p>
                    <w:p>
                      <w:pPr>
                        <w:numPr>
                          <w:ilvl w:val="0"/>
                          <w:numId w:val="2"/>
                        </w:numPr>
                        <w:ind w:firstLine="300" w:firstLineChars="200"/>
                        <w:rPr>
                          <w:sz w:val="15"/>
                          <w:szCs w:val="15"/>
                        </w:rPr>
                      </w:pPr>
                      <w:r>
                        <w:rPr>
                          <w:sz w:val="15"/>
                          <w:szCs w:val="15"/>
                        </w:rPr>
                        <w:t>计量单位：废水排放量——万吨/年；废气排放量——万标立方米/年；工业固体废物排放量——万吨/年； 水污染物排放浓度——毫克/升；</w:t>
                      </w:r>
                    </w:p>
                    <w:p>
                      <w:pPr>
                        <w:ind w:firstLine="450" w:firstLineChars="300"/>
                      </w:pPr>
                      <w:r>
                        <w:rPr>
                          <w:sz w:val="15"/>
                          <w:szCs w:val="15"/>
                        </w:rPr>
                        <w:t>大气污染物排放浓度——毫克/立方米；水污染物排放量——吨/年；大气污染物排放量——吨/年</w:t>
                      </w:r>
                      <w:r>
                        <w:t xml:space="preserve"> </w:t>
                      </w:r>
                    </w:p>
                    <w:p>
                      <w:pPr>
                        <w:pStyle w:val="9"/>
                        <w:ind w:left="480" w:right="-384"/>
                      </w:pPr>
                    </w:p>
                    <w:p/>
                  </w:txbxContent>
                </v:textbox>
              </v:shape>
            </w:pict>
          </mc:Fallback>
        </mc:AlternateContent>
      </w:r>
    </w:p>
    <w:sectPr>
      <w:footerReference r:id="rId12" w:type="default"/>
      <w:pgSz w:w="16838" w:h="11906" w:orient="landscape"/>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6"/>
        <w:tab w:val="clear" w:pos="4153"/>
      </w:tabs>
      <w:jc w:val="both"/>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6"/>
        <w:tab w:val="clear" w:pos="4153"/>
      </w:tabs>
      <w:jc w:val="both"/>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6"/>
        <w:tab w:val="clear" w:pos="4153"/>
      </w:tabs>
      <w:jc w:val="both"/>
    </w:pPr>
    <w: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0"/>
      </w:pBdr>
      <w:jc w:val="center"/>
      <w:rPr>
        <w:sz w:val="18"/>
        <w:szCs w:val="18"/>
      </w:rPr>
    </w:pPr>
    <w:r>
      <w:rPr>
        <w:rFonts w:hint="eastAsia" w:cs="Times New Roman"/>
        <w:color w:val="000000"/>
        <w:sz w:val="18"/>
        <w:szCs w:val="18"/>
      </w:rPr>
      <w:t>延长壳牌石油有限公司咸宋路加油站项目</w:t>
    </w:r>
    <w:r>
      <w:rPr>
        <w:rFonts w:cs="Times New Roman"/>
        <w:color w:val="000000"/>
        <w:sz w:val="18"/>
        <w:szCs w:val="18"/>
      </w:rPr>
      <w:t>竣工环境保护验收监测报告表</w:t>
    </w:r>
    <w:r>
      <w:rPr>
        <w:rFonts w:hint="eastAsia" w:cs="Times New Roman"/>
        <w:color w:val="000000"/>
        <w:sz w:val="18"/>
        <w:szCs w:val="18"/>
      </w:rPr>
      <w:t>（固废）</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0"/>
      </w:pBdr>
      <w:jc w:val="center"/>
      <w:rPr>
        <w:sz w:val="21"/>
        <w:szCs w:val="21"/>
      </w:rPr>
    </w:pPr>
    <w:r>
      <w:rPr>
        <w:rFonts w:hint="eastAsia" w:cs="Times New Roman"/>
        <w:color w:val="000000"/>
        <w:sz w:val="18"/>
        <w:szCs w:val="18"/>
      </w:rPr>
      <w:t>延长壳牌石油有限公司咸宋路加油站项目</w:t>
    </w:r>
    <w:r>
      <w:rPr>
        <w:rFonts w:cs="Times New Roman"/>
        <w:color w:val="000000"/>
        <w:sz w:val="18"/>
        <w:szCs w:val="18"/>
      </w:rPr>
      <w:t>竣工环境保护验收监测报告表</w:t>
    </w:r>
    <w:r>
      <w:rPr>
        <w:rFonts w:hint="eastAsia" w:cs="Times New Roman"/>
        <w:color w:val="000000"/>
        <w:sz w:val="18"/>
        <w:szCs w:val="18"/>
      </w:rPr>
      <w:t>（固废）</w:t>
    </w: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0"/>
      </w:pBdr>
      <w:jc w:val="center"/>
      <w:rPr>
        <w:sz w:val="18"/>
        <w:szCs w:val="18"/>
      </w:rPr>
    </w:pPr>
    <w:r>
      <w:rPr>
        <w:rFonts w:hint="eastAsia" w:cs="Times New Roman"/>
        <w:color w:val="000000"/>
        <w:sz w:val="18"/>
        <w:szCs w:val="18"/>
      </w:rPr>
      <w:t>延长壳牌石油有限公司咸宋路加油站项目</w:t>
    </w:r>
    <w:r>
      <w:rPr>
        <w:rFonts w:cs="Times New Roman"/>
        <w:color w:val="000000"/>
        <w:sz w:val="18"/>
        <w:szCs w:val="18"/>
      </w:rPr>
      <w:t>竣工环境保护验收监测报告表</w:t>
    </w:r>
    <w:r>
      <w:rPr>
        <w:rFonts w:hint="eastAsia" w:cs="Times New Roman"/>
        <w:color w:val="000000"/>
        <w:sz w:val="18"/>
        <w:szCs w:val="18"/>
      </w:rPr>
      <w:t>（固废）</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B7E59C"/>
    <w:multiLevelType w:val="singleLevel"/>
    <w:tmpl w:val="C8B7E59C"/>
    <w:lvl w:ilvl="0" w:tentative="0">
      <w:start w:val="3"/>
      <w:numFmt w:val="decimal"/>
      <w:suff w:val="nothing"/>
      <w:lvlText w:val="%1、"/>
      <w:lvlJc w:val="left"/>
    </w:lvl>
  </w:abstractNum>
  <w:abstractNum w:abstractNumId="1">
    <w:nsid w:val="558A62B1"/>
    <w:multiLevelType w:val="singleLevel"/>
    <w:tmpl w:val="558A62B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85CFD"/>
    <w:rsid w:val="14C6372A"/>
    <w:rsid w:val="16B11D92"/>
    <w:rsid w:val="1BA55443"/>
    <w:rsid w:val="1E876DFF"/>
    <w:rsid w:val="32464EA1"/>
    <w:rsid w:val="33373B47"/>
    <w:rsid w:val="38F41B12"/>
    <w:rsid w:val="3F2B7C69"/>
    <w:rsid w:val="41790F0C"/>
    <w:rsid w:val="4518082F"/>
    <w:rsid w:val="487A741F"/>
    <w:rsid w:val="4B646307"/>
    <w:rsid w:val="5506413C"/>
    <w:rsid w:val="59B43972"/>
    <w:rsid w:val="5DD85CFD"/>
    <w:rsid w:val="628830E1"/>
    <w:rsid w:val="69C72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outlineLvl w:val="0"/>
    </w:pPr>
    <w:rPr>
      <w:b/>
      <w:bCs/>
      <w:kern w:val="44"/>
      <w:sz w:val="32"/>
      <w:szCs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semiHidden/>
    <w:unhideWhenUsed/>
    <w:qFormat/>
    <w:uiPriority w:val="0"/>
    <w:pPr>
      <w:jc w:val="left"/>
      <w:outlineLvl w:val="2"/>
    </w:pPr>
    <w:rPr>
      <w:rFonts w:hint="eastAsia" w:ascii="宋体" w:hAnsi="宋体" w:cs="Times New Roman"/>
      <w:b/>
      <w:kern w:val="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宋体" w:cs="Times New Roman"/>
      <w:color w:val="000000"/>
      <w:sz w:val="24"/>
      <w:szCs w:val="22"/>
      <w:lang w:val="en-US" w:eastAsia="zh-CN" w:bidi="ar-SA"/>
    </w:rPr>
  </w:style>
  <w:style w:type="paragraph" w:styleId="6">
    <w:name w:val="Normal Indent"/>
    <w:basedOn w:val="1"/>
    <w:next w:val="1"/>
    <w:qFormat/>
    <w:uiPriority w:val="0"/>
    <w:pPr>
      <w:spacing w:line="460" w:lineRule="atLeast"/>
      <w:ind w:firstLine="200" w:firstLineChars="200"/>
    </w:pPr>
    <w:rPr>
      <w:sz w:val="28"/>
      <w:szCs w:val="28"/>
    </w:rPr>
  </w:style>
  <w:style w:type="paragraph" w:styleId="7">
    <w:name w:val="Body Text"/>
    <w:basedOn w:val="1"/>
    <w:qFormat/>
    <w:uiPriority w:val="0"/>
    <w:pPr>
      <w:spacing w:after="120"/>
    </w:pPr>
  </w:style>
  <w:style w:type="paragraph" w:styleId="8">
    <w:name w:val="Body Text Indent"/>
    <w:basedOn w:val="1"/>
    <w:qFormat/>
    <w:uiPriority w:val="0"/>
    <w:pPr>
      <w:spacing w:line="560" w:lineRule="exact"/>
      <w:ind w:firstLine="560" w:firstLineChars="200"/>
    </w:pPr>
    <w:rPr>
      <w:sz w:val="28"/>
    </w:rPr>
  </w:style>
  <w:style w:type="paragraph" w:styleId="9">
    <w:name w:val="Block Text"/>
    <w:basedOn w:val="1"/>
    <w:qFormat/>
    <w:uiPriority w:val="0"/>
    <w:pPr>
      <w:spacing w:line="300" w:lineRule="atLeast"/>
      <w:ind w:left="420" w:leftChars="200" w:right="-336" w:rightChars="-160"/>
    </w:pPr>
  </w:style>
  <w:style w:type="paragraph" w:styleId="10">
    <w:name w:val="Plain Text"/>
    <w:basedOn w:val="1"/>
    <w:qFormat/>
    <w:uiPriority w:val="0"/>
    <w:rPr>
      <w:rFonts w:ascii="宋体" w:hAnsi="Courier New"/>
      <w:szCs w:val="20"/>
    </w:rPr>
  </w:style>
  <w:style w:type="paragraph" w:styleId="11">
    <w:name w:val="Date"/>
    <w:basedOn w:val="1"/>
    <w:next w:val="1"/>
    <w:qFormat/>
    <w:uiPriority w:val="0"/>
    <w:pPr>
      <w:ind w:left="100" w:leftChars="2500"/>
    </w:pPr>
  </w:style>
  <w:style w:type="paragraph" w:styleId="12">
    <w:name w:val="footer"/>
    <w:basedOn w:val="1"/>
    <w:qFormat/>
    <w:uiPriority w:val="0"/>
    <w:pPr>
      <w:tabs>
        <w:tab w:val="center" w:pos="4153"/>
        <w:tab w:val="right" w:pos="8306"/>
      </w:tabs>
      <w:jc w:val="left"/>
    </w:pPr>
    <w:rPr>
      <w:sz w:val="18"/>
      <w:szCs w:val="18"/>
    </w:rPr>
  </w:style>
  <w:style w:type="paragraph" w:styleId="13">
    <w:name w:val="Body Text Indent 3"/>
    <w:basedOn w:val="1"/>
    <w:qFormat/>
    <w:uiPriority w:val="0"/>
    <w:pPr>
      <w:spacing w:after="120"/>
      <w:ind w:left="420"/>
    </w:pPr>
    <w:rPr>
      <w:sz w:val="16"/>
    </w:rPr>
  </w:style>
  <w:style w:type="paragraph" w:styleId="14">
    <w:name w:val="Title"/>
    <w:basedOn w:val="1"/>
    <w:next w:val="1"/>
    <w:qFormat/>
    <w:uiPriority w:val="0"/>
    <w:pPr>
      <w:spacing w:before="180" w:after="180"/>
      <w:jc w:val="left"/>
      <w:outlineLvl w:val="0"/>
    </w:pPr>
    <w:rPr>
      <w:rFonts w:cs="Times New Roman"/>
      <w:b/>
      <w:bCs/>
      <w:szCs w:val="32"/>
    </w:rPr>
  </w:style>
  <w:style w:type="paragraph" w:styleId="15">
    <w:name w:val="Body Text First Indent"/>
    <w:basedOn w:val="7"/>
    <w:qFormat/>
    <w:uiPriority w:val="0"/>
    <w:pPr>
      <w:ind w:firstLine="420" w:firstLineChars="100"/>
    </w:pPr>
  </w:style>
  <w:style w:type="paragraph" w:styleId="16">
    <w:name w:val="Body Text First Indent 2"/>
    <w:basedOn w:val="1"/>
    <w:next w:val="1"/>
    <w:qFormat/>
    <w:uiPriority w:val="0"/>
    <w:pPr>
      <w:spacing w:after="120"/>
      <w:ind w:left="420" w:leftChars="200" w:firstLine="420" w:firstLineChars="200"/>
    </w:p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20">
    <w:name w:val="No Spacing"/>
    <w:basedOn w:val="1"/>
    <w:next w:val="1"/>
    <w:qFormat/>
    <w:uiPriority w:val="1"/>
    <w:pPr>
      <w:jc w:val="center"/>
    </w:pPr>
    <w:rPr>
      <w:sz w:val="21"/>
    </w:rPr>
  </w:style>
  <w:style w:type="paragraph" w:customStyle="1" w:styleId="21">
    <w:name w:val="表格标题"/>
    <w:basedOn w:val="1"/>
    <w:next w:val="22"/>
    <w:qFormat/>
    <w:uiPriority w:val="0"/>
    <w:pPr>
      <w:spacing w:before="50" w:beforeLines="50"/>
      <w:jc w:val="center"/>
    </w:pPr>
    <w:rPr>
      <w:b/>
      <w:sz w:val="21"/>
      <w:szCs w:val="30"/>
    </w:rPr>
  </w:style>
  <w:style w:type="paragraph" w:customStyle="1" w:styleId="22">
    <w:name w:val="自定义正文"/>
    <w:basedOn w:val="1"/>
    <w:qFormat/>
    <w:uiPriority w:val="0"/>
    <w:pPr>
      <w:ind w:firstLine="200" w:firstLineChars="200"/>
    </w:pPr>
    <w:rPr>
      <w:rFonts w:eastAsia="仿宋_GB2312"/>
      <w:sz w:val="30"/>
      <w:szCs w:val="30"/>
    </w:rPr>
  </w:style>
  <w:style w:type="paragraph" w:customStyle="1" w:styleId="23">
    <w:name w:val="样式 表格 + 五号 非加粗"/>
    <w:basedOn w:val="1"/>
    <w:qFormat/>
    <w:uiPriority w:val="0"/>
    <w:pPr>
      <w:jc w:val="center"/>
    </w:pPr>
  </w:style>
  <w:style w:type="paragraph" w:customStyle="1" w:styleId="24">
    <w:name w:val="No Spacing_3200c292-58f6-4287-b1e1-9a4faee83a9e"/>
    <w:basedOn w:val="1"/>
    <w:next w:val="1"/>
    <w:qFormat/>
    <w:uiPriority w:val="1"/>
    <w:pPr>
      <w:jc w:val="center"/>
    </w:pPr>
    <w:rPr>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2020-03-12T02:12:00Z</dcterms:created>
  <dc:creator>Administrator</dc:creator>
  <cp:lastModifiedBy>旧麋鹿</cp:lastModifiedBy>
  <dcterms:modified xsi:type="dcterms:W3CDTF">2020-05-13T01:32:18Z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