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7D" w:rsidRPr="00B30F86" w:rsidRDefault="00F6637D" w:rsidP="00F6637D">
      <w:pPr>
        <w:spacing w:line="600" w:lineRule="exact"/>
        <w:jc w:val="center"/>
        <w:rPr>
          <w:rFonts w:ascii="方正小标宋简体" w:eastAsia="方正小标宋简体" w:hAnsi="方正小标宋_GBK" w:cs="方正小标宋_GBK"/>
          <w:b/>
          <w:bCs/>
          <w:color w:val="000000"/>
          <w:sz w:val="44"/>
          <w:szCs w:val="44"/>
        </w:rPr>
      </w:pPr>
      <w:r w:rsidRPr="00B30F86">
        <w:rPr>
          <w:rFonts w:ascii="方正小标宋简体" w:eastAsia="方正小标宋简体" w:hAnsi="方正小标宋_GBK" w:cs="方正小标宋_GBK" w:hint="eastAsia"/>
          <w:b/>
          <w:bCs/>
          <w:color w:val="000000"/>
          <w:sz w:val="44"/>
          <w:szCs w:val="44"/>
        </w:rPr>
        <w:t>关于一般公共预算2017年执行情况</w:t>
      </w:r>
    </w:p>
    <w:p w:rsidR="00F6637D" w:rsidRPr="00B30F86" w:rsidRDefault="00F6637D" w:rsidP="00F6637D">
      <w:pPr>
        <w:spacing w:line="600" w:lineRule="exact"/>
        <w:jc w:val="center"/>
        <w:rPr>
          <w:rFonts w:ascii="方正小标宋简体" w:eastAsia="方正小标宋简体" w:hAnsi="方正小标宋_GBK" w:cs="方正小标宋_GBK"/>
          <w:b/>
          <w:bCs/>
          <w:color w:val="000000"/>
          <w:sz w:val="44"/>
          <w:szCs w:val="44"/>
        </w:rPr>
      </w:pPr>
      <w:r w:rsidRPr="00B30F86">
        <w:rPr>
          <w:rFonts w:ascii="方正小标宋简体" w:eastAsia="方正小标宋简体" w:hAnsi="方正小标宋_GBK" w:cs="方正小标宋_GBK" w:hint="eastAsia"/>
          <w:b/>
          <w:bCs/>
          <w:color w:val="000000"/>
          <w:sz w:val="44"/>
          <w:szCs w:val="44"/>
        </w:rPr>
        <w:t>和2018年预算情况的说明</w:t>
      </w:r>
    </w:p>
    <w:p w:rsidR="00F6637D" w:rsidRDefault="00F6637D" w:rsidP="00F6637D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/>
          <w:sz w:val="44"/>
          <w:szCs w:val="44"/>
        </w:rPr>
      </w:pPr>
    </w:p>
    <w:p w:rsidR="00F6637D" w:rsidRDefault="000C7D2D" w:rsidP="00F6637D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一般公共预算</w:t>
      </w:r>
      <w:r w:rsidR="00F6637D">
        <w:rPr>
          <w:rFonts w:eastAsia="仿宋_GB2312"/>
          <w:b/>
          <w:bCs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</w:t>
      </w:r>
    </w:p>
    <w:p w:rsidR="00F6637D" w:rsidRDefault="00F6637D" w:rsidP="00F6637D">
      <w:pPr>
        <w:tabs>
          <w:tab w:val="left" w:pos="6210"/>
        </w:tabs>
        <w:spacing w:line="600" w:lineRule="exact"/>
        <w:ind w:firstLineChars="200" w:firstLine="643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2"/>
          <w:szCs w:val="32"/>
        </w:rPr>
        <w:t>一、</w:t>
      </w:r>
      <w:r>
        <w:rPr>
          <w:rFonts w:eastAsia="黑体"/>
          <w:b/>
          <w:bCs/>
          <w:color w:val="000000"/>
          <w:sz w:val="32"/>
          <w:szCs w:val="32"/>
        </w:rPr>
        <w:t>2017</w:t>
      </w:r>
      <w:r>
        <w:rPr>
          <w:rFonts w:eastAsia="黑体"/>
          <w:b/>
          <w:bCs/>
          <w:color w:val="000000"/>
          <w:sz w:val="32"/>
          <w:szCs w:val="32"/>
        </w:rPr>
        <w:t>年一般公共预算执行情况</w:t>
      </w:r>
      <w:r>
        <w:rPr>
          <w:rFonts w:eastAsia="黑体"/>
          <w:b/>
          <w:bCs/>
          <w:color w:val="000000"/>
          <w:sz w:val="32"/>
          <w:szCs w:val="32"/>
        </w:rPr>
        <w:tab/>
      </w:r>
    </w:p>
    <w:p w:rsidR="00F6637D" w:rsidRDefault="00F6637D" w:rsidP="00F6637D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（一）收入预算执行情况</w:t>
      </w:r>
    </w:p>
    <w:p w:rsidR="00F6637D" w:rsidRDefault="00F6637D" w:rsidP="00F6637D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2017</w:t>
      </w:r>
      <w:r>
        <w:rPr>
          <w:rFonts w:eastAsia="仿宋_GB2312"/>
          <w:b/>
          <w:bCs/>
          <w:color w:val="000000"/>
          <w:sz w:val="32"/>
          <w:szCs w:val="32"/>
        </w:rPr>
        <w:t>年，</w:t>
      </w:r>
      <w:r w:rsidR="004C2C9D">
        <w:rPr>
          <w:rFonts w:eastAsia="仿宋_GB2312" w:hint="eastAsia"/>
          <w:b/>
          <w:bCs/>
          <w:color w:val="000000"/>
          <w:sz w:val="32"/>
          <w:szCs w:val="32"/>
        </w:rPr>
        <w:t>新城</w:t>
      </w:r>
      <w:r>
        <w:rPr>
          <w:rFonts w:eastAsia="仿宋_GB2312"/>
          <w:b/>
          <w:bCs/>
          <w:color w:val="000000"/>
          <w:sz w:val="32"/>
          <w:szCs w:val="32"/>
        </w:rPr>
        <w:t>地方一般公共预算收入完成</w:t>
      </w:r>
      <w:r w:rsidR="004C2C9D">
        <w:rPr>
          <w:rFonts w:eastAsia="仿宋_GB2312" w:hint="eastAsia"/>
          <w:b/>
          <w:bCs/>
          <w:color w:val="000000"/>
          <w:sz w:val="32"/>
          <w:szCs w:val="32"/>
        </w:rPr>
        <w:t>2.88</w:t>
      </w:r>
      <w:r>
        <w:rPr>
          <w:rFonts w:eastAsia="仿宋_GB2312"/>
          <w:b/>
          <w:bCs/>
          <w:color w:val="000000"/>
          <w:sz w:val="32"/>
          <w:szCs w:val="32"/>
        </w:rPr>
        <w:t>亿元，</w:t>
      </w:r>
      <w:proofErr w:type="gramStart"/>
      <w:r>
        <w:rPr>
          <w:rFonts w:eastAsia="仿宋_GB2312"/>
          <w:b/>
          <w:bCs/>
          <w:color w:val="000000"/>
          <w:sz w:val="32"/>
          <w:szCs w:val="32"/>
        </w:rPr>
        <w:t>占调整</w:t>
      </w:r>
      <w:proofErr w:type="gramEnd"/>
      <w:r>
        <w:rPr>
          <w:rFonts w:eastAsia="仿宋_GB2312"/>
          <w:b/>
          <w:bCs/>
          <w:color w:val="000000"/>
          <w:sz w:val="32"/>
          <w:szCs w:val="32"/>
        </w:rPr>
        <w:t>预算</w:t>
      </w:r>
      <w:r w:rsidR="004C2C9D">
        <w:rPr>
          <w:rFonts w:eastAsia="仿宋_GB2312" w:hint="eastAsia"/>
          <w:b/>
          <w:bCs/>
          <w:color w:val="000000"/>
          <w:sz w:val="32"/>
          <w:szCs w:val="32"/>
        </w:rPr>
        <w:t>2.54</w:t>
      </w:r>
      <w:r>
        <w:rPr>
          <w:rFonts w:eastAsia="仿宋_GB2312"/>
          <w:b/>
          <w:bCs/>
          <w:color w:val="000000"/>
          <w:sz w:val="32"/>
          <w:szCs w:val="32"/>
        </w:rPr>
        <w:t>亿元的</w:t>
      </w:r>
      <w:r>
        <w:rPr>
          <w:rFonts w:eastAsia="仿宋_GB2312"/>
          <w:b/>
          <w:bCs/>
          <w:color w:val="000000"/>
          <w:sz w:val="32"/>
          <w:szCs w:val="32"/>
        </w:rPr>
        <w:t>11</w:t>
      </w:r>
      <w:r w:rsidR="004C2C9D">
        <w:rPr>
          <w:rFonts w:eastAsia="仿宋_GB2312" w:hint="eastAsia"/>
          <w:b/>
          <w:bCs/>
          <w:color w:val="000000"/>
          <w:sz w:val="32"/>
          <w:szCs w:val="32"/>
        </w:rPr>
        <w:t>3.32</w:t>
      </w:r>
      <w:r>
        <w:rPr>
          <w:rFonts w:eastAsia="仿宋_GB2312"/>
          <w:b/>
          <w:bCs/>
          <w:color w:val="000000"/>
          <w:sz w:val="32"/>
          <w:szCs w:val="32"/>
        </w:rPr>
        <w:t>%</w:t>
      </w:r>
      <w:r>
        <w:rPr>
          <w:rFonts w:eastAsia="仿宋_GB2312"/>
          <w:b/>
          <w:bCs/>
          <w:color w:val="000000"/>
          <w:sz w:val="32"/>
          <w:szCs w:val="32"/>
        </w:rPr>
        <w:t>。</w:t>
      </w:r>
      <w:r w:rsidR="00C30292" w:rsidRPr="00C30292">
        <w:rPr>
          <w:rFonts w:eastAsia="仿宋_GB2312" w:hint="eastAsia"/>
          <w:b/>
          <w:bCs/>
          <w:color w:val="000000"/>
          <w:sz w:val="32"/>
          <w:szCs w:val="32"/>
        </w:rPr>
        <w:t>由于西咸新区与咸阳市财政体制到期，</w:t>
      </w:r>
      <w:proofErr w:type="gramStart"/>
      <w:r w:rsidR="00C30292" w:rsidRPr="00C30292">
        <w:rPr>
          <w:rFonts w:eastAsia="仿宋_GB2312" w:hint="eastAsia"/>
          <w:b/>
          <w:bCs/>
          <w:color w:val="000000"/>
          <w:sz w:val="32"/>
          <w:szCs w:val="32"/>
        </w:rPr>
        <w:t>且西咸</w:t>
      </w:r>
      <w:proofErr w:type="gramEnd"/>
      <w:r w:rsidR="00C30292" w:rsidRPr="00C30292">
        <w:rPr>
          <w:rFonts w:eastAsia="仿宋_GB2312" w:hint="eastAsia"/>
          <w:b/>
          <w:bCs/>
          <w:color w:val="000000"/>
          <w:sz w:val="32"/>
          <w:szCs w:val="32"/>
        </w:rPr>
        <w:t>新区各新城实行行政托管，原财政体制调整，</w:t>
      </w:r>
      <w:r w:rsidR="000C7D2D">
        <w:rPr>
          <w:rFonts w:eastAsia="仿宋_GB2312" w:hint="eastAsia"/>
          <w:b/>
          <w:bCs/>
          <w:color w:val="000000"/>
          <w:sz w:val="32"/>
          <w:szCs w:val="32"/>
        </w:rPr>
        <w:t>2017</w:t>
      </w:r>
      <w:r w:rsidR="000C7D2D">
        <w:rPr>
          <w:rFonts w:eastAsia="仿宋_GB2312" w:hint="eastAsia"/>
          <w:b/>
          <w:bCs/>
          <w:color w:val="000000"/>
          <w:sz w:val="32"/>
          <w:szCs w:val="32"/>
        </w:rPr>
        <w:t>年</w:t>
      </w:r>
      <w:r w:rsidR="00C30292" w:rsidRPr="00C30292">
        <w:rPr>
          <w:rFonts w:eastAsia="仿宋_GB2312" w:hint="eastAsia"/>
          <w:b/>
          <w:bCs/>
          <w:color w:val="000000"/>
          <w:sz w:val="32"/>
          <w:szCs w:val="32"/>
        </w:rPr>
        <w:t>一般公共财政预算收入基数调整为</w:t>
      </w:r>
      <w:r w:rsidR="00C30292" w:rsidRPr="00C30292">
        <w:rPr>
          <w:rFonts w:eastAsia="仿宋_GB2312" w:hint="eastAsia"/>
          <w:b/>
          <w:bCs/>
          <w:color w:val="000000"/>
          <w:sz w:val="32"/>
          <w:szCs w:val="32"/>
        </w:rPr>
        <w:t>7</w:t>
      </w:r>
      <w:r w:rsidR="00C30292">
        <w:rPr>
          <w:rFonts w:eastAsia="仿宋_GB2312" w:hint="eastAsia"/>
          <w:b/>
          <w:bCs/>
          <w:color w:val="000000"/>
          <w:sz w:val="32"/>
          <w:szCs w:val="32"/>
        </w:rPr>
        <w:t>.</w:t>
      </w:r>
      <w:r w:rsidR="00C30292" w:rsidRPr="00C30292">
        <w:rPr>
          <w:rFonts w:eastAsia="仿宋_GB2312" w:hint="eastAsia"/>
          <w:b/>
          <w:bCs/>
          <w:color w:val="000000"/>
          <w:sz w:val="32"/>
          <w:szCs w:val="32"/>
        </w:rPr>
        <w:t>4</w:t>
      </w:r>
      <w:r w:rsidR="00C30292">
        <w:rPr>
          <w:rFonts w:eastAsia="仿宋_GB2312" w:hint="eastAsia"/>
          <w:b/>
          <w:bCs/>
          <w:color w:val="000000"/>
          <w:sz w:val="32"/>
          <w:szCs w:val="32"/>
        </w:rPr>
        <w:t>1</w:t>
      </w:r>
      <w:r w:rsidR="00C30292">
        <w:rPr>
          <w:rFonts w:eastAsia="仿宋_GB2312" w:hint="eastAsia"/>
          <w:b/>
          <w:bCs/>
          <w:color w:val="000000"/>
          <w:sz w:val="32"/>
          <w:szCs w:val="32"/>
        </w:rPr>
        <w:t>亿</w:t>
      </w:r>
      <w:r w:rsidR="00722EB3">
        <w:rPr>
          <w:rFonts w:eastAsia="仿宋_GB2312" w:hint="eastAsia"/>
          <w:b/>
          <w:bCs/>
          <w:color w:val="000000"/>
          <w:sz w:val="32"/>
          <w:szCs w:val="32"/>
        </w:rPr>
        <w:t>元。</w:t>
      </w:r>
    </w:p>
    <w:p w:rsidR="00F6637D" w:rsidRDefault="00F6637D" w:rsidP="00F6637D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有关具体收入项目说明如下：</w:t>
      </w:r>
    </w:p>
    <w:p w:rsidR="0008722E" w:rsidRDefault="00F6637D" w:rsidP="00F6637D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1</w:t>
      </w:r>
      <w:r>
        <w:rPr>
          <w:rFonts w:eastAsia="仿宋_GB2312"/>
          <w:b/>
          <w:bCs/>
          <w:color w:val="000000"/>
          <w:sz w:val="32"/>
          <w:szCs w:val="32"/>
        </w:rPr>
        <w:t>、</w:t>
      </w:r>
      <w:r w:rsidR="0008722E" w:rsidRPr="0008722E">
        <w:rPr>
          <w:rFonts w:eastAsia="仿宋_GB2312" w:hint="eastAsia"/>
          <w:b/>
          <w:bCs/>
          <w:color w:val="000000"/>
          <w:sz w:val="32"/>
          <w:szCs w:val="32"/>
        </w:rPr>
        <w:t>增值税</w:t>
      </w:r>
      <w:r w:rsidR="00D4181A">
        <w:rPr>
          <w:rFonts w:eastAsia="仿宋_GB2312" w:hint="eastAsia"/>
          <w:b/>
          <w:bCs/>
          <w:color w:val="000000"/>
          <w:sz w:val="32"/>
          <w:szCs w:val="32"/>
        </w:rPr>
        <w:t>。</w:t>
      </w:r>
      <w:r w:rsidR="00D74E6A" w:rsidRPr="00D74E6A">
        <w:rPr>
          <w:rFonts w:eastAsia="仿宋_GB2312" w:hint="eastAsia"/>
          <w:b/>
          <w:bCs/>
          <w:color w:val="000000"/>
          <w:sz w:val="32"/>
          <w:szCs w:val="32"/>
        </w:rPr>
        <w:t>2017</w:t>
      </w:r>
      <w:r w:rsidR="00D74E6A" w:rsidRPr="00D74E6A">
        <w:rPr>
          <w:rFonts w:eastAsia="仿宋_GB2312" w:hint="eastAsia"/>
          <w:b/>
          <w:bCs/>
          <w:color w:val="000000"/>
          <w:sz w:val="32"/>
          <w:szCs w:val="32"/>
        </w:rPr>
        <w:t>年，</w:t>
      </w:r>
      <w:r w:rsidR="008A68AE" w:rsidRPr="008A68AE">
        <w:rPr>
          <w:rFonts w:eastAsia="仿宋_GB2312" w:hint="eastAsia"/>
          <w:b/>
          <w:bCs/>
          <w:color w:val="000000"/>
          <w:sz w:val="32"/>
          <w:szCs w:val="32"/>
        </w:rPr>
        <w:t>增值税收入</w:t>
      </w:r>
      <w:r w:rsidR="008A68AE">
        <w:rPr>
          <w:rFonts w:eastAsia="仿宋_GB2312" w:hint="eastAsia"/>
          <w:b/>
          <w:bCs/>
          <w:color w:val="000000"/>
          <w:sz w:val="32"/>
          <w:szCs w:val="32"/>
        </w:rPr>
        <w:t>9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8A68AE">
        <w:rPr>
          <w:rFonts w:eastAsia="仿宋_GB2312" w:hint="eastAsia"/>
          <w:b/>
          <w:bCs/>
          <w:color w:val="000000"/>
          <w:sz w:val="32"/>
          <w:szCs w:val="32"/>
        </w:rPr>
        <w:t>724</w:t>
      </w:r>
      <w:r w:rsidR="008A68AE" w:rsidRPr="008A68AE">
        <w:rPr>
          <w:rFonts w:eastAsia="仿宋_GB2312" w:hint="eastAsia"/>
          <w:b/>
          <w:bCs/>
          <w:color w:val="000000"/>
          <w:sz w:val="32"/>
          <w:szCs w:val="32"/>
        </w:rPr>
        <w:t>万元，增长</w:t>
      </w:r>
      <w:r w:rsidR="008A68AE">
        <w:rPr>
          <w:rFonts w:eastAsia="仿宋_GB2312" w:hint="eastAsia"/>
          <w:b/>
          <w:bCs/>
          <w:color w:val="000000"/>
          <w:sz w:val="32"/>
          <w:szCs w:val="32"/>
        </w:rPr>
        <w:t>117.59</w:t>
      </w:r>
      <w:r w:rsidR="008A68AE" w:rsidRPr="008A68AE">
        <w:rPr>
          <w:rFonts w:eastAsia="仿宋_GB2312" w:hint="eastAsia"/>
          <w:b/>
          <w:bCs/>
          <w:color w:val="000000"/>
          <w:sz w:val="32"/>
          <w:szCs w:val="32"/>
        </w:rPr>
        <w:t>%</w:t>
      </w:r>
      <w:r w:rsidR="008A68AE" w:rsidRPr="008A68AE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8A68AE" w:rsidRDefault="008A68AE" w:rsidP="00F6637D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2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Pr="008A68AE">
        <w:rPr>
          <w:rFonts w:eastAsia="仿宋_GB2312" w:hint="eastAsia"/>
          <w:b/>
          <w:bCs/>
          <w:color w:val="000000"/>
          <w:sz w:val="32"/>
          <w:szCs w:val="32"/>
        </w:rPr>
        <w:t>营业税</w:t>
      </w:r>
      <w:r>
        <w:rPr>
          <w:rFonts w:eastAsia="仿宋_GB2312" w:hint="eastAsia"/>
          <w:b/>
          <w:bCs/>
          <w:color w:val="000000"/>
          <w:sz w:val="32"/>
          <w:szCs w:val="32"/>
        </w:rPr>
        <w:t>。</w:t>
      </w:r>
      <w:r w:rsidR="00D74E6A" w:rsidRPr="00D74E6A">
        <w:rPr>
          <w:rFonts w:eastAsia="仿宋_GB2312" w:hint="eastAsia"/>
          <w:b/>
          <w:bCs/>
          <w:color w:val="000000"/>
          <w:sz w:val="32"/>
          <w:szCs w:val="32"/>
        </w:rPr>
        <w:t>2017</w:t>
      </w:r>
      <w:r w:rsidR="00D74E6A" w:rsidRPr="00D74E6A">
        <w:rPr>
          <w:rFonts w:eastAsia="仿宋_GB2312" w:hint="eastAsia"/>
          <w:b/>
          <w:bCs/>
          <w:color w:val="000000"/>
          <w:sz w:val="32"/>
          <w:szCs w:val="32"/>
        </w:rPr>
        <w:t>年，</w:t>
      </w:r>
      <w:r w:rsidRPr="008A68AE">
        <w:rPr>
          <w:rFonts w:eastAsia="仿宋_GB2312" w:hint="eastAsia"/>
          <w:b/>
          <w:bCs/>
          <w:color w:val="000000"/>
          <w:sz w:val="32"/>
          <w:szCs w:val="32"/>
        </w:rPr>
        <w:t>营业税收入</w:t>
      </w:r>
      <w:r w:rsidR="00741D90">
        <w:rPr>
          <w:rFonts w:eastAsia="仿宋_GB2312" w:hint="eastAsia"/>
          <w:b/>
          <w:bCs/>
          <w:color w:val="000000"/>
          <w:sz w:val="32"/>
          <w:szCs w:val="32"/>
        </w:rPr>
        <w:t>86</w:t>
      </w:r>
      <w:r w:rsidRPr="008A68AE">
        <w:rPr>
          <w:rFonts w:eastAsia="仿宋_GB2312" w:hint="eastAsia"/>
          <w:b/>
          <w:bCs/>
          <w:color w:val="000000"/>
          <w:sz w:val="32"/>
          <w:szCs w:val="32"/>
        </w:rPr>
        <w:t>万元，</w:t>
      </w:r>
      <w:r w:rsidR="00741D90">
        <w:rPr>
          <w:rFonts w:eastAsia="仿宋_GB2312" w:hint="eastAsia"/>
          <w:b/>
          <w:bCs/>
          <w:color w:val="000000"/>
          <w:sz w:val="32"/>
          <w:szCs w:val="32"/>
        </w:rPr>
        <w:t>主要是清欠收入。</w:t>
      </w:r>
    </w:p>
    <w:p w:rsidR="00741D90" w:rsidRDefault="00741D90" w:rsidP="00F6637D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3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Pr="00741D90">
        <w:rPr>
          <w:rFonts w:eastAsia="仿宋_GB2312" w:hint="eastAsia"/>
          <w:b/>
          <w:bCs/>
          <w:color w:val="000000"/>
          <w:sz w:val="32"/>
          <w:szCs w:val="32"/>
        </w:rPr>
        <w:t>企业所得税</w:t>
      </w:r>
      <w:r w:rsidR="00DE6F81">
        <w:rPr>
          <w:rFonts w:eastAsia="仿宋_GB2312" w:hint="eastAsia"/>
          <w:b/>
          <w:bCs/>
          <w:color w:val="000000"/>
          <w:sz w:val="32"/>
          <w:szCs w:val="32"/>
        </w:rPr>
        <w:t>。</w:t>
      </w:r>
      <w:r w:rsidR="00D74E6A" w:rsidRPr="00D74E6A">
        <w:rPr>
          <w:rFonts w:eastAsia="仿宋_GB2312" w:hint="eastAsia"/>
          <w:b/>
          <w:bCs/>
          <w:color w:val="000000"/>
          <w:sz w:val="32"/>
          <w:szCs w:val="32"/>
        </w:rPr>
        <w:t>2017</w:t>
      </w:r>
      <w:r w:rsidR="00D74E6A" w:rsidRPr="00D74E6A">
        <w:rPr>
          <w:rFonts w:eastAsia="仿宋_GB2312" w:hint="eastAsia"/>
          <w:b/>
          <w:bCs/>
          <w:color w:val="000000"/>
          <w:sz w:val="32"/>
          <w:szCs w:val="32"/>
        </w:rPr>
        <w:t>年，</w:t>
      </w:r>
      <w:r w:rsidR="00DE6F81" w:rsidRPr="00DE6F81">
        <w:rPr>
          <w:rFonts w:eastAsia="仿宋_GB2312" w:hint="eastAsia"/>
          <w:b/>
          <w:bCs/>
          <w:color w:val="000000"/>
          <w:sz w:val="32"/>
          <w:szCs w:val="32"/>
        </w:rPr>
        <w:t>企业所得税收入</w:t>
      </w:r>
      <w:r w:rsidR="00DE6F81">
        <w:rPr>
          <w:rFonts w:eastAsia="仿宋_GB2312" w:hint="eastAsia"/>
          <w:b/>
          <w:bCs/>
          <w:color w:val="000000"/>
          <w:sz w:val="32"/>
          <w:szCs w:val="32"/>
        </w:rPr>
        <w:t>1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DE6F81">
        <w:rPr>
          <w:rFonts w:eastAsia="仿宋_GB2312" w:hint="eastAsia"/>
          <w:b/>
          <w:bCs/>
          <w:color w:val="000000"/>
          <w:sz w:val="32"/>
          <w:szCs w:val="32"/>
        </w:rPr>
        <w:t>467</w:t>
      </w:r>
      <w:r w:rsidR="00DE6F81" w:rsidRPr="00DE6F81">
        <w:rPr>
          <w:rFonts w:eastAsia="仿宋_GB2312" w:hint="eastAsia"/>
          <w:b/>
          <w:bCs/>
          <w:color w:val="000000"/>
          <w:sz w:val="32"/>
          <w:szCs w:val="32"/>
        </w:rPr>
        <w:t>万元，</w:t>
      </w:r>
      <w:r w:rsidR="00DE6F81">
        <w:rPr>
          <w:rFonts w:eastAsia="仿宋_GB2312" w:hint="eastAsia"/>
          <w:b/>
          <w:bCs/>
          <w:color w:val="000000"/>
          <w:sz w:val="32"/>
          <w:szCs w:val="32"/>
        </w:rPr>
        <w:t>下降</w:t>
      </w:r>
      <w:r w:rsidR="00DE6F81">
        <w:rPr>
          <w:rFonts w:eastAsia="仿宋_GB2312" w:hint="eastAsia"/>
          <w:b/>
          <w:bCs/>
          <w:color w:val="000000"/>
          <w:sz w:val="32"/>
          <w:szCs w:val="32"/>
        </w:rPr>
        <w:t>2.85</w:t>
      </w:r>
      <w:r w:rsidR="00DE6F81" w:rsidRPr="00DE6F81">
        <w:rPr>
          <w:rFonts w:eastAsia="仿宋_GB2312" w:hint="eastAsia"/>
          <w:b/>
          <w:bCs/>
          <w:color w:val="000000"/>
          <w:sz w:val="32"/>
          <w:szCs w:val="32"/>
        </w:rPr>
        <w:t>%</w:t>
      </w:r>
      <w:r w:rsidR="00DE6F81" w:rsidRPr="00DE6F81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F6637D" w:rsidRDefault="00DE6F81" w:rsidP="00D74E6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4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="00F6637D">
        <w:rPr>
          <w:rFonts w:eastAsia="仿宋_GB2312"/>
          <w:b/>
          <w:bCs/>
          <w:color w:val="000000"/>
          <w:sz w:val="32"/>
          <w:szCs w:val="32"/>
        </w:rPr>
        <w:t>个人所得税。</w:t>
      </w:r>
      <w:r w:rsidR="00F6637D">
        <w:rPr>
          <w:rFonts w:eastAsia="仿宋_GB2312"/>
          <w:b/>
          <w:bCs/>
          <w:color w:val="000000"/>
          <w:sz w:val="32"/>
          <w:szCs w:val="32"/>
        </w:rPr>
        <w:t>2017</w:t>
      </w:r>
      <w:r w:rsidR="00F6637D">
        <w:rPr>
          <w:rFonts w:eastAsia="仿宋_GB2312"/>
          <w:b/>
          <w:bCs/>
          <w:color w:val="000000"/>
          <w:sz w:val="32"/>
          <w:szCs w:val="32"/>
        </w:rPr>
        <w:t>年，人所得税收入</w:t>
      </w:r>
      <w:r w:rsidR="00D74E6A">
        <w:rPr>
          <w:rFonts w:eastAsia="仿宋_GB2312" w:hint="eastAsia"/>
          <w:b/>
          <w:bCs/>
          <w:color w:val="000000"/>
          <w:sz w:val="32"/>
          <w:szCs w:val="32"/>
        </w:rPr>
        <w:t>430</w:t>
      </w:r>
      <w:r w:rsidR="00F6637D">
        <w:rPr>
          <w:rFonts w:eastAsia="仿宋_GB2312"/>
          <w:b/>
          <w:bCs/>
          <w:color w:val="000000"/>
          <w:sz w:val="32"/>
          <w:szCs w:val="32"/>
        </w:rPr>
        <w:t>万元，</w:t>
      </w:r>
      <w:r w:rsidR="00D74E6A">
        <w:rPr>
          <w:rFonts w:eastAsia="仿宋_GB2312" w:hint="eastAsia"/>
          <w:b/>
          <w:bCs/>
          <w:color w:val="000000"/>
          <w:sz w:val="32"/>
          <w:szCs w:val="32"/>
        </w:rPr>
        <w:t>下降</w:t>
      </w:r>
      <w:r w:rsidR="00D74E6A">
        <w:rPr>
          <w:rFonts w:eastAsia="仿宋_GB2312" w:hint="eastAsia"/>
          <w:b/>
          <w:bCs/>
          <w:color w:val="000000"/>
          <w:sz w:val="32"/>
          <w:szCs w:val="32"/>
        </w:rPr>
        <w:t>24.96</w:t>
      </w:r>
      <w:r w:rsidR="00F6637D">
        <w:rPr>
          <w:rFonts w:eastAsia="仿宋_GB2312"/>
          <w:b/>
          <w:bCs/>
          <w:color w:val="000000"/>
          <w:sz w:val="32"/>
          <w:szCs w:val="32"/>
        </w:rPr>
        <w:t>%</w:t>
      </w:r>
      <w:r w:rsidR="00F6637D">
        <w:rPr>
          <w:rFonts w:eastAsia="仿宋_GB2312"/>
          <w:b/>
          <w:bCs/>
          <w:color w:val="000000"/>
          <w:sz w:val="32"/>
          <w:szCs w:val="32"/>
        </w:rPr>
        <w:t>。</w:t>
      </w:r>
    </w:p>
    <w:p w:rsidR="0072443B" w:rsidRDefault="0072443B" w:rsidP="00D74E6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5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Pr="0072443B">
        <w:rPr>
          <w:rFonts w:eastAsia="仿宋_GB2312" w:hint="eastAsia"/>
          <w:b/>
          <w:bCs/>
          <w:color w:val="000000"/>
          <w:sz w:val="32"/>
          <w:szCs w:val="32"/>
        </w:rPr>
        <w:t>城市维护建设税</w:t>
      </w:r>
      <w:r w:rsidR="00AF1A87">
        <w:rPr>
          <w:rFonts w:eastAsia="仿宋_GB2312" w:hint="eastAsia"/>
          <w:b/>
          <w:bCs/>
          <w:color w:val="000000"/>
          <w:sz w:val="32"/>
          <w:szCs w:val="32"/>
        </w:rPr>
        <w:t>。</w:t>
      </w:r>
      <w:r w:rsidR="00AF1A87" w:rsidRPr="00AF1A87">
        <w:rPr>
          <w:rFonts w:eastAsia="仿宋_GB2312" w:hint="eastAsia"/>
          <w:b/>
          <w:bCs/>
          <w:color w:val="000000"/>
          <w:sz w:val="32"/>
          <w:szCs w:val="32"/>
        </w:rPr>
        <w:t>2017</w:t>
      </w:r>
      <w:r w:rsidR="00AF1A87" w:rsidRPr="00AF1A87">
        <w:rPr>
          <w:rFonts w:eastAsia="仿宋_GB2312" w:hint="eastAsia"/>
          <w:b/>
          <w:bCs/>
          <w:color w:val="000000"/>
          <w:sz w:val="32"/>
          <w:szCs w:val="32"/>
        </w:rPr>
        <w:t>年，城市维护建设税收入</w:t>
      </w:r>
      <w:r w:rsidR="00AF1A87">
        <w:rPr>
          <w:rFonts w:eastAsia="仿宋_GB2312" w:hint="eastAsia"/>
          <w:b/>
          <w:bCs/>
          <w:color w:val="000000"/>
          <w:sz w:val="32"/>
          <w:szCs w:val="32"/>
        </w:rPr>
        <w:t>1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AF1A87">
        <w:rPr>
          <w:rFonts w:eastAsia="仿宋_GB2312" w:hint="eastAsia"/>
          <w:b/>
          <w:bCs/>
          <w:color w:val="000000"/>
          <w:sz w:val="32"/>
          <w:szCs w:val="32"/>
        </w:rPr>
        <w:t>416</w:t>
      </w:r>
      <w:r w:rsidR="00AF1A87" w:rsidRPr="00AF1A87">
        <w:rPr>
          <w:rFonts w:eastAsia="仿宋_GB2312" w:hint="eastAsia"/>
          <w:b/>
          <w:bCs/>
          <w:color w:val="000000"/>
          <w:sz w:val="32"/>
          <w:szCs w:val="32"/>
        </w:rPr>
        <w:t>万元，下降</w:t>
      </w:r>
      <w:r w:rsidR="00AF1A87">
        <w:rPr>
          <w:rFonts w:eastAsia="仿宋_GB2312" w:hint="eastAsia"/>
          <w:b/>
          <w:bCs/>
          <w:color w:val="000000"/>
          <w:sz w:val="32"/>
          <w:szCs w:val="32"/>
        </w:rPr>
        <w:t>55.62</w:t>
      </w:r>
      <w:r w:rsidR="00AF1A87" w:rsidRPr="00AF1A87">
        <w:rPr>
          <w:rFonts w:eastAsia="仿宋_GB2312" w:hint="eastAsia"/>
          <w:b/>
          <w:bCs/>
          <w:color w:val="000000"/>
          <w:sz w:val="32"/>
          <w:szCs w:val="32"/>
        </w:rPr>
        <w:t>%</w:t>
      </w:r>
      <w:r w:rsidR="00AF1A87" w:rsidRPr="00AF1A87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AF1A87" w:rsidRDefault="00AF1A87" w:rsidP="00D74E6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lastRenderedPageBreak/>
        <w:t>6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Pr="00AF1A87">
        <w:rPr>
          <w:rFonts w:eastAsia="仿宋_GB2312" w:hint="eastAsia"/>
          <w:b/>
          <w:bCs/>
          <w:color w:val="000000"/>
          <w:sz w:val="32"/>
          <w:szCs w:val="32"/>
        </w:rPr>
        <w:t>车船税</w:t>
      </w:r>
      <w:r>
        <w:rPr>
          <w:rFonts w:eastAsia="仿宋_GB2312" w:hint="eastAsia"/>
          <w:b/>
          <w:bCs/>
          <w:color w:val="000000"/>
          <w:sz w:val="32"/>
          <w:szCs w:val="32"/>
        </w:rPr>
        <w:t>。</w:t>
      </w:r>
      <w:r w:rsidRPr="00AF1A87">
        <w:rPr>
          <w:rFonts w:eastAsia="仿宋_GB2312" w:hint="eastAsia"/>
          <w:b/>
          <w:bCs/>
          <w:color w:val="000000"/>
          <w:sz w:val="32"/>
          <w:szCs w:val="32"/>
        </w:rPr>
        <w:t>2017</w:t>
      </w:r>
      <w:r w:rsidRPr="00AF1A87">
        <w:rPr>
          <w:rFonts w:eastAsia="仿宋_GB2312" w:hint="eastAsia"/>
          <w:b/>
          <w:bCs/>
          <w:color w:val="000000"/>
          <w:sz w:val="32"/>
          <w:szCs w:val="32"/>
        </w:rPr>
        <w:t>年，车船税收入</w:t>
      </w:r>
      <w:r w:rsidR="00E25975">
        <w:rPr>
          <w:rFonts w:eastAsia="仿宋_GB2312" w:hint="eastAsia"/>
          <w:b/>
          <w:bCs/>
          <w:color w:val="000000"/>
          <w:sz w:val="32"/>
          <w:szCs w:val="32"/>
        </w:rPr>
        <w:t>10</w:t>
      </w:r>
      <w:r w:rsidRPr="00AF1A87">
        <w:rPr>
          <w:rFonts w:eastAsia="仿宋_GB2312" w:hint="eastAsia"/>
          <w:b/>
          <w:bCs/>
          <w:color w:val="000000"/>
          <w:sz w:val="32"/>
          <w:szCs w:val="32"/>
        </w:rPr>
        <w:t>万元，</w:t>
      </w:r>
      <w:r w:rsidR="00E25975">
        <w:rPr>
          <w:rFonts w:eastAsia="仿宋_GB2312" w:hint="eastAsia"/>
          <w:b/>
          <w:bCs/>
          <w:color w:val="000000"/>
          <w:sz w:val="32"/>
          <w:szCs w:val="32"/>
        </w:rPr>
        <w:t>增长</w:t>
      </w:r>
      <w:r w:rsidR="00E25975">
        <w:rPr>
          <w:rFonts w:eastAsia="仿宋_GB2312" w:hint="eastAsia"/>
          <w:b/>
          <w:bCs/>
          <w:color w:val="000000"/>
          <w:sz w:val="32"/>
          <w:szCs w:val="32"/>
        </w:rPr>
        <w:t>150</w:t>
      </w:r>
      <w:r w:rsidRPr="00AF1A87">
        <w:rPr>
          <w:rFonts w:eastAsia="仿宋_GB2312" w:hint="eastAsia"/>
          <w:b/>
          <w:bCs/>
          <w:color w:val="000000"/>
          <w:sz w:val="32"/>
          <w:szCs w:val="32"/>
        </w:rPr>
        <w:t>%</w:t>
      </w:r>
      <w:r w:rsidRPr="00AF1A87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4E02DD" w:rsidRDefault="004E02DD" w:rsidP="00D74E6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7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Pr="004E02DD">
        <w:rPr>
          <w:rFonts w:eastAsia="仿宋_GB2312" w:hint="eastAsia"/>
          <w:b/>
          <w:bCs/>
          <w:color w:val="000000"/>
          <w:sz w:val="32"/>
          <w:szCs w:val="32"/>
        </w:rPr>
        <w:t>房产税</w:t>
      </w:r>
      <w:r>
        <w:rPr>
          <w:rFonts w:eastAsia="仿宋_GB2312" w:hint="eastAsia"/>
          <w:b/>
          <w:bCs/>
          <w:color w:val="000000"/>
          <w:sz w:val="32"/>
          <w:szCs w:val="32"/>
        </w:rPr>
        <w:t>。</w:t>
      </w:r>
      <w:r w:rsidR="009B5427" w:rsidRPr="009B5427">
        <w:rPr>
          <w:rFonts w:eastAsia="仿宋_GB2312" w:hint="eastAsia"/>
          <w:b/>
          <w:bCs/>
          <w:color w:val="000000"/>
          <w:sz w:val="32"/>
          <w:szCs w:val="32"/>
        </w:rPr>
        <w:t>2017</w:t>
      </w:r>
      <w:r w:rsidR="009B5427" w:rsidRPr="009B5427">
        <w:rPr>
          <w:rFonts w:eastAsia="仿宋_GB2312" w:hint="eastAsia"/>
          <w:b/>
          <w:bCs/>
          <w:color w:val="000000"/>
          <w:sz w:val="32"/>
          <w:szCs w:val="32"/>
        </w:rPr>
        <w:t>年，房产税收入</w:t>
      </w:r>
      <w:r w:rsidR="009B5427">
        <w:rPr>
          <w:rFonts w:eastAsia="仿宋_GB2312" w:hint="eastAsia"/>
          <w:b/>
          <w:bCs/>
          <w:color w:val="000000"/>
          <w:sz w:val="32"/>
          <w:szCs w:val="32"/>
        </w:rPr>
        <w:t>709</w:t>
      </w:r>
      <w:r w:rsidR="009B5427" w:rsidRPr="009B5427">
        <w:rPr>
          <w:rFonts w:eastAsia="仿宋_GB2312" w:hint="eastAsia"/>
          <w:b/>
          <w:bCs/>
          <w:color w:val="000000"/>
          <w:sz w:val="32"/>
          <w:szCs w:val="32"/>
        </w:rPr>
        <w:t>万元，</w:t>
      </w:r>
      <w:r w:rsidR="009B5427">
        <w:rPr>
          <w:rFonts w:eastAsia="仿宋_GB2312" w:hint="eastAsia"/>
          <w:b/>
          <w:bCs/>
          <w:color w:val="000000"/>
          <w:sz w:val="32"/>
          <w:szCs w:val="32"/>
        </w:rPr>
        <w:t>下降</w:t>
      </w:r>
      <w:r w:rsidR="0066250C">
        <w:rPr>
          <w:rFonts w:eastAsia="仿宋_GB2312" w:hint="eastAsia"/>
          <w:b/>
          <w:bCs/>
          <w:color w:val="000000"/>
          <w:sz w:val="32"/>
          <w:szCs w:val="32"/>
        </w:rPr>
        <w:t>29.31</w:t>
      </w:r>
      <w:r w:rsidR="009B5427" w:rsidRPr="009B5427">
        <w:rPr>
          <w:rFonts w:eastAsia="仿宋_GB2312" w:hint="eastAsia"/>
          <w:b/>
          <w:bCs/>
          <w:color w:val="000000"/>
          <w:sz w:val="32"/>
          <w:szCs w:val="32"/>
        </w:rPr>
        <w:t>%</w:t>
      </w:r>
      <w:r w:rsidR="009B5427" w:rsidRPr="009B5427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66250C" w:rsidRDefault="0066250C" w:rsidP="00D74E6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8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Pr="0066250C">
        <w:rPr>
          <w:rFonts w:eastAsia="仿宋_GB2312" w:hint="eastAsia"/>
          <w:b/>
          <w:bCs/>
          <w:color w:val="000000"/>
          <w:sz w:val="32"/>
          <w:szCs w:val="32"/>
        </w:rPr>
        <w:t>城镇土地使用税</w:t>
      </w:r>
      <w:r>
        <w:rPr>
          <w:rFonts w:eastAsia="仿宋_GB2312" w:hint="eastAsia"/>
          <w:b/>
          <w:bCs/>
          <w:color w:val="000000"/>
          <w:sz w:val="32"/>
          <w:szCs w:val="32"/>
        </w:rPr>
        <w:t>。</w:t>
      </w:r>
      <w:r w:rsidRPr="0066250C">
        <w:rPr>
          <w:rFonts w:eastAsia="仿宋_GB2312" w:hint="eastAsia"/>
          <w:b/>
          <w:bCs/>
          <w:color w:val="000000"/>
          <w:sz w:val="32"/>
          <w:szCs w:val="32"/>
        </w:rPr>
        <w:t>2017</w:t>
      </w:r>
      <w:r w:rsidRPr="0066250C">
        <w:rPr>
          <w:rFonts w:eastAsia="仿宋_GB2312" w:hint="eastAsia"/>
          <w:b/>
          <w:bCs/>
          <w:color w:val="000000"/>
          <w:sz w:val="32"/>
          <w:szCs w:val="32"/>
        </w:rPr>
        <w:t>年，城镇土地使用税</w:t>
      </w:r>
      <w:r w:rsidR="00CA003D" w:rsidRPr="00CA003D">
        <w:rPr>
          <w:rFonts w:eastAsia="仿宋_GB2312" w:hint="eastAsia"/>
          <w:b/>
          <w:bCs/>
          <w:color w:val="000000"/>
          <w:sz w:val="32"/>
          <w:szCs w:val="32"/>
        </w:rPr>
        <w:t>收入</w:t>
      </w:r>
      <w:r w:rsidR="00CA003D">
        <w:rPr>
          <w:rFonts w:eastAsia="仿宋_GB2312" w:hint="eastAsia"/>
          <w:b/>
          <w:bCs/>
          <w:color w:val="000000"/>
          <w:sz w:val="32"/>
          <w:szCs w:val="32"/>
        </w:rPr>
        <w:t>1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CA003D">
        <w:rPr>
          <w:rFonts w:eastAsia="仿宋_GB2312" w:hint="eastAsia"/>
          <w:b/>
          <w:bCs/>
          <w:color w:val="000000"/>
          <w:sz w:val="32"/>
          <w:szCs w:val="32"/>
        </w:rPr>
        <w:t>481</w:t>
      </w:r>
      <w:r w:rsidR="00CA003D" w:rsidRPr="00CA003D">
        <w:rPr>
          <w:rFonts w:eastAsia="仿宋_GB2312" w:hint="eastAsia"/>
          <w:b/>
          <w:bCs/>
          <w:color w:val="000000"/>
          <w:sz w:val="32"/>
          <w:szCs w:val="32"/>
        </w:rPr>
        <w:t>万元，增长</w:t>
      </w:r>
      <w:r w:rsidR="00CA003D">
        <w:rPr>
          <w:rFonts w:eastAsia="仿宋_GB2312" w:hint="eastAsia"/>
          <w:b/>
          <w:bCs/>
          <w:color w:val="000000"/>
          <w:sz w:val="32"/>
          <w:szCs w:val="32"/>
        </w:rPr>
        <w:t>37</w:t>
      </w:r>
      <w:r w:rsidR="00CA003D" w:rsidRPr="00CA003D">
        <w:rPr>
          <w:rFonts w:eastAsia="仿宋_GB2312" w:hint="eastAsia"/>
          <w:b/>
          <w:bCs/>
          <w:color w:val="000000"/>
          <w:sz w:val="32"/>
          <w:szCs w:val="32"/>
        </w:rPr>
        <w:t>%</w:t>
      </w:r>
      <w:r w:rsidR="00CA003D" w:rsidRPr="00CA003D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F6637D" w:rsidRDefault="00C07AE4" w:rsidP="00F6637D">
      <w:pPr>
        <w:spacing w:line="600" w:lineRule="exact"/>
        <w:ind w:firstLine="645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9</w:t>
      </w:r>
      <w:r w:rsidR="00F6637D">
        <w:rPr>
          <w:rFonts w:eastAsia="仿宋_GB2312"/>
          <w:b/>
          <w:bCs/>
          <w:color w:val="000000"/>
          <w:sz w:val="32"/>
          <w:szCs w:val="32"/>
        </w:rPr>
        <w:t>、印花税。</w:t>
      </w:r>
      <w:r w:rsidR="00F6637D">
        <w:rPr>
          <w:rFonts w:eastAsia="仿宋_GB2312"/>
          <w:b/>
          <w:bCs/>
          <w:color w:val="000000"/>
          <w:sz w:val="32"/>
          <w:szCs w:val="32"/>
        </w:rPr>
        <w:t>2017</w:t>
      </w:r>
      <w:r w:rsidR="00CA003D">
        <w:rPr>
          <w:rFonts w:eastAsia="仿宋_GB2312"/>
          <w:b/>
          <w:bCs/>
          <w:color w:val="000000"/>
          <w:sz w:val="32"/>
          <w:szCs w:val="32"/>
        </w:rPr>
        <w:t>年，</w:t>
      </w:r>
      <w:r w:rsidR="00F6637D">
        <w:rPr>
          <w:rFonts w:eastAsia="仿宋_GB2312"/>
          <w:b/>
          <w:bCs/>
          <w:color w:val="000000"/>
          <w:sz w:val="32"/>
          <w:szCs w:val="32"/>
        </w:rPr>
        <w:t>印花税收入</w:t>
      </w:r>
      <w:r w:rsidR="00CA003D">
        <w:rPr>
          <w:rFonts w:eastAsia="仿宋_GB2312" w:hint="eastAsia"/>
          <w:b/>
          <w:bCs/>
          <w:color w:val="000000"/>
          <w:sz w:val="32"/>
          <w:szCs w:val="32"/>
        </w:rPr>
        <w:t>1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CA003D">
        <w:rPr>
          <w:rFonts w:eastAsia="仿宋_GB2312" w:hint="eastAsia"/>
          <w:b/>
          <w:bCs/>
          <w:color w:val="000000"/>
          <w:sz w:val="32"/>
          <w:szCs w:val="32"/>
        </w:rPr>
        <w:t>158</w:t>
      </w:r>
      <w:r w:rsidR="00F6637D">
        <w:rPr>
          <w:rFonts w:eastAsia="仿宋_GB2312"/>
          <w:b/>
          <w:bCs/>
          <w:color w:val="000000"/>
          <w:sz w:val="32"/>
          <w:szCs w:val="32"/>
        </w:rPr>
        <w:t>万元，增长</w:t>
      </w:r>
      <w:r w:rsidR="00CA003D">
        <w:rPr>
          <w:rFonts w:eastAsia="仿宋_GB2312" w:hint="eastAsia"/>
          <w:b/>
          <w:bCs/>
          <w:color w:val="000000"/>
          <w:sz w:val="32"/>
          <w:szCs w:val="32"/>
        </w:rPr>
        <w:t>113.26</w:t>
      </w:r>
      <w:r w:rsidR="00F6637D">
        <w:rPr>
          <w:rFonts w:eastAsia="仿宋_GB2312"/>
          <w:b/>
          <w:bCs/>
          <w:color w:val="000000"/>
          <w:sz w:val="32"/>
          <w:szCs w:val="32"/>
        </w:rPr>
        <w:t>%</w:t>
      </w:r>
      <w:r w:rsidR="00F6637D">
        <w:rPr>
          <w:rFonts w:eastAsia="仿宋_GB2312"/>
          <w:b/>
          <w:bCs/>
          <w:color w:val="000000"/>
          <w:sz w:val="32"/>
          <w:szCs w:val="32"/>
        </w:rPr>
        <w:t>。主要是房地产市场回暖，购销、借款等合同签订较多，相应增加了印花税收入。</w:t>
      </w:r>
    </w:p>
    <w:p w:rsidR="00C07AE4" w:rsidRDefault="00C07AE4" w:rsidP="00F6637D">
      <w:pPr>
        <w:spacing w:line="600" w:lineRule="exact"/>
        <w:ind w:firstLine="645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10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Pr="00C07AE4">
        <w:rPr>
          <w:rFonts w:eastAsia="仿宋_GB2312" w:hint="eastAsia"/>
          <w:b/>
          <w:bCs/>
          <w:color w:val="000000"/>
          <w:sz w:val="32"/>
          <w:szCs w:val="32"/>
        </w:rPr>
        <w:t>土地增值税</w:t>
      </w:r>
      <w:r>
        <w:rPr>
          <w:rFonts w:eastAsia="仿宋_GB2312" w:hint="eastAsia"/>
          <w:b/>
          <w:bCs/>
          <w:color w:val="000000"/>
          <w:sz w:val="32"/>
          <w:szCs w:val="32"/>
        </w:rPr>
        <w:t>。</w:t>
      </w:r>
      <w:r w:rsidRPr="00C07AE4">
        <w:rPr>
          <w:rFonts w:eastAsia="仿宋_GB2312" w:hint="eastAsia"/>
          <w:b/>
          <w:bCs/>
          <w:color w:val="000000"/>
          <w:sz w:val="32"/>
          <w:szCs w:val="32"/>
        </w:rPr>
        <w:t>2017</w:t>
      </w:r>
      <w:r w:rsidRPr="00C07AE4">
        <w:rPr>
          <w:rFonts w:eastAsia="仿宋_GB2312" w:hint="eastAsia"/>
          <w:b/>
          <w:bCs/>
          <w:color w:val="000000"/>
          <w:sz w:val="32"/>
          <w:szCs w:val="32"/>
        </w:rPr>
        <w:t>年，土地增值税收入</w:t>
      </w:r>
      <w:r w:rsidR="009459D3">
        <w:rPr>
          <w:rFonts w:eastAsia="仿宋_GB2312" w:hint="eastAsia"/>
          <w:b/>
          <w:bCs/>
          <w:color w:val="000000"/>
          <w:sz w:val="32"/>
          <w:szCs w:val="32"/>
        </w:rPr>
        <w:t>1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9459D3">
        <w:rPr>
          <w:rFonts w:eastAsia="仿宋_GB2312" w:hint="eastAsia"/>
          <w:b/>
          <w:bCs/>
          <w:color w:val="000000"/>
          <w:sz w:val="32"/>
          <w:szCs w:val="32"/>
        </w:rPr>
        <w:t>914</w:t>
      </w:r>
      <w:r w:rsidRPr="00C07AE4">
        <w:rPr>
          <w:rFonts w:eastAsia="仿宋_GB2312" w:hint="eastAsia"/>
          <w:b/>
          <w:bCs/>
          <w:color w:val="000000"/>
          <w:sz w:val="32"/>
          <w:szCs w:val="32"/>
        </w:rPr>
        <w:t>万元，增长</w:t>
      </w:r>
      <w:r w:rsidR="009459D3">
        <w:rPr>
          <w:rFonts w:eastAsia="仿宋_GB2312" w:hint="eastAsia"/>
          <w:b/>
          <w:bCs/>
          <w:color w:val="000000"/>
          <w:sz w:val="32"/>
          <w:szCs w:val="32"/>
        </w:rPr>
        <w:t>150.5</w:t>
      </w:r>
      <w:r w:rsidRPr="00C07AE4">
        <w:rPr>
          <w:rFonts w:eastAsia="仿宋_GB2312" w:hint="eastAsia"/>
          <w:b/>
          <w:bCs/>
          <w:color w:val="000000"/>
          <w:sz w:val="32"/>
          <w:szCs w:val="32"/>
        </w:rPr>
        <w:t>%</w:t>
      </w:r>
      <w:r w:rsidRPr="00C07AE4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F6637D" w:rsidRDefault="009459D3" w:rsidP="00F6637D">
      <w:pPr>
        <w:spacing w:line="600" w:lineRule="exact"/>
        <w:ind w:firstLine="645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11</w:t>
      </w:r>
      <w:r w:rsidR="00F6637D">
        <w:rPr>
          <w:rFonts w:eastAsia="仿宋_GB2312"/>
          <w:b/>
          <w:bCs/>
          <w:color w:val="000000"/>
          <w:sz w:val="32"/>
          <w:szCs w:val="32"/>
        </w:rPr>
        <w:t>、耕地占用税。</w:t>
      </w:r>
      <w:r w:rsidR="00F6637D">
        <w:rPr>
          <w:rFonts w:eastAsia="仿宋_GB2312"/>
          <w:b/>
          <w:bCs/>
          <w:color w:val="000000"/>
          <w:sz w:val="32"/>
          <w:szCs w:val="32"/>
        </w:rPr>
        <w:t>2017</w:t>
      </w:r>
      <w:r>
        <w:rPr>
          <w:rFonts w:eastAsia="仿宋_GB2312"/>
          <w:b/>
          <w:bCs/>
          <w:color w:val="000000"/>
          <w:sz w:val="32"/>
          <w:szCs w:val="32"/>
        </w:rPr>
        <w:t>年，</w:t>
      </w:r>
      <w:r w:rsidR="00F6637D">
        <w:rPr>
          <w:rFonts w:eastAsia="仿宋_GB2312"/>
          <w:b/>
          <w:bCs/>
          <w:color w:val="000000"/>
          <w:sz w:val="32"/>
          <w:szCs w:val="32"/>
        </w:rPr>
        <w:t>耕地占用税收入</w:t>
      </w:r>
      <w:r>
        <w:rPr>
          <w:rFonts w:eastAsia="仿宋_GB2312" w:hint="eastAsia"/>
          <w:b/>
          <w:bCs/>
          <w:color w:val="000000"/>
          <w:sz w:val="32"/>
          <w:szCs w:val="32"/>
        </w:rPr>
        <w:t>1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>
        <w:rPr>
          <w:rFonts w:eastAsia="仿宋_GB2312" w:hint="eastAsia"/>
          <w:b/>
          <w:bCs/>
          <w:color w:val="000000"/>
          <w:sz w:val="32"/>
          <w:szCs w:val="32"/>
        </w:rPr>
        <w:t>357</w:t>
      </w:r>
      <w:r w:rsidR="00F6637D">
        <w:rPr>
          <w:rFonts w:eastAsia="仿宋_GB2312"/>
          <w:b/>
          <w:bCs/>
          <w:color w:val="000000"/>
          <w:sz w:val="32"/>
          <w:szCs w:val="32"/>
        </w:rPr>
        <w:t>万元，下降</w:t>
      </w:r>
      <w:r>
        <w:rPr>
          <w:rFonts w:eastAsia="仿宋_GB2312" w:hint="eastAsia"/>
          <w:b/>
          <w:bCs/>
          <w:color w:val="000000"/>
          <w:sz w:val="32"/>
          <w:szCs w:val="32"/>
        </w:rPr>
        <w:t>50.35</w:t>
      </w:r>
      <w:r w:rsidR="00F6637D">
        <w:rPr>
          <w:rFonts w:eastAsia="仿宋_GB2312"/>
          <w:b/>
          <w:bCs/>
          <w:color w:val="000000"/>
          <w:sz w:val="32"/>
          <w:szCs w:val="32"/>
        </w:rPr>
        <w:t>%</w:t>
      </w:r>
      <w:r w:rsidR="00F6637D">
        <w:rPr>
          <w:rFonts w:eastAsia="仿宋_GB2312"/>
          <w:b/>
          <w:bCs/>
          <w:color w:val="000000"/>
          <w:sz w:val="32"/>
          <w:szCs w:val="32"/>
        </w:rPr>
        <w:t>。主要是上年一次性收入入库较多。</w:t>
      </w:r>
    </w:p>
    <w:p w:rsidR="00911302" w:rsidRDefault="009459D3" w:rsidP="00F6637D">
      <w:pPr>
        <w:spacing w:line="600" w:lineRule="exact"/>
        <w:ind w:firstLine="645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12</w:t>
      </w:r>
      <w:r w:rsidR="00F6637D">
        <w:rPr>
          <w:rFonts w:eastAsia="仿宋_GB2312"/>
          <w:b/>
          <w:bCs/>
          <w:color w:val="000000"/>
          <w:sz w:val="32"/>
          <w:szCs w:val="32"/>
        </w:rPr>
        <w:t>、契税。</w:t>
      </w:r>
      <w:r w:rsidR="00F6637D">
        <w:rPr>
          <w:rFonts w:eastAsia="仿宋_GB2312"/>
          <w:b/>
          <w:bCs/>
          <w:color w:val="000000"/>
          <w:sz w:val="32"/>
          <w:szCs w:val="32"/>
        </w:rPr>
        <w:t>2017</w:t>
      </w:r>
      <w:r>
        <w:rPr>
          <w:rFonts w:eastAsia="仿宋_GB2312"/>
          <w:b/>
          <w:bCs/>
          <w:color w:val="000000"/>
          <w:sz w:val="32"/>
          <w:szCs w:val="32"/>
        </w:rPr>
        <w:t>年，</w:t>
      </w:r>
      <w:r w:rsidR="00F6637D">
        <w:rPr>
          <w:rFonts w:eastAsia="仿宋_GB2312"/>
          <w:b/>
          <w:bCs/>
          <w:color w:val="000000"/>
          <w:sz w:val="32"/>
          <w:szCs w:val="32"/>
        </w:rPr>
        <w:t>契税收入</w:t>
      </w:r>
      <w:r w:rsidR="00911302">
        <w:rPr>
          <w:rFonts w:eastAsia="仿宋_GB2312" w:hint="eastAsia"/>
          <w:b/>
          <w:bCs/>
          <w:color w:val="000000"/>
          <w:sz w:val="32"/>
          <w:szCs w:val="32"/>
        </w:rPr>
        <w:t>1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911302">
        <w:rPr>
          <w:rFonts w:eastAsia="仿宋_GB2312" w:hint="eastAsia"/>
          <w:b/>
          <w:bCs/>
          <w:color w:val="000000"/>
          <w:sz w:val="32"/>
          <w:szCs w:val="32"/>
        </w:rPr>
        <w:t>874</w:t>
      </w:r>
      <w:r w:rsidR="00F6637D">
        <w:rPr>
          <w:rFonts w:eastAsia="仿宋_GB2312"/>
          <w:b/>
          <w:bCs/>
          <w:color w:val="000000"/>
          <w:sz w:val="32"/>
          <w:szCs w:val="32"/>
        </w:rPr>
        <w:t>万元，增长</w:t>
      </w:r>
      <w:r w:rsidR="00911302">
        <w:rPr>
          <w:rFonts w:eastAsia="仿宋_GB2312" w:hint="eastAsia"/>
          <w:b/>
          <w:bCs/>
          <w:color w:val="000000"/>
          <w:sz w:val="32"/>
          <w:szCs w:val="32"/>
        </w:rPr>
        <w:t>80.89</w:t>
      </w:r>
      <w:r w:rsidR="00F6637D">
        <w:rPr>
          <w:rFonts w:eastAsia="仿宋_GB2312"/>
          <w:b/>
          <w:bCs/>
          <w:color w:val="000000"/>
          <w:sz w:val="32"/>
          <w:szCs w:val="32"/>
        </w:rPr>
        <w:t>%</w:t>
      </w:r>
      <w:r w:rsidR="00F6637D">
        <w:rPr>
          <w:rFonts w:eastAsia="仿宋_GB2312"/>
          <w:b/>
          <w:bCs/>
          <w:color w:val="000000"/>
          <w:sz w:val="32"/>
          <w:szCs w:val="32"/>
        </w:rPr>
        <w:t>，主要是土地和房地产成交量及价格上涨，带动税收增长</w:t>
      </w:r>
      <w:r w:rsidR="00F6637D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F6637D" w:rsidRDefault="00911302" w:rsidP="00F6637D">
      <w:pPr>
        <w:spacing w:line="600" w:lineRule="exact"/>
        <w:ind w:firstLine="645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13</w:t>
      </w:r>
      <w:r w:rsidR="00F6637D">
        <w:rPr>
          <w:rFonts w:eastAsia="仿宋_GB2312"/>
          <w:b/>
          <w:bCs/>
          <w:color w:val="000000"/>
          <w:sz w:val="32"/>
          <w:szCs w:val="32"/>
        </w:rPr>
        <w:t>、非税收入。</w:t>
      </w:r>
      <w:r w:rsidR="00F6637D">
        <w:rPr>
          <w:rFonts w:eastAsia="仿宋_GB2312"/>
          <w:b/>
          <w:bCs/>
          <w:color w:val="000000"/>
          <w:sz w:val="32"/>
          <w:szCs w:val="32"/>
        </w:rPr>
        <w:t>2017</w:t>
      </w:r>
      <w:r w:rsidR="00722EB3">
        <w:rPr>
          <w:rFonts w:eastAsia="仿宋_GB2312"/>
          <w:b/>
          <w:bCs/>
          <w:color w:val="000000"/>
          <w:sz w:val="32"/>
          <w:szCs w:val="32"/>
        </w:rPr>
        <w:t>年，</w:t>
      </w:r>
      <w:r w:rsidR="00F6637D">
        <w:rPr>
          <w:rFonts w:eastAsia="仿宋_GB2312"/>
          <w:b/>
          <w:bCs/>
          <w:color w:val="000000"/>
          <w:sz w:val="32"/>
          <w:szCs w:val="32"/>
        </w:rPr>
        <w:t>非税收入</w:t>
      </w:r>
      <w:r w:rsidR="004B7762">
        <w:rPr>
          <w:rFonts w:eastAsia="仿宋_GB2312" w:hint="eastAsia"/>
          <w:b/>
          <w:bCs/>
          <w:color w:val="000000"/>
          <w:sz w:val="32"/>
          <w:szCs w:val="32"/>
        </w:rPr>
        <w:t>7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4B7762">
        <w:rPr>
          <w:rFonts w:eastAsia="仿宋_GB2312" w:hint="eastAsia"/>
          <w:b/>
          <w:bCs/>
          <w:color w:val="000000"/>
          <w:sz w:val="32"/>
          <w:szCs w:val="32"/>
        </w:rPr>
        <w:t>158</w:t>
      </w:r>
      <w:r w:rsidR="00F6637D">
        <w:rPr>
          <w:rFonts w:eastAsia="仿宋_GB2312"/>
          <w:b/>
          <w:bCs/>
          <w:color w:val="000000"/>
          <w:sz w:val="32"/>
          <w:szCs w:val="32"/>
        </w:rPr>
        <w:t>万元，</w:t>
      </w:r>
      <w:r w:rsidR="004B7762">
        <w:rPr>
          <w:rFonts w:eastAsia="仿宋_GB2312" w:hint="eastAsia"/>
          <w:b/>
          <w:bCs/>
          <w:color w:val="000000"/>
          <w:sz w:val="32"/>
          <w:szCs w:val="32"/>
        </w:rPr>
        <w:t>增长</w:t>
      </w:r>
      <w:r w:rsidR="004B7762">
        <w:rPr>
          <w:rFonts w:eastAsia="仿宋_GB2312" w:hint="eastAsia"/>
          <w:b/>
          <w:bCs/>
          <w:color w:val="000000"/>
          <w:sz w:val="32"/>
          <w:szCs w:val="32"/>
        </w:rPr>
        <w:t>4.1</w:t>
      </w:r>
      <w:r w:rsidR="004B7762">
        <w:rPr>
          <w:rFonts w:eastAsia="仿宋_GB2312" w:hint="eastAsia"/>
          <w:b/>
          <w:bCs/>
          <w:color w:val="000000"/>
          <w:sz w:val="32"/>
          <w:szCs w:val="32"/>
        </w:rPr>
        <w:t>倍。</w:t>
      </w:r>
      <w:r w:rsidR="00F6637D">
        <w:rPr>
          <w:rFonts w:eastAsia="仿宋_GB2312"/>
          <w:b/>
          <w:bCs/>
          <w:color w:val="000000"/>
          <w:sz w:val="32"/>
          <w:szCs w:val="32"/>
        </w:rPr>
        <w:t>主要</w:t>
      </w:r>
      <w:r w:rsidR="003C6671">
        <w:rPr>
          <w:rFonts w:eastAsia="仿宋_GB2312" w:hint="eastAsia"/>
          <w:b/>
          <w:bCs/>
          <w:color w:val="000000"/>
          <w:sz w:val="32"/>
          <w:szCs w:val="32"/>
        </w:rPr>
        <w:t>新城加大对人防费的征收入库，增加了收入</w:t>
      </w:r>
      <w:r w:rsidR="00F6637D">
        <w:rPr>
          <w:rFonts w:eastAsia="仿宋_GB2312"/>
          <w:b/>
          <w:bCs/>
          <w:color w:val="000000"/>
          <w:sz w:val="32"/>
          <w:szCs w:val="32"/>
        </w:rPr>
        <w:t>。</w:t>
      </w:r>
    </w:p>
    <w:p w:rsidR="00F6637D" w:rsidRDefault="00F6637D" w:rsidP="00F6637D">
      <w:pPr>
        <w:spacing w:line="600" w:lineRule="exact"/>
        <w:ind w:firstLine="645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（二）支出预算执行情况</w:t>
      </w:r>
    </w:p>
    <w:p w:rsidR="00F6637D" w:rsidRDefault="00F6637D" w:rsidP="00F6637D">
      <w:pPr>
        <w:pStyle w:val="a3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2017</w:t>
      </w:r>
      <w:r w:rsidR="003C6671"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年，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一般公共预算支出完成</w:t>
      </w:r>
      <w:r w:rsidR="00E504D9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5.98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亿元，较上年增长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11.3%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。</w:t>
      </w:r>
      <w:r w:rsidR="005F0928" w:rsidRPr="005F0928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由于行政托管，新城代原县区列支</w:t>
      </w:r>
      <w:r w:rsidR="005F0928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2.47</w:t>
      </w:r>
      <w:r w:rsidR="005F0928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亿</w:t>
      </w:r>
      <w:r w:rsidR="005F0928" w:rsidRPr="005F0928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元，共计支出</w:t>
      </w:r>
      <w:r w:rsidR="005F0928" w:rsidRPr="005F0928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8</w:t>
      </w:r>
      <w:r w:rsidR="006F278E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.</w:t>
      </w:r>
      <w:r w:rsidR="005F0928" w:rsidRPr="005F0928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4</w:t>
      </w:r>
      <w:r w:rsidR="006F278E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5</w:t>
      </w:r>
      <w:r w:rsidR="006F278E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亿</w:t>
      </w:r>
      <w:r w:rsidR="005F0928" w:rsidRPr="005F0928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元。</w:t>
      </w:r>
    </w:p>
    <w:p w:rsidR="00F6637D" w:rsidRDefault="00F6637D" w:rsidP="00F6637D">
      <w:pPr>
        <w:spacing w:line="600" w:lineRule="exact"/>
        <w:ind w:firstLine="645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有关支出项目具体情况是：</w:t>
      </w:r>
    </w:p>
    <w:p w:rsidR="00E053FA" w:rsidRDefault="00E053FA" w:rsidP="00E053F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1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Pr="00E053FA">
        <w:rPr>
          <w:rFonts w:eastAsia="仿宋_GB2312" w:hint="eastAsia"/>
          <w:b/>
          <w:bCs/>
          <w:color w:val="000000"/>
          <w:sz w:val="32"/>
          <w:szCs w:val="32"/>
        </w:rPr>
        <w:t>一般公共服务支出累计完成</w:t>
      </w:r>
      <w:r w:rsidRPr="00E053FA">
        <w:rPr>
          <w:rFonts w:eastAsia="仿宋_GB2312" w:hint="eastAsia"/>
          <w:b/>
          <w:bCs/>
          <w:color w:val="000000"/>
          <w:sz w:val="32"/>
          <w:szCs w:val="32"/>
        </w:rPr>
        <w:t>2,757</w:t>
      </w:r>
      <w:r w:rsidRPr="00E053FA">
        <w:rPr>
          <w:rFonts w:eastAsia="仿宋_GB2312" w:hint="eastAsia"/>
          <w:b/>
          <w:bCs/>
          <w:color w:val="000000"/>
          <w:sz w:val="32"/>
          <w:szCs w:val="32"/>
        </w:rPr>
        <w:t>万元</w:t>
      </w:r>
      <w:r w:rsidRPr="00E053FA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Pr="00E053FA">
        <w:rPr>
          <w:rFonts w:eastAsia="仿宋_GB2312" w:hint="eastAsia"/>
          <w:b/>
          <w:bCs/>
          <w:color w:val="000000"/>
          <w:sz w:val="32"/>
          <w:szCs w:val="32"/>
        </w:rPr>
        <w:t>主要是安排乡镇街办公</w:t>
      </w:r>
      <w:proofErr w:type="gramStart"/>
      <w:r w:rsidRPr="00E053FA">
        <w:rPr>
          <w:rFonts w:eastAsia="仿宋_GB2312" w:hint="eastAsia"/>
          <w:b/>
          <w:bCs/>
          <w:color w:val="000000"/>
          <w:sz w:val="32"/>
          <w:szCs w:val="32"/>
        </w:rPr>
        <w:t>用经费</w:t>
      </w:r>
      <w:proofErr w:type="gramEnd"/>
      <w:r w:rsidRPr="00E053FA">
        <w:rPr>
          <w:rFonts w:eastAsia="仿宋_GB2312" w:hint="eastAsia"/>
          <w:b/>
          <w:bCs/>
          <w:color w:val="000000"/>
          <w:sz w:val="32"/>
          <w:szCs w:val="32"/>
        </w:rPr>
        <w:t>等支出；</w:t>
      </w:r>
    </w:p>
    <w:p w:rsidR="008118ED" w:rsidRDefault="00E053FA" w:rsidP="00E053F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lastRenderedPageBreak/>
        <w:t>2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Pr="00E053FA">
        <w:rPr>
          <w:rFonts w:eastAsia="仿宋_GB2312" w:hint="eastAsia"/>
          <w:b/>
          <w:bCs/>
          <w:color w:val="000000"/>
          <w:sz w:val="32"/>
          <w:szCs w:val="32"/>
        </w:rPr>
        <w:t>公共安全支出</w:t>
      </w:r>
      <w:r w:rsidRPr="00E053FA">
        <w:rPr>
          <w:rFonts w:eastAsia="仿宋_GB2312" w:hint="eastAsia"/>
          <w:b/>
          <w:bCs/>
          <w:color w:val="000000"/>
          <w:sz w:val="32"/>
          <w:szCs w:val="32"/>
        </w:rPr>
        <w:t>104</w:t>
      </w:r>
      <w:r w:rsidRPr="00E053FA">
        <w:rPr>
          <w:rFonts w:eastAsia="仿宋_GB2312" w:hint="eastAsia"/>
          <w:b/>
          <w:bCs/>
          <w:color w:val="000000"/>
          <w:sz w:val="32"/>
          <w:szCs w:val="32"/>
        </w:rPr>
        <w:t>万元，主要用于消防经费；</w:t>
      </w:r>
    </w:p>
    <w:p w:rsidR="008118ED" w:rsidRDefault="008118ED" w:rsidP="00E053F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3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教育支出累计完成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11,270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万元</w:t>
      </w:r>
      <w:r w:rsidR="009C3779">
        <w:rPr>
          <w:rFonts w:eastAsia="仿宋_GB2312" w:hint="eastAsia"/>
          <w:b/>
          <w:bCs/>
          <w:color w:val="000000"/>
          <w:sz w:val="32"/>
          <w:szCs w:val="32"/>
        </w:rPr>
        <w:t>，主要是行政托管后人员工资和教育经费增加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；</w:t>
      </w:r>
    </w:p>
    <w:p w:rsidR="008118ED" w:rsidRDefault="008118ED" w:rsidP="00E053F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4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文化体育与传媒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226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万元；</w:t>
      </w:r>
    </w:p>
    <w:p w:rsidR="008118ED" w:rsidRDefault="008118ED" w:rsidP="00E053F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5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社会保障和就业支出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3,746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万元，主要用于城乡低保、就业补助等；</w:t>
      </w:r>
    </w:p>
    <w:p w:rsidR="008118ED" w:rsidRDefault="008118ED" w:rsidP="00E053F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6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医疗卫生与计划生育支出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2,375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万元，主要用于镇办卫生院经费、计生补助等；</w:t>
      </w:r>
    </w:p>
    <w:p w:rsidR="008118ED" w:rsidRDefault="008118ED" w:rsidP="00E053F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7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节能环保支出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2,214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万元，主要用于分布式光伏发电项目补贴资金以及城乡锅炉拆除、汽车企业发挥性有机物等铁腕治</w:t>
      </w:r>
      <w:proofErr w:type="gramStart"/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霾</w:t>
      </w:r>
      <w:proofErr w:type="gramEnd"/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专项经费等；</w:t>
      </w:r>
    </w:p>
    <w:p w:rsidR="008118ED" w:rsidRDefault="008118ED" w:rsidP="00E053F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8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城乡社区事务支出累计完成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27,321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万元，主要用于辖区街办镇等城市维护费、农村环境整治等经费支出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;</w:t>
      </w:r>
    </w:p>
    <w:p w:rsidR="008118ED" w:rsidRDefault="008118ED" w:rsidP="00E053F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9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住房保障支出累计完成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5,427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万元，主要用于棚改工程建设等项目支出；</w:t>
      </w:r>
    </w:p>
    <w:p w:rsidR="008118ED" w:rsidRDefault="008118ED" w:rsidP="00E053F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10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工业商业金融等事务支出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100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万元；</w:t>
      </w:r>
    </w:p>
    <w:p w:rsidR="008118ED" w:rsidRDefault="008118ED" w:rsidP="00E053F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11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农林水事务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2,381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万元，主要用于渭河滩面治理工程以及农林水部门人员工资等支出；</w:t>
      </w:r>
    </w:p>
    <w:p w:rsidR="008118ED" w:rsidRDefault="008118ED" w:rsidP="00E053F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12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国土海洋气象等支出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1,371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万元，主要由于国土资源部门人员工资等；</w:t>
      </w:r>
    </w:p>
    <w:p w:rsidR="00E053FA" w:rsidRDefault="008118ED" w:rsidP="00E053F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13</w:t>
      </w:r>
      <w:r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其他支出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192</w:t>
      </w:r>
      <w:r w:rsidR="00E053FA" w:rsidRPr="00E053FA">
        <w:rPr>
          <w:rFonts w:eastAsia="仿宋_GB2312" w:hint="eastAsia"/>
          <w:b/>
          <w:bCs/>
          <w:color w:val="000000"/>
          <w:sz w:val="32"/>
          <w:szCs w:val="32"/>
        </w:rPr>
        <w:t>万元，主要是债券利息等。</w:t>
      </w:r>
    </w:p>
    <w:p w:rsidR="00F6637D" w:rsidRDefault="00F6637D" w:rsidP="00E053FA">
      <w:pPr>
        <w:spacing w:line="600" w:lineRule="exact"/>
        <w:ind w:firstLineChars="200" w:firstLine="643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2"/>
          <w:szCs w:val="32"/>
        </w:rPr>
        <w:t>二、</w:t>
      </w:r>
      <w:r>
        <w:rPr>
          <w:rFonts w:eastAsia="黑体"/>
          <w:b/>
          <w:bCs/>
          <w:color w:val="000000"/>
          <w:sz w:val="32"/>
          <w:szCs w:val="32"/>
        </w:rPr>
        <w:t>2018</w:t>
      </w:r>
      <w:r>
        <w:rPr>
          <w:rFonts w:eastAsia="黑体"/>
          <w:b/>
          <w:bCs/>
          <w:color w:val="000000"/>
          <w:sz w:val="32"/>
          <w:szCs w:val="32"/>
        </w:rPr>
        <w:t>年一般公共预算安排情况</w:t>
      </w:r>
    </w:p>
    <w:p w:rsidR="00F6637D" w:rsidRDefault="00F6637D" w:rsidP="00F6637D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lastRenderedPageBreak/>
        <w:t>（一）收入预算安排情况</w:t>
      </w:r>
    </w:p>
    <w:p w:rsidR="00F6637D" w:rsidRDefault="00F6637D" w:rsidP="00F6637D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2018</w:t>
      </w:r>
      <w:r w:rsidR="006F278E">
        <w:rPr>
          <w:rFonts w:eastAsia="仿宋_GB2312"/>
          <w:b/>
          <w:bCs/>
          <w:color w:val="000000"/>
          <w:sz w:val="32"/>
          <w:szCs w:val="32"/>
        </w:rPr>
        <w:t>年，</w:t>
      </w:r>
      <w:r>
        <w:rPr>
          <w:rFonts w:eastAsia="仿宋_GB2312"/>
          <w:b/>
          <w:bCs/>
          <w:color w:val="000000"/>
          <w:sz w:val="32"/>
          <w:szCs w:val="32"/>
        </w:rPr>
        <w:t>地方一般公共预算收入计划</w:t>
      </w:r>
      <w:r w:rsidR="00504EF9">
        <w:rPr>
          <w:rFonts w:eastAsia="仿宋_GB2312" w:hint="eastAsia"/>
          <w:b/>
          <w:bCs/>
          <w:color w:val="000000"/>
          <w:sz w:val="32"/>
          <w:szCs w:val="32"/>
        </w:rPr>
        <w:t>9.64</w:t>
      </w:r>
      <w:r>
        <w:rPr>
          <w:rFonts w:eastAsia="仿宋_GB2312"/>
          <w:b/>
          <w:bCs/>
          <w:color w:val="000000"/>
          <w:sz w:val="32"/>
          <w:szCs w:val="32"/>
        </w:rPr>
        <w:t>亿元，较上年</w:t>
      </w:r>
      <w:r w:rsidR="002164E5">
        <w:rPr>
          <w:rFonts w:eastAsia="仿宋_GB2312" w:hint="eastAsia"/>
          <w:b/>
          <w:bCs/>
          <w:color w:val="000000"/>
          <w:sz w:val="32"/>
          <w:szCs w:val="32"/>
        </w:rPr>
        <w:t>调整后收入</w:t>
      </w:r>
      <w:r>
        <w:rPr>
          <w:rFonts w:eastAsia="仿宋_GB2312"/>
          <w:b/>
          <w:bCs/>
          <w:color w:val="000000"/>
          <w:sz w:val="32"/>
          <w:szCs w:val="32"/>
        </w:rPr>
        <w:t>增长</w:t>
      </w:r>
      <w:r w:rsidR="002164E5">
        <w:rPr>
          <w:rFonts w:eastAsia="仿宋_GB2312" w:hint="eastAsia"/>
          <w:b/>
          <w:bCs/>
          <w:color w:val="000000"/>
          <w:sz w:val="32"/>
          <w:szCs w:val="32"/>
        </w:rPr>
        <w:t>30</w:t>
      </w:r>
      <w:r>
        <w:rPr>
          <w:rFonts w:eastAsia="仿宋_GB2312"/>
          <w:b/>
          <w:bCs/>
          <w:color w:val="000000"/>
          <w:sz w:val="32"/>
          <w:szCs w:val="32"/>
        </w:rPr>
        <w:t>%</w:t>
      </w:r>
      <w:r>
        <w:rPr>
          <w:rFonts w:eastAsia="仿宋_GB2312"/>
          <w:b/>
          <w:bCs/>
          <w:color w:val="000000"/>
          <w:sz w:val="32"/>
          <w:szCs w:val="32"/>
        </w:rPr>
        <w:t>。有关收入项目具体说明如下：</w:t>
      </w:r>
    </w:p>
    <w:p w:rsidR="00277D1A" w:rsidRPr="00277D1A" w:rsidRDefault="00277D1A" w:rsidP="00277D1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 w:rsidRPr="00277D1A">
        <w:rPr>
          <w:rFonts w:eastAsia="仿宋_GB2312" w:hint="eastAsia"/>
          <w:b/>
          <w:bCs/>
          <w:color w:val="000000"/>
          <w:sz w:val="32"/>
          <w:szCs w:val="32"/>
        </w:rPr>
        <w:t>1</w:t>
      </w:r>
      <w:r w:rsidRPr="00277D1A">
        <w:rPr>
          <w:rFonts w:eastAsia="仿宋_GB2312" w:hint="eastAsia"/>
          <w:b/>
          <w:bCs/>
          <w:color w:val="000000"/>
          <w:sz w:val="32"/>
          <w:szCs w:val="32"/>
        </w:rPr>
        <w:t>、增值税。</w:t>
      </w:r>
      <w:r w:rsidRPr="00277D1A">
        <w:rPr>
          <w:rFonts w:eastAsia="仿宋_GB2312" w:hint="eastAsia"/>
          <w:b/>
          <w:bCs/>
          <w:color w:val="000000"/>
          <w:sz w:val="32"/>
          <w:szCs w:val="32"/>
        </w:rPr>
        <w:t>2017</w:t>
      </w:r>
      <w:r w:rsidRPr="00277D1A">
        <w:rPr>
          <w:rFonts w:eastAsia="仿宋_GB2312" w:hint="eastAsia"/>
          <w:b/>
          <w:bCs/>
          <w:color w:val="000000"/>
          <w:sz w:val="32"/>
          <w:szCs w:val="32"/>
        </w:rPr>
        <w:t>年，增值税收入</w:t>
      </w:r>
      <w:r w:rsidRPr="00277D1A">
        <w:rPr>
          <w:rFonts w:eastAsia="仿宋_GB2312"/>
          <w:b/>
          <w:bCs/>
          <w:color w:val="000000"/>
          <w:sz w:val="32"/>
          <w:szCs w:val="32"/>
        </w:rPr>
        <w:t>36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Pr="00277D1A">
        <w:rPr>
          <w:rFonts w:eastAsia="仿宋_GB2312"/>
          <w:b/>
          <w:bCs/>
          <w:color w:val="000000"/>
          <w:sz w:val="32"/>
          <w:szCs w:val="32"/>
        </w:rPr>
        <w:t>761</w:t>
      </w:r>
      <w:r w:rsidRPr="00277D1A">
        <w:rPr>
          <w:rFonts w:eastAsia="仿宋_GB2312" w:hint="eastAsia"/>
          <w:b/>
          <w:bCs/>
          <w:color w:val="000000"/>
          <w:sz w:val="32"/>
          <w:szCs w:val="32"/>
        </w:rPr>
        <w:t>万元，增长</w:t>
      </w:r>
      <w:r w:rsidR="004B295E">
        <w:rPr>
          <w:rFonts w:eastAsia="仿宋_GB2312" w:hint="eastAsia"/>
          <w:b/>
          <w:bCs/>
          <w:color w:val="000000"/>
          <w:sz w:val="32"/>
          <w:szCs w:val="32"/>
        </w:rPr>
        <w:t>30</w:t>
      </w:r>
      <w:r w:rsidRPr="00277D1A">
        <w:rPr>
          <w:rFonts w:eastAsia="仿宋_GB2312" w:hint="eastAsia"/>
          <w:b/>
          <w:bCs/>
          <w:color w:val="000000"/>
          <w:sz w:val="32"/>
          <w:szCs w:val="32"/>
        </w:rPr>
        <w:t>%</w:t>
      </w:r>
      <w:r w:rsidRPr="00277D1A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277D1A" w:rsidRPr="00277D1A" w:rsidRDefault="00B751D4" w:rsidP="00277D1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2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、企业所得税。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2017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年，企业所得税收入</w:t>
      </w:r>
      <w:r w:rsidR="004B295E" w:rsidRPr="004B295E">
        <w:rPr>
          <w:rFonts w:eastAsia="仿宋_GB2312"/>
          <w:b/>
          <w:bCs/>
          <w:color w:val="000000"/>
          <w:sz w:val="32"/>
          <w:szCs w:val="32"/>
        </w:rPr>
        <w:t>4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4B295E" w:rsidRPr="004B295E">
        <w:rPr>
          <w:rFonts w:eastAsia="仿宋_GB2312"/>
          <w:b/>
          <w:bCs/>
          <w:color w:val="000000"/>
          <w:sz w:val="32"/>
          <w:szCs w:val="32"/>
        </w:rPr>
        <w:t>768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万元，</w:t>
      </w:r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增长</w:t>
      </w:r>
      <w:r w:rsidR="004B295E">
        <w:rPr>
          <w:rFonts w:eastAsia="仿宋_GB2312" w:hint="eastAsia"/>
          <w:b/>
          <w:bCs/>
          <w:color w:val="000000"/>
          <w:sz w:val="32"/>
          <w:szCs w:val="32"/>
        </w:rPr>
        <w:t>30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%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CC7850" w:rsidRDefault="00B751D4" w:rsidP="00277D1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3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、个人所得税。人所得税收入</w:t>
      </w:r>
      <w:r w:rsidR="00CC7850" w:rsidRPr="00CC7850">
        <w:rPr>
          <w:rFonts w:eastAsia="仿宋_GB2312"/>
          <w:b/>
          <w:bCs/>
          <w:color w:val="000000"/>
          <w:sz w:val="32"/>
          <w:szCs w:val="32"/>
        </w:rPr>
        <w:t>1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CC7850" w:rsidRPr="00CC7850">
        <w:rPr>
          <w:rFonts w:eastAsia="仿宋_GB2312"/>
          <w:b/>
          <w:bCs/>
          <w:color w:val="000000"/>
          <w:sz w:val="32"/>
          <w:szCs w:val="32"/>
        </w:rPr>
        <w:t>398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万元，</w:t>
      </w:r>
      <w:proofErr w:type="gramStart"/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增长增长</w:t>
      </w:r>
      <w:proofErr w:type="gramEnd"/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30%</w:t>
      </w:r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277D1A" w:rsidRPr="00277D1A" w:rsidRDefault="00B751D4" w:rsidP="00277D1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4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、城市维护建设税。城市维护建设税收入</w:t>
      </w:r>
      <w:r w:rsidRPr="00B751D4">
        <w:rPr>
          <w:rFonts w:eastAsia="仿宋_GB2312"/>
          <w:b/>
          <w:bCs/>
          <w:color w:val="000000"/>
          <w:sz w:val="32"/>
          <w:szCs w:val="32"/>
        </w:rPr>
        <w:t>9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Pr="00B751D4">
        <w:rPr>
          <w:rFonts w:eastAsia="仿宋_GB2312"/>
          <w:b/>
          <w:bCs/>
          <w:color w:val="000000"/>
          <w:sz w:val="32"/>
          <w:szCs w:val="32"/>
        </w:rPr>
        <w:t>313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万元，</w:t>
      </w:r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增长</w:t>
      </w:r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30%</w:t>
      </w:r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277D1A" w:rsidRPr="00277D1A" w:rsidRDefault="00B751D4" w:rsidP="00277D1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5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、车船税。车船税收入</w:t>
      </w:r>
      <w:r w:rsidR="009321D8" w:rsidRPr="009321D8">
        <w:rPr>
          <w:rFonts w:eastAsia="仿宋_GB2312"/>
          <w:b/>
          <w:bCs/>
          <w:color w:val="000000"/>
          <w:sz w:val="32"/>
          <w:szCs w:val="32"/>
        </w:rPr>
        <w:t>34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万元，</w:t>
      </w:r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增长</w:t>
      </w:r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30%</w:t>
      </w:r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277D1A" w:rsidRPr="00277D1A" w:rsidRDefault="00B751D4" w:rsidP="00277D1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6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、房产税。房产税收入</w:t>
      </w:r>
      <w:r w:rsidRPr="00B751D4">
        <w:rPr>
          <w:rFonts w:eastAsia="仿宋_GB2312"/>
          <w:b/>
          <w:bCs/>
          <w:color w:val="000000"/>
          <w:sz w:val="32"/>
          <w:szCs w:val="32"/>
        </w:rPr>
        <w:t>2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Pr="00B751D4">
        <w:rPr>
          <w:rFonts w:eastAsia="仿宋_GB2312"/>
          <w:b/>
          <w:bCs/>
          <w:color w:val="000000"/>
          <w:sz w:val="32"/>
          <w:szCs w:val="32"/>
        </w:rPr>
        <w:t>304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万元，</w:t>
      </w:r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增长</w:t>
      </w:r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30%</w:t>
      </w:r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277D1A" w:rsidRPr="00277D1A" w:rsidRDefault="00B751D4" w:rsidP="00277D1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7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、城镇土地使用税。城镇土地使用税收入</w:t>
      </w:r>
      <w:r w:rsidR="00E83EC4" w:rsidRPr="00E83EC4">
        <w:rPr>
          <w:rFonts w:eastAsia="仿宋_GB2312"/>
          <w:b/>
          <w:bCs/>
          <w:color w:val="000000"/>
          <w:sz w:val="32"/>
          <w:szCs w:val="32"/>
        </w:rPr>
        <w:t>4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E83EC4" w:rsidRPr="00E83EC4">
        <w:rPr>
          <w:rFonts w:eastAsia="仿宋_GB2312"/>
          <w:b/>
          <w:bCs/>
          <w:color w:val="000000"/>
          <w:sz w:val="32"/>
          <w:szCs w:val="32"/>
        </w:rPr>
        <w:t>814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万元，</w:t>
      </w:r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增长</w:t>
      </w:r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30%</w:t>
      </w:r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B751D4" w:rsidRDefault="00B751D4" w:rsidP="00277D1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8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、印花税。印花税收入</w:t>
      </w:r>
      <w:r w:rsidR="00E83EC4" w:rsidRPr="00E83EC4">
        <w:rPr>
          <w:rFonts w:eastAsia="仿宋_GB2312"/>
          <w:b/>
          <w:bCs/>
          <w:color w:val="000000"/>
          <w:sz w:val="32"/>
          <w:szCs w:val="32"/>
        </w:rPr>
        <w:t>3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E83EC4" w:rsidRPr="00E83EC4">
        <w:rPr>
          <w:rFonts w:eastAsia="仿宋_GB2312"/>
          <w:b/>
          <w:bCs/>
          <w:color w:val="000000"/>
          <w:sz w:val="32"/>
          <w:szCs w:val="32"/>
        </w:rPr>
        <w:t>762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万元，</w:t>
      </w:r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增长</w:t>
      </w:r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30%</w:t>
      </w:r>
      <w:r w:rsidR="00CC7850" w:rsidRPr="00CC7850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48126D" w:rsidRDefault="00B751D4" w:rsidP="00277D1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9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、土地增值税。土地增值税收入</w:t>
      </w:r>
      <w:r w:rsidR="009321D8" w:rsidRPr="009321D8">
        <w:rPr>
          <w:rFonts w:eastAsia="仿宋_GB2312"/>
          <w:b/>
          <w:bCs/>
          <w:color w:val="000000"/>
          <w:sz w:val="32"/>
          <w:szCs w:val="32"/>
        </w:rPr>
        <w:t>6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9321D8" w:rsidRPr="009321D8">
        <w:rPr>
          <w:rFonts w:eastAsia="仿宋_GB2312"/>
          <w:b/>
          <w:bCs/>
          <w:color w:val="000000"/>
          <w:sz w:val="32"/>
          <w:szCs w:val="32"/>
        </w:rPr>
        <w:t>219</w:t>
      </w:r>
      <w:r w:rsidR="00277D1A" w:rsidRPr="00277D1A">
        <w:rPr>
          <w:rFonts w:eastAsia="仿宋_GB2312" w:hint="eastAsia"/>
          <w:b/>
          <w:bCs/>
          <w:color w:val="000000"/>
          <w:sz w:val="32"/>
          <w:szCs w:val="32"/>
        </w:rPr>
        <w:t>万元，</w:t>
      </w:r>
      <w:r w:rsidR="0048126D" w:rsidRPr="0048126D">
        <w:rPr>
          <w:rFonts w:eastAsia="仿宋_GB2312" w:hint="eastAsia"/>
          <w:b/>
          <w:bCs/>
          <w:color w:val="000000"/>
          <w:sz w:val="32"/>
          <w:szCs w:val="32"/>
        </w:rPr>
        <w:t>增长</w:t>
      </w:r>
      <w:r w:rsidR="0048126D" w:rsidRPr="0048126D">
        <w:rPr>
          <w:rFonts w:eastAsia="仿宋_GB2312" w:hint="eastAsia"/>
          <w:b/>
          <w:bCs/>
          <w:color w:val="000000"/>
          <w:sz w:val="32"/>
          <w:szCs w:val="32"/>
        </w:rPr>
        <w:t>30%</w:t>
      </w:r>
      <w:r w:rsidR="0048126D" w:rsidRPr="0048126D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277D1A" w:rsidRPr="00277D1A" w:rsidRDefault="00277D1A" w:rsidP="00277D1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 w:rsidRPr="00277D1A">
        <w:rPr>
          <w:rFonts w:eastAsia="仿宋_GB2312" w:hint="eastAsia"/>
          <w:b/>
          <w:bCs/>
          <w:color w:val="000000"/>
          <w:sz w:val="32"/>
          <w:szCs w:val="32"/>
        </w:rPr>
        <w:t>1</w:t>
      </w:r>
      <w:r w:rsidR="00B751D4">
        <w:rPr>
          <w:rFonts w:eastAsia="仿宋_GB2312" w:hint="eastAsia"/>
          <w:b/>
          <w:bCs/>
          <w:color w:val="000000"/>
          <w:sz w:val="32"/>
          <w:szCs w:val="32"/>
        </w:rPr>
        <w:t>0</w:t>
      </w:r>
      <w:r w:rsidRPr="00277D1A">
        <w:rPr>
          <w:rFonts w:eastAsia="仿宋_GB2312" w:hint="eastAsia"/>
          <w:b/>
          <w:bCs/>
          <w:color w:val="000000"/>
          <w:sz w:val="32"/>
          <w:szCs w:val="32"/>
        </w:rPr>
        <w:t>、耕地占用税。耕地占用税收入</w:t>
      </w:r>
      <w:r w:rsidR="009321D8" w:rsidRPr="009321D8">
        <w:rPr>
          <w:rFonts w:eastAsia="仿宋_GB2312"/>
          <w:b/>
          <w:bCs/>
          <w:color w:val="000000"/>
          <w:sz w:val="32"/>
          <w:szCs w:val="32"/>
        </w:rPr>
        <w:t>4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9321D8" w:rsidRPr="009321D8">
        <w:rPr>
          <w:rFonts w:eastAsia="仿宋_GB2312"/>
          <w:b/>
          <w:bCs/>
          <w:color w:val="000000"/>
          <w:sz w:val="32"/>
          <w:szCs w:val="32"/>
        </w:rPr>
        <w:t>410</w:t>
      </w:r>
      <w:r w:rsidRPr="00277D1A">
        <w:rPr>
          <w:rFonts w:eastAsia="仿宋_GB2312" w:hint="eastAsia"/>
          <w:b/>
          <w:bCs/>
          <w:color w:val="000000"/>
          <w:sz w:val="32"/>
          <w:szCs w:val="32"/>
        </w:rPr>
        <w:t>万元，</w:t>
      </w:r>
      <w:r w:rsidR="0048126D" w:rsidRPr="0048126D">
        <w:rPr>
          <w:rFonts w:eastAsia="仿宋_GB2312" w:hint="eastAsia"/>
          <w:b/>
          <w:bCs/>
          <w:color w:val="000000"/>
          <w:sz w:val="32"/>
          <w:szCs w:val="32"/>
        </w:rPr>
        <w:t>增长</w:t>
      </w:r>
      <w:r w:rsidR="0048126D" w:rsidRPr="0048126D">
        <w:rPr>
          <w:rFonts w:eastAsia="仿宋_GB2312" w:hint="eastAsia"/>
          <w:b/>
          <w:bCs/>
          <w:color w:val="000000"/>
          <w:sz w:val="32"/>
          <w:szCs w:val="32"/>
        </w:rPr>
        <w:t>30%</w:t>
      </w:r>
      <w:r w:rsidR="0048126D" w:rsidRPr="0048126D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48126D" w:rsidRDefault="00277D1A" w:rsidP="00277D1A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 w:rsidRPr="00277D1A">
        <w:rPr>
          <w:rFonts w:eastAsia="仿宋_GB2312" w:hint="eastAsia"/>
          <w:b/>
          <w:bCs/>
          <w:color w:val="000000"/>
          <w:sz w:val="32"/>
          <w:szCs w:val="32"/>
        </w:rPr>
        <w:t>1</w:t>
      </w:r>
      <w:r w:rsidR="00B751D4">
        <w:rPr>
          <w:rFonts w:eastAsia="仿宋_GB2312" w:hint="eastAsia"/>
          <w:b/>
          <w:bCs/>
          <w:color w:val="000000"/>
          <w:sz w:val="32"/>
          <w:szCs w:val="32"/>
        </w:rPr>
        <w:t>1</w:t>
      </w:r>
      <w:r w:rsidRPr="00277D1A">
        <w:rPr>
          <w:rFonts w:eastAsia="仿宋_GB2312" w:hint="eastAsia"/>
          <w:b/>
          <w:bCs/>
          <w:color w:val="000000"/>
          <w:sz w:val="32"/>
          <w:szCs w:val="32"/>
        </w:rPr>
        <w:t>、契税。契税收入</w:t>
      </w:r>
      <w:r w:rsidR="009321D8" w:rsidRPr="009321D8">
        <w:rPr>
          <w:rFonts w:eastAsia="仿宋_GB2312"/>
          <w:b/>
          <w:bCs/>
          <w:color w:val="000000"/>
          <w:sz w:val="32"/>
          <w:szCs w:val="32"/>
        </w:rPr>
        <w:t>6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9321D8" w:rsidRPr="009321D8">
        <w:rPr>
          <w:rFonts w:eastAsia="仿宋_GB2312"/>
          <w:b/>
          <w:bCs/>
          <w:color w:val="000000"/>
          <w:sz w:val="32"/>
          <w:szCs w:val="32"/>
        </w:rPr>
        <w:t>089</w:t>
      </w:r>
      <w:r w:rsidRPr="00277D1A">
        <w:rPr>
          <w:rFonts w:eastAsia="仿宋_GB2312" w:hint="eastAsia"/>
          <w:b/>
          <w:bCs/>
          <w:color w:val="000000"/>
          <w:sz w:val="32"/>
          <w:szCs w:val="32"/>
        </w:rPr>
        <w:t>万元，</w:t>
      </w:r>
      <w:r w:rsidR="0048126D" w:rsidRPr="0048126D">
        <w:rPr>
          <w:rFonts w:eastAsia="仿宋_GB2312" w:hint="eastAsia"/>
          <w:b/>
          <w:bCs/>
          <w:color w:val="000000"/>
          <w:sz w:val="32"/>
          <w:szCs w:val="32"/>
        </w:rPr>
        <w:t>增长</w:t>
      </w:r>
      <w:r w:rsidR="0048126D" w:rsidRPr="0048126D">
        <w:rPr>
          <w:rFonts w:eastAsia="仿宋_GB2312" w:hint="eastAsia"/>
          <w:b/>
          <w:bCs/>
          <w:color w:val="000000"/>
          <w:sz w:val="32"/>
          <w:szCs w:val="32"/>
        </w:rPr>
        <w:t>30%</w:t>
      </w:r>
      <w:r w:rsidR="0048126D" w:rsidRPr="0048126D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B751D4" w:rsidRDefault="00277D1A" w:rsidP="00331E60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 w:rsidRPr="00277D1A">
        <w:rPr>
          <w:rFonts w:eastAsia="仿宋_GB2312" w:hint="eastAsia"/>
          <w:b/>
          <w:bCs/>
          <w:color w:val="000000"/>
          <w:sz w:val="32"/>
          <w:szCs w:val="32"/>
        </w:rPr>
        <w:t>1</w:t>
      </w:r>
      <w:r w:rsidR="00B751D4">
        <w:rPr>
          <w:rFonts w:eastAsia="仿宋_GB2312" w:hint="eastAsia"/>
          <w:b/>
          <w:bCs/>
          <w:color w:val="000000"/>
          <w:sz w:val="32"/>
          <w:szCs w:val="32"/>
        </w:rPr>
        <w:t>2</w:t>
      </w:r>
      <w:r w:rsidRPr="00277D1A">
        <w:rPr>
          <w:rFonts w:eastAsia="仿宋_GB2312" w:hint="eastAsia"/>
          <w:b/>
          <w:bCs/>
          <w:color w:val="000000"/>
          <w:sz w:val="32"/>
          <w:szCs w:val="32"/>
        </w:rPr>
        <w:t>、非税收入。非税收入</w:t>
      </w:r>
      <w:r w:rsidR="009321D8" w:rsidRPr="009321D8">
        <w:rPr>
          <w:rFonts w:eastAsia="仿宋_GB2312"/>
          <w:b/>
          <w:bCs/>
          <w:color w:val="000000"/>
          <w:sz w:val="32"/>
          <w:szCs w:val="32"/>
        </w:rPr>
        <w:t>16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9321D8" w:rsidRPr="009321D8">
        <w:rPr>
          <w:rFonts w:eastAsia="仿宋_GB2312"/>
          <w:b/>
          <w:bCs/>
          <w:color w:val="000000"/>
          <w:sz w:val="32"/>
          <w:szCs w:val="32"/>
        </w:rPr>
        <w:t>488</w:t>
      </w:r>
      <w:r w:rsidRPr="00277D1A">
        <w:rPr>
          <w:rFonts w:eastAsia="仿宋_GB2312" w:hint="eastAsia"/>
          <w:b/>
          <w:bCs/>
          <w:color w:val="000000"/>
          <w:sz w:val="32"/>
          <w:szCs w:val="32"/>
        </w:rPr>
        <w:t>万元，</w:t>
      </w:r>
      <w:r w:rsidR="00B751D4" w:rsidRPr="00B751D4">
        <w:rPr>
          <w:rFonts w:eastAsia="仿宋_GB2312" w:hint="eastAsia"/>
          <w:b/>
          <w:bCs/>
          <w:color w:val="000000"/>
          <w:sz w:val="32"/>
          <w:szCs w:val="32"/>
        </w:rPr>
        <w:t>增长</w:t>
      </w:r>
      <w:r w:rsidR="00B751D4" w:rsidRPr="00B751D4">
        <w:rPr>
          <w:rFonts w:eastAsia="仿宋_GB2312" w:hint="eastAsia"/>
          <w:b/>
          <w:bCs/>
          <w:color w:val="000000"/>
          <w:sz w:val="32"/>
          <w:szCs w:val="32"/>
        </w:rPr>
        <w:t>30%</w:t>
      </w:r>
      <w:r w:rsidR="00B751D4" w:rsidRPr="00B751D4">
        <w:rPr>
          <w:rFonts w:eastAsia="仿宋_GB2312" w:hint="eastAsia"/>
          <w:b/>
          <w:bCs/>
          <w:color w:val="000000"/>
          <w:sz w:val="32"/>
          <w:szCs w:val="32"/>
        </w:rPr>
        <w:t>。</w:t>
      </w:r>
      <w:r w:rsidR="00331E60">
        <w:rPr>
          <w:rFonts w:eastAsia="仿宋_GB2312" w:hint="eastAsia"/>
          <w:b/>
          <w:bCs/>
          <w:color w:val="000000"/>
          <w:sz w:val="32"/>
          <w:szCs w:val="32"/>
        </w:rPr>
        <w:t>主要是</w:t>
      </w:r>
      <w:r w:rsidR="00331E60" w:rsidRPr="00331E60">
        <w:rPr>
          <w:rFonts w:eastAsia="仿宋_GB2312" w:hint="eastAsia"/>
          <w:b/>
          <w:bCs/>
          <w:color w:val="000000"/>
          <w:sz w:val="32"/>
          <w:szCs w:val="32"/>
        </w:rPr>
        <w:t>专项收入</w:t>
      </w:r>
      <w:r w:rsidR="00331E60" w:rsidRPr="00331E60">
        <w:rPr>
          <w:rFonts w:eastAsia="仿宋_GB2312"/>
          <w:b/>
          <w:bCs/>
          <w:color w:val="000000"/>
          <w:sz w:val="32"/>
          <w:szCs w:val="32"/>
        </w:rPr>
        <w:t>8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331E60" w:rsidRPr="00331E60">
        <w:rPr>
          <w:rFonts w:eastAsia="仿宋_GB2312"/>
          <w:b/>
          <w:bCs/>
          <w:color w:val="000000"/>
          <w:sz w:val="32"/>
          <w:szCs w:val="32"/>
        </w:rPr>
        <w:t>809</w:t>
      </w:r>
      <w:r w:rsidR="002C0A35">
        <w:rPr>
          <w:rFonts w:eastAsia="仿宋_GB2312" w:hint="eastAsia"/>
          <w:b/>
          <w:bCs/>
          <w:color w:val="000000"/>
          <w:sz w:val="32"/>
          <w:szCs w:val="32"/>
        </w:rPr>
        <w:t>万元，</w:t>
      </w:r>
      <w:r w:rsidR="00331E60" w:rsidRPr="00331E60">
        <w:rPr>
          <w:rFonts w:eastAsia="仿宋_GB2312" w:hint="eastAsia"/>
          <w:b/>
          <w:bCs/>
          <w:color w:val="000000"/>
          <w:sz w:val="32"/>
          <w:szCs w:val="32"/>
        </w:rPr>
        <w:t>行政事业性收费收入</w:t>
      </w:r>
      <w:r w:rsidR="002C0A35" w:rsidRPr="002C0A35">
        <w:rPr>
          <w:rFonts w:eastAsia="仿宋_GB2312"/>
          <w:b/>
          <w:bCs/>
          <w:color w:val="000000"/>
          <w:sz w:val="32"/>
          <w:szCs w:val="32"/>
        </w:rPr>
        <w:t>5</w:t>
      </w:r>
      <w:r w:rsidR="00EF77EF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2C0A35" w:rsidRPr="002C0A35">
        <w:rPr>
          <w:rFonts w:eastAsia="仿宋_GB2312"/>
          <w:b/>
          <w:bCs/>
          <w:color w:val="000000"/>
          <w:sz w:val="32"/>
          <w:szCs w:val="32"/>
        </w:rPr>
        <w:t>529</w:t>
      </w:r>
      <w:r w:rsidR="002C0A35">
        <w:rPr>
          <w:rFonts w:eastAsia="仿宋_GB2312" w:hint="eastAsia"/>
          <w:b/>
          <w:bCs/>
          <w:color w:val="000000"/>
          <w:sz w:val="32"/>
          <w:szCs w:val="32"/>
        </w:rPr>
        <w:t>万元。</w:t>
      </w:r>
    </w:p>
    <w:p w:rsidR="00F6637D" w:rsidRDefault="00F6637D" w:rsidP="00277D1A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（二）支出预算安排情况</w:t>
      </w:r>
    </w:p>
    <w:p w:rsidR="00B850D1" w:rsidRDefault="00F6637D" w:rsidP="00F6637D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2018</w:t>
      </w:r>
      <w:r>
        <w:rPr>
          <w:rFonts w:eastAsia="仿宋_GB2312"/>
          <w:b/>
          <w:bCs/>
          <w:color w:val="000000"/>
          <w:sz w:val="32"/>
          <w:szCs w:val="32"/>
        </w:rPr>
        <w:t>年，财政一般公共预算支出总计</w:t>
      </w:r>
      <w:r w:rsidR="00F71FD9">
        <w:rPr>
          <w:rFonts w:eastAsia="仿宋_GB2312" w:hint="eastAsia"/>
          <w:b/>
          <w:bCs/>
          <w:color w:val="000000"/>
          <w:sz w:val="32"/>
          <w:szCs w:val="32"/>
        </w:rPr>
        <w:t>14.96</w:t>
      </w:r>
      <w:r w:rsidR="00522878">
        <w:rPr>
          <w:rFonts w:eastAsia="仿宋_GB2312"/>
          <w:b/>
          <w:bCs/>
          <w:color w:val="000000"/>
          <w:sz w:val="32"/>
          <w:szCs w:val="32"/>
        </w:rPr>
        <w:t>亿元，其中：</w:t>
      </w:r>
      <w:r>
        <w:rPr>
          <w:rFonts w:eastAsia="仿宋_GB2312"/>
          <w:b/>
          <w:bCs/>
          <w:color w:val="000000"/>
          <w:sz w:val="32"/>
          <w:szCs w:val="32"/>
        </w:rPr>
        <w:t>一般公共预算支出</w:t>
      </w:r>
      <w:r w:rsidR="00B850D1">
        <w:rPr>
          <w:rFonts w:eastAsia="仿宋_GB2312" w:hint="eastAsia"/>
          <w:b/>
          <w:bCs/>
          <w:color w:val="000000"/>
          <w:sz w:val="32"/>
          <w:szCs w:val="32"/>
        </w:rPr>
        <w:t>9.78</w:t>
      </w:r>
      <w:r>
        <w:rPr>
          <w:rFonts w:eastAsia="仿宋_GB2312"/>
          <w:b/>
          <w:bCs/>
          <w:color w:val="000000"/>
          <w:sz w:val="32"/>
          <w:szCs w:val="32"/>
        </w:rPr>
        <w:t>亿元；上解上级支出</w:t>
      </w:r>
      <w:r w:rsidR="00B850D1">
        <w:rPr>
          <w:rFonts w:eastAsia="仿宋_GB2312" w:hint="eastAsia"/>
          <w:b/>
          <w:bCs/>
          <w:color w:val="000000"/>
          <w:sz w:val="32"/>
          <w:szCs w:val="32"/>
        </w:rPr>
        <w:t>5.18</w:t>
      </w:r>
      <w:r>
        <w:rPr>
          <w:rFonts w:eastAsia="仿宋_GB2312"/>
          <w:b/>
          <w:bCs/>
          <w:color w:val="000000"/>
          <w:sz w:val="32"/>
          <w:szCs w:val="32"/>
        </w:rPr>
        <w:t>亿元。</w:t>
      </w:r>
    </w:p>
    <w:p w:rsidR="00F6637D" w:rsidRDefault="00F6637D" w:rsidP="00F6637D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lastRenderedPageBreak/>
        <w:t>（三）转移支付情况说明</w:t>
      </w:r>
    </w:p>
    <w:p w:rsidR="004B5BDD" w:rsidRDefault="00F6637D" w:rsidP="00F6637D">
      <w:pPr>
        <w:spacing w:line="600" w:lineRule="exact"/>
        <w:ind w:firstLine="630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2018</w:t>
      </w:r>
      <w:r w:rsidR="002C0A35">
        <w:rPr>
          <w:rFonts w:eastAsia="仿宋_GB2312"/>
          <w:b/>
          <w:bCs/>
          <w:color w:val="000000"/>
          <w:sz w:val="32"/>
          <w:szCs w:val="32"/>
        </w:rPr>
        <w:t>年，</w:t>
      </w:r>
      <w:r>
        <w:rPr>
          <w:rFonts w:eastAsia="仿宋_GB2312"/>
          <w:b/>
          <w:bCs/>
          <w:color w:val="000000"/>
          <w:sz w:val="32"/>
          <w:szCs w:val="32"/>
        </w:rPr>
        <w:t>中</w:t>
      </w:r>
      <w:proofErr w:type="gramStart"/>
      <w:r>
        <w:rPr>
          <w:rFonts w:eastAsia="仿宋_GB2312"/>
          <w:b/>
          <w:bCs/>
          <w:color w:val="000000"/>
          <w:sz w:val="32"/>
          <w:szCs w:val="32"/>
        </w:rPr>
        <w:t>省转移</w:t>
      </w:r>
      <w:proofErr w:type="gramEnd"/>
      <w:r>
        <w:rPr>
          <w:rFonts w:eastAsia="仿宋_GB2312"/>
          <w:b/>
          <w:bCs/>
          <w:color w:val="000000"/>
          <w:sz w:val="32"/>
          <w:szCs w:val="32"/>
        </w:rPr>
        <w:t>支付资金预算</w:t>
      </w:r>
      <w:r w:rsidR="004D4A51">
        <w:rPr>
          <w:rFonts w:eastAsia="仿宋_GB2312" w:hint="eastAsia"/>
          <w:b/>
          <w:bCs/>
          <w:color w:val="000000"/>
          <w:sz w:val="32"/>
          <w:szCs w:val="32"/>
        </w:rPr>
        <w:t>5.32</w:t>
      </w:r>
      <w:r>
        <w:rPr>
          <w:rFonts w:eastAsia="仿宋_GB2312"/>
          <w:b/>
          <w:bCs/>
          <w:color w:val="000000"/>
          <w:sz w:val="32"/>
          <w:szCs w:val="32"/>
        </w:rPr>
        <w:t>亿元，其中，一般性转移支付</w:t>
      </w:r>
      <w:r w:rsidR="00136C92">
        <w:rPr>
          <w:rFonts w:eastAsia="仿宋_GB2312" w:hint="eastAsia"/>
          <w:b/>
          <w:bCs/>
          <w:color w:val="000000"/>
          <w:sz w:val="32"/>
          <w:szCs w:val="32"/>
        </w:rPr>
        <w:t>4.53</w:t>
      </w:r>
      <w:r>
        <w:rPr>
          <w:rFonts w:eastAsia="仿宋_GB2312"/>
          <w:b/>
          <w:bCs/>
          <w:color w:val="000000"/>
          <w:sz w:val="32"/>
          <w:szCs w:val="32"/>
        </w:rPr>
        <w:t>亿元，专项转移支付</w:t>
      </w:r>
      <w:r w:rsidR="00136C92">
        <w:rPr>
          <w:rFonts w:eastAsia="仿宋_GB2312" w:hint="eastAsia"/>
          <w:b/>
          <w:bCs/>
          <w:color w:val="000000"/>
          <w:sz w:val="32"/>
          <w:szCs w:val="32"/>
        </w:rPr>
        <w:t>0.79</w:t>
      </w:r>
      <w:r>
        <w:rPr>
          <w:rFonts w:eastAsia="仿宋_GB2312"/>
          <w:b/>
          <w:bCs/>
          <w:color w:val="000000"/>
          <w:sz w:val="32"/>
          <w:szCs w:val="32"/>
        </w:rPr>
        <w:t>亿元。</w:t>
      </w:r>
    </w:p>
    <w:p w:rsidR="00F6637D" w:rsidRDefault="00F6637D" w:rsidP="00F6637D">
      <w:pPr>
        <w:spacing w:line="600" w:lineRule="exact"/>
        <w:ind w:firstLine="630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（四）预算绩效开展情况说明</w:t>
      </w:r>
    </w:p>
    <w:p w:rsidR="00F6637D" w:rsidRDefault="00F6637D" w:rsidP="00F6637D">
      <w:pPr>
        <w:spacing w:line="600" w:lineRule="exact"/>
        <w:ind w:firstLine="630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2018</w:t>
      </w:r>
      <w:r>
        <w:rPr>
          <w:rFonts w:eastAsia="仿宋_GB2312"/>
          <w:b/>
          <w:bCs/>
          <w:color w:val="000000"/>
          <w:sz w:val="32"/>
          <w:szCs w:val="32"/>
        </w:rPr>
        <w:t>年，</w:t>
      </w:r>
      <w:r w:rsidR="00DB18AF">
        <w:rPr>
          <w:rFonts w:eastAsia="仿宋_GB2312" w:hint="eastAsia"/>
          <w:b/>
          <w:bCs/>
          <w:color w:val="000000"/>
          <w:sz w:val="32"/>
          <w:szCs w:val="32"/>
        </w:rPr>
        <w:t>新城</w:t>
      </w:r>
      <w:r>
        <w:rPr>
          <w:rFonts w:eastAsia="仿宋_GB2312"/>
          <w:b/>
          <w:bCs/>
          <w:color w:val="000000"/>
          <w:spacing w:val="2"/>
          <w:sz w:val="32"/>
          <w:szCs w:val="32"/>
        </w:rPr>
        <w:t>将继续围绕建立</w:t>
      </w:r>
      <w:r>
        <w:rPr>
          <w:rFonts w:eastAsia="仿宋_GB2312"/>
          <w:b/>
          <w:bCs/>
          <w:color w:val="000000"/>
          <w:spacing w:val="2"/>
          <w:sz w:val="32"/>
          <w:szCs w:val="32"/>
        </w:rPr>
        <w:t>“</w:t>
      </w:r>
      <w:r>
        <w:rPr>
          <w:rFonts w:eastAsia="仿宋_GB2312"/>
          <w:b/>
          <w:bCs/>
          <w:color w:val="000000"/>
          <w:spacing w:val="2"/>
          <w:sz w:val="32"/>
          <w:szCs w:val="32"/>
        </w:rPr>
        <w:t>预算编制有目标、预算执行有监控、预算完成有评价、评价结果有反馈、反馈结果有应用</w:t>
      </w:r>
      <w:r>
        <w:rPr>
          <w:rFonts w:eastAsia="仿宋_GB2312"/>
          <w:b/>
          <w:bCs/>
          <w:color w:val="000000"/>
          <w:spacing w:val="2"/>
          <w:sz w:val="32"/>
          <w:szCs w:val="32"/>
        </w:rPr>
        <w:t>”</w:t>
      </w:r>
      <w:r>
        <w:rPr>
          <w:rFonts w:eastAsia="仿宋_GB2312"/>
          <w:b/>
          <w:bCs/>
          <w:color w:val="000000"/>
          <w:spacing w:val="2"/>
          <w:sz w:val="32"/>
          <w:szCs w:val="32"/>
        </w:rPr>
        <w:t>的全过程预算绩效管理机制开展工作。强化财政、主管部门、预算单位在预算绩效管理中的主体责任，加强绩效运行跟踪监控管理，定期采集绩效运行信息并汇总分析。对目标运行情况跟踪管理和督促检查，纠偏扬长，促进绩效目标的顺利实现。调整优化支出结构，确保民生及重点项目资金需求，合理压缩一般性支出。进一步盘活财政存量资金，防止资金闲置浪费，提高资金使用效益。</w:t>
      </w:r>
    </w:p>
    <w:p w:rsidR="00F6637D" w:rsidRDefault="00F6637D" w:rsidP="00F6637D">
      <w:pPr>
        <w:spacing w:line="600" w:lineRule="exact"/>
        <w:ind w:firstLine="630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（五）举借债务情况说明</w:t>
      </w:r>
    </w:p>
    <w:p w:rsidR="00F6637D" w:rsidRDefault="00F6637D" w:rsidP="00F6637D">
      <w:pPr>
        <w:spacing w:line="600" w:lineRule="exact"/>
        <w:ind w:firstLine="630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2018</w:t>
      </w:r>
      <w:r>
        <w:rPr>
          <w:rFonts w:eastAsia="仿宋_GB2312"/>
          <w:b/>
          <w:bCs/>
          <w:color w:val="000000"/>
          <w:spacing w:val="-4"/>
          <w:sz w:val="32"/>
          <w:szCs w:val="32"/>
        </w:rPr>
        <w:t>年债务余额待年终才能汇总完毕。限额及新增债券的</w:t>
      </w:r>
      <w:proofErr w:type="gramStart"/>
      <w:r>
        <w:rPr>
          <w:rFonts w:eastAsia="仿宋_GB2312"/>
          <w:b/>
          <w:bCs/>
          <w:color w:val="000000"/>
          <w:spacing w:val="-4"/>
          <w:sz w:val="32"/>
          <w:szCs w:val="32"/>
        </w:rPr>
        <w:t>分配待省人代会</w:t>
      </w:r>
      <w:proofErr w:type="gramEnd"/>
      <w:r>
        <w:rPr>
          <w:rFonts w:eastAsia="仿宋_GB2312"/>
          <w:b/>
          <w:bCs/>
          <w:color w:val="000000"/>
          <w:spacing w:val="-4"/>
          <w:sz w:val="32"/>
          <w:szCs w:val="32"/>
        </w:rPr>
        <w:t>审议通过并由省财政厅</w:t>
      </w:r>
      <w:r w:rsidR="00C51D7A">
        <w:rPr>
          <w:rFonts w:eastAsia="仿宋_GB2312" w:hint="eastAsia"/>
          <w:b/>
          <w:bCs/>
          <w:color w:val="000000"/>
          <w:spacing w:val="-4"/>
          <w:sz w:val="32"/>
          <w:szCs w:val="32"/>
        </w:rPr>
        <w:t>、新区财政</w:t>
      </w:r>
      <w:r>
        <w:rPr>
          <w:rFonts w:eastAsia="仿宋_GB2312"/>
          <w:b/>
          <w:bCs/>
          <w:color w:val="000000"/>
          <w:spacing w:val="-4"/>
          <w:sz w:val="32"/>
          <w:szCs w:val="32"/>
        </w:rPr>
        <w:t>下达后，方可公开。</w:t>
      </w:r>
    </w:p>
    <w:p w:rsidR="00F6637D" w:rsidRDefault="00F6637D" w:rsidP="00F6637D">
      <w:pPr>
        <w:spacing w:line="600" w:lineRule="exact"/>
        <w:ind w:firstLine="630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（六）</w:t>
      </w:r>
      <w:r w:rsidR="00B25BBF"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新城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汇总的“三公”经费预算安排情况说明</w:t>
      </w:r>
    </w:p>
    <w:p w:rsidR="00F6637D" w:rsidRDefault="00F6637D" w:rsidP="00F6637D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2018</w:t>
      </w:r>
      <w:r>
        <w:rPr>
          <w:rFonts w:eastAsia="仿宋_GB2312"/>
          <w:b/>
          <w:bCs/>
          <w:color w:val="000000"/>
          <w:sz w:val="32"/>
          <w:szCs w:val="32"/>
        </w:rPr>
        <w:t>年，</w:t>
      </w:r>
      <w:r w:rsidR="00841BC0">
        <w:rPr>
          <w:rFonts w:eastAsia="仿宋_GB2312" w:hint="eastAsia"/>
          <w:b/>
          <w:bCs/>
          <w:color w:val="000000"/>
          <w:sz w:val="32"/>
          <w:szCs w:val="32"/>
        </w:rPr>
        <w:t>新城</w:t>
      </w:r>
      <w:r>
        <w:rPr>
          <w:rFonts w:eastAsia="仿宋_GB2312"/>
          <w:b/>
          <w:bCs/>
          <w:color w:val="000000"/>
          <w:sz w:val="32"/>
          <w:szCs w:val="32"/>
        </w:rPr>
        <w:t>本级</w:t>
      </w:r>
      <w:r>
        <w:rPr>
          <w:rFonts w:eastAsia="仿宋_GB2312"/>
          <w:b/>
          <w:bCs/>
          <w:color w:val="000000"/>
          <w:sz w:val="32"/>
          <w:szCs w:val="32"/>
        </w:rPr>
        <w:t>“</w:t>
      </w:r>
      <w:r>
        <w:rPr>
          <w:rFonts w:eastAsia="仿宋_GB2312"/>
          <w:b/>
          <w:bCs/>
          <w:color w:val="000000"/>
          <w:sz w:val="32"/>
          <w:szCs w:val="32"/>
        </w:rPr>
        <w:t>三公</w:t>
      </w:r>
      <w:r>
        <w:rPr>
          <w:rFonts w:eastAsia="仿宋_GB2312"/>
          <w:b/>
          <w:bCs/>
          <w:color w:val="000000"/>
          <w:sz w:val="32"/>
          <w:szCs w:val="32"/>
        </w:rPr>
        <w:t>”</w:t>
      </w:r>
      <w:r>
        <w:rPr>
          <w:rFonts w:eastAsia="仿宋_GB2312"/>
          <w:b/>
          <w:bCs/>
          <w:color w:val="000000"/>
          <w:sz w:val="32"/>
          <w:szCs w:val="32"/>
        </w:rPr>
        <w:t>经费预算</w:t>
      </w:r>
      <w:r w:rsidR="00495284">
        <w:rPr>
          <w:rFonts w:eastAsia="仿宋_GB2312" w:hint="eastAsia"/>
          <w:b/>
          <w:bCs/>
          <w:color w:val="000000"/>
          <w:sz w:val="32"/>
          <w:szCs w:val="32"/>
        </w:rPr>
        <w:t>1</w:t>
      </w:r>
      <w:r w:rsidR="000D0F51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495284">
        <w:rPr>
          <w:rFonts w:eastAsia="仿宋_GB2312" w:hint="eastAsia"/>
          <w:b/>
          <w:bCs/>
          <w:color w:val="000000"/>
          <w:sz w:val="32"/>
          <w:szCs w:val="32"/>
        </w:rPr>
        <w:t>294.94</w:t>
      </w:r>
      <w:r>
        <w:rPr>
          <w:rFonts w:eastAsia="仿宋_GB2312"/>
          <w:b/>
          <w:bCs/>
          <w:color w:val="000000"/>
          <w:sz w:val="32"/>
          <w:szCs w:val="32"/>
        </w:rPr>
        <w:t>万元，其中：因公出国费</w:t>
      </w:r>
      <w:r w:rsidR="00DE34E5">
        <w:rPr>
          <w:rFonts w:eastAsia="仿宋_GB2312" w:hint="eastAsia"/>
          <w:b/>
          <w:bCs/>
          <w:color w:val="000000"/>
          <w:sz w:val="32"/>
          <w:szCs w:val="32"/>
        </w:rPr>
        <w:t>47</w:t>
      </w:r>
      <w:r>
        <w:rPr>
          <w:rFonts w:eastAsia="仿宋_GB2312"/>
          <w:b/>
          <w:bCs/>
          <w:color w:val="000000"/>
          <w:sz w:val="32"/>
          <w:szCs w:val="32"/>
        </w:rPr>
        <w:t>万元，与上年持平；公务用车运行费</w:t>
      </w:r>
      <w:r w:rsidR="00303FEA">
        <w:rPr>
          <w:rFonts w:eastAsia="仿宋_GB2312" w:hint="eastAsia"/>
          <w:b/>
          <w:bCs/>
          <w:color w:val="000000"/>
          <w:sz w:val="32"/>
          <w:szCs w:val="32"/>
        </w:rPr>
        <w:t>1</w:t>
      </w:r>
      <w:r w:rsidR="000D0F51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303FEA">
        <w:rPr>
          <w:rFonts w:eastAsia="仿宋_GB2312" w:hint="eastAsia"/>
          <w:b/>
          <w:bCs/>
          <w:color w:val="000000"/>
          <w:sz w:val="32"/>
          <w:szCs w:val="32"/>
        </w:rPr>
        <w:t>112.26</w:t>
      </w:r>
      <w:r>
        <w:rPr>
          <w:rFonts w:eastAsia="仿宋_GB2312"/>
          <w:b/>
          <w:bCs/>
          <w:color w:val="000000"/>
          <w:sz w:val="32"/>
          <w:szCs w:val="32"/>
        </w:rPr>
        <w:t>万元（其中公务用车购置</w:t>
      </w:r>
      <w:r w:rsidR="00E40588">
        <w:rPr>
          <w:rFonts w:eastAsia="仿宋_GB2312" w:hint="eastAsia"/>
          <w:b/>
          <w:bCs/>
          <w:color w:val="000000"/>
          <w:sz w:val="32"/>
          <w:szCs w:val="32"/>
        </w:rPr>
        <w:t>259.68</w:t>
      </w:r>
      <w:r>
        <w:rPr>
          <w:rFonts w:eastAsia="仿宋_GB2312"/>
          <w:b/>
          <w:bCs/>
          <w:color w:val="000000"/>
          <w:sz w:val="32"/>
          <w:szCs w:val="32"/>
        </w:rPr>
        <w:t>万元，公务用车运行维护费</w:t>
      </w:r>
      <w:r w:rsidR="000D0F51">
        <w:rPr>
          <w:rFonts w:eastAsia="仿宋_GB2312" w:hint="eastAsia"/>
          <w:b/>
          <w:bCs/>
          <w:color w:val="000000"/>
          <w:sz w:val="32"/>
          <w:szCs w:val="32"/>
        </w:rPr>
        <w:t>852.58</w:t>
      </w:r>
      <w:r>
        <w:rPr>
          <w:rFonts w:eastAsia="仿宋_GB2312"/>
          <w:b/>
          <w:bCs/>
          <w:color w:val="000000"/>
          <w:sz w:val="32"/>
          <w:szCs w:val="32"/>
        </w:rPr>
        <w:t>万元）；公务接待费</w:t>
      </w:r>
      <w:r w:rsidR="000D0F51">
        <w:rPr>
          <w:rFonts w:eastAsia="仿宋_GB2312" w:hint="eastAsia"/>
          <w:b/>
          <w:bCs/>
          <w:color w:val="000000"/>
          <w:sz w:val="32"/>
          <w:szCs w:val="32"/>
        </w:rPr>
        <w:t>135.69</w:t>
      </w:r>
      <w:r>
        <w:rPr>
          <w:rFonts w:eastAsia="仿宋_GB2312"/>
          <w:b/>
          <w:bCs/>
          <w:color w:val="000000"/>
          <w:sz w:val="32"/>
          <w:szCs w:val="32"/>
        </w:rPr>
        <w:t>万元。</w:t>
      </w:r>
    </w:p>
    <w:p w:rsidR="00517E5F" w:rsidRDefault="00517E5F"/>
    <w:p w:rsidR="00E55373" w:rsidRDefault="00E55373" w:rsidP="00E55373">
      <w:pPr>
        <w:spacing w:line="600" w:lineRule="exact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2"/>
          <w:szCs w:val="32"/>
        </w:rPr>
        <w:t>说明</w:t>
      </w:r>
      <w:r>
        <w:rPr>
          <w:rFonts w:eastAsia="黑体"/>
          <w:b/>
          <w:bCs/>
          <w:color w:val="000000"/>
          <w:sz w:val="32"/>
          <w:szCs w:val="32"/>
        </w:rPr>
        <w:t>2</w:t>
      </w:r>
    </w:p>
    <w:p w:rsidR="00E55373" w:rsidRDefault="00E55373" w:rsidP="00E55373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/>
          <w:sz w:val="44"/>
          <w:szCs w:val="44"/>
        </w:rPr>
      </w:pPr>
    </w:p>
    <w:p w:rsidR="00E55373" w:rsidRPr="00B30F86" w:rsidRDefault="00E55373" w:rsidP="00E55373">
      <w:pPr>
        <w:spacing w:line="600" w:lineRule="exact"/>
        <w:jc w:val="center"/>
        <w:rPr>
          <w:rFonts w:ascii="方正小标宋简体" w:eastAsia="方正小标宋简体" w:hAnsi="方正小标宋_GBK" w:cs="方正小标宋_GBK"/>
          <w:b/>
          <w:bCs/>
          <w:color w:val="000000"/>
          <w:sz w:val="44"/>
          <w:szCs w:val="44"/>
        </w:rPr>
      </w:pPr>
      <w:r w:rsidRPr="00B30F86">
        <w:rPr>
          <w:rFonts w:ascii="方正小标宋简体" w:eastAsia="方正小标宋简体" w:hAnsi="方正小标宋_GBK" w:cs="方正小标宋_GBK" w:hint="eastAsia"/>
          <w:b/>
          <w:bCs/>
          <w:color w:val="000000"/>
          <w:sz w:val="44"/>
          <w:szCs w:val="44"/>
        </w:rPr>
        <w:t>关于政府性基金预算2017年执行情况</w:t>
      </w:r>
    </w:p>
    <w:p w:rsidR="00E55373" w:rsidRPr="00B30F86" w:rsidRDefault="00E55373" w:rsidP="00E55373">
      <w:pPr>
        <w:spacing w:line="600" w:lineRule="exact"/>
        <w:jc w:val="center"/>
        <w:rPr>
          <w:rFonts w:ascii="方正小标宋简体" w:eastAsia="方正小标宋简体" w:hAnsi="方正小标宋_GBK" w:cs="方正小标宋_GBK"/>
          <w:b/>
          <w:bCs/>
          <w:color w:val="000000"/>
          <w:sz w:val="44"/>
          <w:szCs w:val="44"/>
        </w:rPr>
      </w:pPr>
      <w:r w:rsidRPr="00B30F86">
        <w:rPr>
          <w:rFonts w:ascii="方正小标宋简体" w:eastAsia="方正小标宋简体" w:hAnsi="方正小标宋_GBK" w:cs="方正小标宋_GBK" w:hint="eastAsia"/>
          <w:b/>
          <w:bCs/>
          <w:color w:val="000000"/>
          <w:sz w:val="44"/>
          <w:szCs w:val="44"/>
        </w:rPr>
        <w:t>和2018年预算情况的说明</w:t>
      </w:r>
    </w:p>
    <w:p w:rsidR="00E55373" w:rsidRDefault="00E55373" w:rsidP="00E55373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/>
          <w:sz w:val="44"/>
          <w:szCs w:val="44"/>
        </w:rPr>
      </w:pPr>
    </w:p>
    <w:p w:rsidR="00E55373" w:rsidRDefault="00E55373" w:rsidP="00E55373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政府性基金预算，是依照法律、行政法规的规定在一定期限内向特定对象征收、收取或者以其他方式取得的收入，专项用于特定公共事业发展的收支预算。政府性基金预算应当根据基金项目收入情况和实际支出需要，按基金项目编制，做到以收定支。</w:t>
      </w:r>
    </w:p>
    <w:p w:rsidR="00E55373" w:rsidRDefault="00E55373" w:rsidP="00E55373">
      <w:pPr>
        <w:spacing w:line="600" w:lineRule="exact"/>
        <w:ind w:firstLineChars="200" w:firstLine="643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2"/>
          <w:szCs w:val="32"/>
        </w:rPr>
        <w:t>一、</w:t>
      </w:r>
      <w:r>
        <w:rPr>
          <w:rFonts w:eastAsia="黑体"/>
          <w:b/>
          <w:bCs/>
          <w:color w:val="000000"/>
          <w:sz w:val="32"/>
          <w:szCs w:val="32"/>
        </w:rPr>
        <w:t>2017</w:t>
      </w:r>
      <w:r>
        <w:rPr>
          <w:rFonts w:eastAsia="黑体"/>
          <w:b/>
          <w:bCs/>
          <w:color w:val="000000"/>
          <w:sz w:val="32"/>
          <w:szCs w:val="32"/>
        </w:rPr>
        <w:t>年政府性基金预算执行情况</w:t>
      </w:r>
    </w:p>
    <w:p w:rsidR="00E55373" w:rsidRDefault="00E55373" w:rsidP="00E55373">
      <w:pPr>
        <w:spacing w:line="60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>（一）收入预算执行情况</w:t>
      </w:r>
    </w:p>
    <w:p w:rsidR="00E55373" w:rsidRDefault="00E55373" w:rsidP="001B1C62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2017</w:t>
      </w:r>
      <w:r>
        <w:rPr>
          <w:rFonts w:eastAsia="仿宋_GB2312"/>
          <w:b/>
          <w:bCs/>
          <w:color w:val="000000"/>
          <w:sz w:val="32"/>
          <w:szCs w:val="32"/>
        </w:rPr>
        <w:t>年，政府性基金收入</w:t>
      </w:r>
      <w:r w:rsidR="00DF4275">
        <w:rPr>
          <w:rFonts w:eastAsia="仿宋_GB2312" w:hint="eastAsia"/>
          <w:b/>
          <w:bCs/>
          <w:color w:val="000000"/>
          <w:sz w:val="32"/>
          <w:szCs w:val="32"/>
        </w:rPr>
        <w:t>10.34</w:t>
      </w:r>
      <w:r>
        <w:rPr>
          <w:rFonts w:eastAsia="仿宋_GB2312"/>
          <w:b/>
          <w:bCs/>
          <w:color w:val="000000"/>
          <w:sz w:val="32"/>
          <w:szCs w:val="32"/>
        </w:rPr>
        <w:t>亿元，占预算的</w:t>
      </w:r>
      <w:r w:rsidR="001B1C62">
        <w:rPr>
          <w:rFonts w:eastAsia="仿宋_GB2312" w:hint="eastAsia"/>
          <w:b/>
          <w:bCs/>
          <w:color w:val="000000"/>
          <w:sz w:val="32"/>
          <w:szCs w:val="32"/>
        </w:rPr>
        <w:t>121.8</w:t>
      </w:r>
      <w:r>
        <w:rPr>
          <w:rFonts w:eastAsia="仿宋_GB2312"/>
          <w:b/>
          <w:bCs/>
          <w:color w:val="000000"/>
          <w:sz w:val="32"/>
          <w:szCs w:val="32"/>
        </w:rPr>
        <w:t>%</w:t>
      </w:r>
      <w:r>
        <w:rPr>
          <w:rFonts w:eastAsia="仿宋_GB2312"/>
          <w:b/>
          <w:bCs/>
          <w:color w:val="000000"/>
          <w:sz w:val="32"/>
          <w:szCs w:val="32"/>
        </w:rPr>
        <w:t>，较上年</w:t>
      </w:r>
      <w:r w:rsidR="001B1C62">
        <w:rPr>
          <w:rFonts w:eastAsia="仿宋_GB2312" w:hint="eastAsia"/>
          <w:b/>
          <w:bCs/>
          <w:color w:val="000000"/>
          <w:sz w:val="32"/>
          <w:szCs w:val="32"/>
        </w:rPr>
        <w:t>增长</w:t>
      </w:r>
      <w:r w:rsidR="001B1C62">
        <w:rPr>
          <w:rFonts w:eastAsia="仿宋_GB2312" w:hint="eastAsia"/>
          <w:b/>
          <w:bCs/>
          <w:color w:val="000000"/>
          <w:sz w:val="32"/>
          <w:szCs w:val="32"/>
        </w:rPr>
        <w:t>12.92</w:t>
      </w:r>
      <w:r>
        <w:rPr>
          <w:rFonts w:eastAsia="仿宋_GB2312"/>
          <w:b/>
          <w:bCs/>
          <w:color w:val="000000"/>
          <w:sz w:val="32"/>
          <w:szCs w:val="32"/>
        </w:rPr>
        <w:t>%</w:t>
      </w:r>
      <w:r>
        <w:rPr>
          <w:rFonts w:eastAsia="仿宋_GB2312"/>
          <w:b/>
          <w:bCs/>
          <w:color w:val="000000"/>
          <w:sz w:val="32"/>
          <w:szCs w:val="32"/>
        </w:rPr>
        <w:t>。政府性基金收入</w:t>
      </w:r>
      <w:r w:rsidR="001B1C62">
        <w:rPr>
          <w:rFonts w:eastAsia="仿宋_GB2312" w:hint="eastAsia"/>
          <w:b/>
          <w:bCs/>
          <w:color w:val="000000"/>
          <w:sz w:val="32"/>
          <w:szCs w:val="32"/>
        </w:rPr>
        <w:t>增长</w:t>
      </w:r>
      <w:r>
        <w:rPr>
          <w:rFonts w:eastAsia="仿宋_GB2312"/>
          <w:b/>
          <w:bCs/>
          <w:color w:val="000000"/>
          <w:sz w:val="32"/>
          <w:szCs w:val="32"/>
        </w:rPr>
        <w:t>的主要原因是</w:t>
      </w:r>
      <w:r w:rsidR="002B0E82">
        <w:rPr>
          <w:rFonts w:eastAsia="仿宋_GB2312" w:hint="eastAsia"/>
          <w:b/>
          <w:bCs/>
          <w:color w:val="000000"/>
          <w:sz w:val="32"/>
          <w:szCs w:val="32"/>
        </w:rPr>
        <w:t>新城房地产回温，土地出让收入增加</w:t>
      </w:r>
      <w:r>
        <w:rPr>
          <w:rFonts w:eastAsia="仿宋_GB2312"/>
          <w:b/>
          <w:bCs/>
          <w:color w:val="000000"/>
          <w:sz w:val="32"/>
          <w:szCs w:val="32"/>
        </w:rPr>
        <w:t>。</w:t>
      </w:r>
    </w:p>
    <w:p w:rsidR="00E55373" w:rsidRDefault="00E55373" w:rsidP="00E55373">
      <w:pPr>
        <w:spacing w:line="60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>（二）支出预算执行情况</w:t>
      </w:r>
    </w:p>
    <w:p w:rsidR="00E55373" w:rsidRDefault="00E55373" w:rsidP="00E55373">
      <w:pPr>
        <w:spacing w:line="600" w:lineRule="exact"/>
        <w:ind w:firstLineChars="218" w:firstLine="700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2017</w:t>
      </w:r>
      <w:r w:rsidR="002B0E82">
        <w:rPr>
          <w:rFonts w:eastAsia="仿宋_GB2312"/>
          <w:b/>
          <w:bCs/>
          <w:color w:val="000000"/>
          <w:sz w:val="32"/>
          <w:szCs w:val="32"/>
        </w:rPr>
        <w:t>年，</w:t>
      </w:r>
      <w:r>
        <w:rPr>
          <w:rFonts w:eastAsia="仿宋_GB2312"/>
          <w:b/>
          <w:bCs/>
          <w:color w:val="000000"/>
          <w:sz w:val="32"/>
          <w:szCs w:val="32"/>
        </w:rPr>
        <w:t>政府性基金支出完成</w:t>
      </w:r>
      <w:r w:rsidR="0072276A">
        <w:rPr>
          <w:rFonts w:eastAsia="仿宋_GB2312" w:hint="eastAsia"/>
          <w:b/>
          <w:bCs/>
          <w:color w:val="000000"/>
          <w:sz w:val="32"/>
          <w:szCs w:val="32"/>
        </w:rPr>
        <w:t>9.77</w:t>
      </w:r>
      <w:r>
        <w:rPr>
          <w:rFonts w:eastAsia="仿宋_GB2312"/>
          <w:b/>
          <w:bCs/>
          <w:color w:val="000000"/>
          <w:sz w:val="32"/>
          <w:szCs w:val="32"/>
        </w:rPr>
        <w:t>亿元，较上年</w:t>
      </w:r>
      <w:r w:rsidR="0072276A">
        <w:rPr>
          <w:rFonts w:eastAsia="仿宋_GB2312" w:hint="eastAsia"/>
          <w:b/>
          <w:bCs/>
          <w:color w:val="000000"/>
          <w:sz w:val="32"/>
          <w:szCs w:val="32"/>
        </w:rPr>
        <w:t>增长</w:t>
      </w:r>
      <w:r w:rsidR="0072276A">
        <w:rPr>
          <w:rFonts w:eastAsia="仿宋_GB2312" w:hint="eastAsia"/>
          <w:b/>
          <w:bCs/>
          <w:color w:val="000000"/>
          <w:sz w:val="32"/>
          <w:szCs w:val="32"/>
        </w:rPr>
        <w:t>6.79</w:t>
      </w:r>
      <w:r>
        <w:rPr>
          <w:rFonts w:eastAsia="仿宋_GB2312"/>
          <w:b/>
          <w:bCs/>
          <w:color w:val="000000"/>
          <w:sz w:val="32"/>
          <w:szCs w:val="32"/>
        </w:rPr>
        <w:t>%</w:t>
      </w:r>
      <w:r>
        <w:rPr>
          <w:rFonts w:eastAsia="仿宋_GB2312"/>
          <w:b/>
          <w:bCs/>
          <w:color w:val="000000"/>
          <w:sz w:val="32"/>
          <w:szCs w:val="32"/>
        </w:rPr>
        <w:t>。</w:t>
      </w:r>
      <w:r w:rsidR="005245CE" w:rsidRPr="005245CE">
        <w:rPr>
          <w:rFonts w:eastAsia="仿宋_GB2312" w:hint="eastAsia"/>
          <w:b/>
          <w:bCs/>
          <w:color w:val="000000"/>
          <w:sz w:val="32"/>
          <w:szCs w:val="32"/>
        </w:rPr>
        <w:t>其中：国有土地出让收入安排支出累计完成</w:t>
      </w:r>
      <w:r w:rsidR="005245CE" w:rsidRPr="005245CE">
        <w:rPr>
          <w:rFonts w:eastAsia="仿宋_GB2312" w:hint="eastAsia"/>
          <w:b/>
          <w:bCs/>
          <w:color w:val="000000"/>
          <w:sz w:val="32"/>
          <w:szCs w:val="32"/>
        </w:rPr>
        <w:t>73,198</w:t>
      </w:r>
      <w:r w:rsidR="005245CE" w:rsidRPr="005245CE">
        <w:rPr>
          <w:rFonts w:eastAsia="仿宋_GB2312" w:hint="eastAsia"/>
          <w:b/>
          <w:bCs/>
          <w:color w:val="000000"/>
          <w:sz w:val="32"/>
          <w:szCs w:val="32"/>
        </w:rPr>
        <w:t>万元，主要是拨付土地储备中心，用于土地征迁、土地报批、基础设施建设。安排债券还本付息等支出</w:t>
      </w:r>
      <w:r w:rsidR="005245CE" w:rsidRPr="005245CE">
        <w:rPr>
          <w:rFonts w:eastAsia="仿宋_GB2312" w:hint="eastAsia"/>
          <w:b/>
          <w:bCs/>
          <w:color w:val="000000"/>
          <w:sz w:val="32"/>
          <w:szCs w:val="32"/>
        </w:rPr>
        <w:t>22,348</w:t>
      </w:r>
      <w:r w:rsidR="005245CE" w:rsidRPr="005245CE">
        <w:rPr>
          <w:rFonts w:eastAsia="仿宋_GB2312" w:hint="eastAsia"/>
          <w:b/>
          <w:bCs/>
          <w:color w:val="000000"/>
          <w:sz w:val="32"/>
          <w:szCs w:val="32"/>
        </w:rPr>
        <w:t>万元。</w:t>
      </w:r>
    </w:p>
    <w:p w:rsidR="00E55373" w:rsidRDefault="00E55373" w:rsidP="00E55373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关于支出项目说明如下</w:t>
      </w:r>
      <w:r>
        <w:rPr>
          <w:rFonts w:eastAsia="仿宋_GB2312"/>
          <w:b/>
          <w:bCs/>
          <w:color w:val="000000"/>
          <w:sz w:val="32"/>
          <w:szCs w:val="32"/>
        </w:rPr>
        <w:t>:</w:t>
      </w:r>
    </w:p>
    <w:p w:rsidR="00E55373" w:rsidRDefault="00E55373" w:rsidP="00E55373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1</w:t>
      </w:r>
      <w:r>
        <w:rPr>
          <w:rFonts w:eastAsia="仿宋_GB2312"/>
          <w:b/>
          <w:bCs/>
          <w:color w:val="000000"/>
          <w:sz w:val="32"/>
          <w:szCs w:val="32"/>
        </w:rPr>
        <w:t>、城乡社区支出。</w:t>
      </w:r>
      <w:r>
        <w:rPr>
          <w:rFonts w:eastAsia="仿宋_GB2312"/>
          <w:b/>
          <w:bCs/>
          <w:color w:val="000000"/>
          <w:sz w:val="32"/>
          <w:szCs w:val="32"/>
        </w:rPr>
        <w:t>2017</w:t>
      </w:r>
      <w:r w:rsidR="00DF4275">
        <w:rPr>
          <w:rFonts w:eastAsia="仿宋_GB2312"/>
          <w:b/>
          <w:bCs/>
          <w:color w:val="000000"/>
          <w:sz w:val="32"/>
          <w:szCs w:val="32"/>
        </w:rPr>
        <w:t>年，</w:t>
      </w:r>
      <w:r>
        <w:rPr>
          <w:rFonts w:eastAsia="仿宋_GB2312"/>
          <w:b/>
          <w:bCs/>
          <w:color w:val="000000"/>
          <w:sz w:val="32"/>
          <w:szCs w:val="32"/>
        </w:rPr>
        <w:t>城乡社区支出</w:t>
      </w:r>
      <w:r w:rsidR="00DF4275" w:rsidRPr="00DF4275">
        <w:rPr>
          <w:rFonts w:eastAsia="仿宋_GB2312"/>
          <w:b/>
          <w:bCs/>
          <w:color w:val="000000"/>
          <w:sz w:val="32"/>
          <w:szCs w:val="32"/>
        </w:rPr>
        <w:t>75</w:t>
      </w:r>
      <w:r w:rsidR="00510CDA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DF4275" w:rsidRPr="00DF4275">
        <w:rPr>
          <w:rFonts w:eastAsia="仿宋_GB2312"/>
          <w:b/>
          <w:bCs/>
          <w:color w:val="000000"/>
          <w:sz w:val="32"/>
          <w:szCs w:val="32"/>
        </w:rPr>
        <w:t>315</w:t>
      </w:r>
      <w:r>
        <w:rPr>
          <w:rFonts w:eastAsia="仿宋_GB2312"/>
          <w:b/>
          <w:bCs/>
          <w:color w:val="000000"/>
          <w:sz w:val="32"/>
          <w:szCs w:val="32"/>
        </w:rPr>
        <w:t>万元。主</w:t>
      </w:r>
      <w:r>
        <w:rPr>
          <w:rFonts w:eastAsia="仿宋_GB2312"/>
          <w:b/>
          <w:bCs/>
          <w:color w:val="000000"/>
          <w:sz w:val="32"/>
          <w:szCs w:val="32"/>
        </w:rPr>
        <w:lastRenderedPageBreak/>
        <w:t>要是</w:t>
      </w:r>
      <w:r w:rsidR="006D1602" w:rsidRPr="006D1602">
        <w:rPr>
          <w:rFonts w:eastAsia="仿宋_GB2312" w:hint="eastAsia"/>
          <w:b/>
          <w:bCs/>
          <w:color w:val="000000"/>
          <w:sz w:val="32"/>
          <w:szCs w:val="32"/>
        </w:rPr>
        <w:t>土地征迁、土地报批、基础设施建设</w:t>
      </w:r>
      <w:r w:rsidR="00984F56">
        <w:rPr>
          <w:rFonts w:eastAsia="仿宋_GB2312" w:hint="eastAsia"/>
          <w:b/>
          <w:bCs/>
          <w:color w:val="000000"/>
          <w:sz w:val="32"/>
          <w:szCs w:val="32"/>
        </w:rPr>
        <w:t>等项目支出增加</w:t>
      </w:r>
      <w:r>
        <w:rPr>
          <w:rFonts w:eastAsia="仿宋_GB2312"/>
          <w:b/>
          <w:bCs/>
          <w:color w:val="000000"/>
          <w:sz w:val="32"/>
          <w:szCs w:val="32"/>
        </w:rPr>
        <w:t>。</w:t>
      </w:r>
    </w:p>
    <w:p w:rsidR="00E55373" w:rsidRDefault="00E55373" w:rsidP="00E55373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2</w:t>
      </w:r>
      <w:r>
        <w:rPr>
          <w:rFonts w:eastAsia="仿宋_GB2312"/>
          <w:b/>
          <w:bCs/>
          <w:color w:val="000000"/>
          <w:sz w:val="32"/>
          <w:szCs w:val="32"/>
        </w:rPr>
        <w:t>、</w:t>
      </w:r>
      <w:r w:rsidR="00CE7672" w:rsidRPr="00CE7672">
        <w:rPr>
          <w:rFonts w:eastAsia="仿宋_GB2312" w:hint="eastAsia"/>
          <w:b/>
          <w:bCs/>
          <w:color w:val="000000"/>
          <w:sz w:val="32"/>
          <w:szCs w:val="32"/>
        </w:rPr>
        <w:t>商业服务业等支出</w:t>
      </w:r>
      <w:r>
        <w:rPr>
          <w:rFonts w:eastAsia="仿宋_GB2312"/>
          <w:b/>
          <w:bCs/>
          <w:color w:val="000000"/>
          <w:sz w:val="32"/>
          <w:szCs w:val="32"/>
        </w:rPr>
        <w:t>。</w:t>
      </w:r>
      <w:r>
        <w:rPr>
          <w:rFonts w:eastAsia="仿宋_GB2312"/>
          <w:b/>
          <w:bCs/>
          <w:color w:val="000000"/>
          <w:sz w:val="32"/>
          <w:szCs w:val="32"/>
        </w:rPr>
        <w:t>2017</w:t>
      </w:r>
      <w:r>
        <w:rPr>
          <w:rFonts w:eastAsia="仿宋_GB2312"/>
          <w:b/>
          <w:bCs/>
          <w:color w:val="000000"/>
          <w:sz w:val="32"/>
          <w:szCs w:val="32"/>
        </w:rPr>
        <w:t>年，</w:t>
      </w:r>
      <w:r w:rsidR="009A0D6C" w:rsidRPr="009A0D6C">
        <w:rPr>
          <w:rFonts w:eastAsia="仿宋_GB2312" w:hint="eastAsia"/>
          <w:b/>
          <w:bCs/>
          <w:color w:val="000000"/>
          <w:sz w:val="32"/>
          <w:szCs w:val="32"/>
        </w:rPr>
        <w:t>商业服务业等支出</w:t>
      </w:r>
      <w:r w:rsidR="009A0D6C">
        <w:rPr>
          <w:rFonts w:eastAsia="仿宋_GB2312" w:hint="eastAsia"/>
          <w:b/>
          <w:bCs/>
          <w:color w:val="000000"/>
          <w:sz w:val="32"/>
          <w:szCs w:val="32"/>
        </w:rPr>
        <w:t>50</w:t>
      </w:r>
      <w:r>
        <w:rPr>
          <w:rFonts w:eastAsia="仿宋_GB2312"/>
          <w:b/>
          <w:bCs/>
          <w:color w:val="000000"/>
          <w:sz w:val="32"/>
          <w:szCs w:val="32"/>
        </w:rPr>
        <w:t>万元，下降</w:t>
      </w:r>
      <w:r w:rsidR="00DC30EF">
        <w:rPr>
          <w:rFonts w:eastAsia="仿宋_GB2312" w:hint="eastAsia"/>
          <w:b/>
          <w:bCs/>
          <w:color w:val="000000"/>
          <w:sz w:val="32"/>
          <w:szCs w:val="32"/>
        </w:rPr>
        <w:t>66.7</w:t>
      </w:r>
      <w:r>
        <w:rPr>
          <w:rFonts w:eastAsia="仿宋_GB2312"/>
          <w:b/>
          <w:bCs/>
          <w:color w:val="000000"/>
          <w:sz w:val="32"/>
          <w:szCs w:val="32"/>
        </w:rPr>
        <w:t>%</w:t>
      </w:r>
      <w:r>
        <w:rPr>
          <w:rFonts w:eastAsia="仿宋_GB2312"/>
          <w:b/>
          <w:bCs/>
          <w:color w:val="000000"/>
          <w:sz w:val="32"/>
          <w:szCs w:val="32"/>
        </w:rPr>
        <w:t>。主要是</w:t>
      </w:r>
      <w:r w:rsidR="009A0D6C">
        <w:rPr>
          <w:rFonts w:eastAsia="仿宋_GB2312" w:hint="eastAsia"/>
          <w:b/>
          <w:bCs/>
          <w:color w:val="000000"/>
          <w:sz w:val="32"/>
          <w:szCs w:val="32"/>
        </w:rPr>
        <w:t>旅游发展基金专项</w:t>
      </w:r>
      <w:r>
        <w:rPr>
          <w:rFonts w:eastAsia="仿宋_GB2312"/>
          <w:b/>
          <w:bCs/>
          <w:color w:val="000000"/>
          <w:sz w:val="32"/>
          <w:szCs w:val="32"/>
        </w:rPr>
        <w:t>收入减少，支出相应减少。</w:t>
      </w:r>
    </w:p>
    <w:p w:rsidR="00E55373" w:rsidRDefault="00E55373" w:rsidP="00E55373">
      <w:pPr>
        <w:spacing w:line="600" w:lineRule="exact"/>
        <w:ind w:firstLineChars="200" w:firstLine="643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2"/>
          <w:szCs w:val="32"/>
        </w:rPr>
        <w:t>二、</w:t>
      </w:r>
      <w:r>
        <w:rPr>
          <w:rFonts w:eastAsia="黑体"/>
          <w:b/>
          <w:bCs/>
          <w:color w:val="000000"/>
          <w:sz w:val="32"/>
          <w:szCs w:val="32"/>
        </w:rPr>
        <w:t>2018</w:t>
      </w:r>
      <w:r>
        <w:rPr>
          <w:rFonts w:eastAsia="黑体"/>
          <w:b/>
          <w:bCs/>
          <w:color w:val="000000"/>
          <w:sz w:val="32"/>
          <w:szCs w:val="32"/>
        </w:rPr>
        <w:t>年政府性基金预算安排情况</w:t>
      </w:r>
    </w:p>
    <w:p w:rsidR="00E55373" w:rsidRDefault="00E55373" w:rsidP="00E55373">
      <w:pPr>
        <w:spacing w:line="60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>（一）收入预算安排情况</w:t>
      </w:r>
    </w:p>
    <w:p w:rsidR="00E064D7" w:rsidRDefault="00E55373" w:rsidP="00E55373">
      <w:pPr>
        <w:spacing w:line="600" w:lineRule="exact"/>
        <w:ind w:firstLineChars="200" w:firstLine="643"/>
        <w:rPr>
          <w:rFonts w:eastAsia="仿宋_GB2312"/>
          <w:b/>
          <w:bCs/>
          <w:color w:val="000000"/>
          <w:spacing w:val="-3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2018</w:t>
      </w:r>
      <w:r w:rsidR="002B63FA">
        <w:rPr>
          <w:rFonts w:eastAsia="仿宋_GB2312"/>
          <w:b/>
          <w:bCs/>
          <w:color w:val="000000"/>
          <w:spacing w:val="-3"/>
          <w:sz w:val="32"/>
          <w:szCs w:val="32"/>
        </w:rPr>
        <w:t>年，</w:t>
      </w:r>
      <w:r>
        <w:rPr>
          <w:rFonts w:eastAsia="仿宋_GB2312"/>
          <w:b/>
          <w:bCs/>
          <w:color w:val="000000"/>
          <w:spacing w:val="-3"/>
          <w:sz w:val="32"/>
          <w:szCs w:val="32"/>
        </w:rPr>
        <w:t>政府性基金收入预算</w:t>
      </w:r>
      <w:r w:rsidR="002B63FA">
        <w:rPr>
          <w:rFonts w:eastAsia="仿宋_GB2312" w:hint="eastAsia"/>
          <w:b/>
          <w:bCs/>
          <w:color w:val="000000"/>
          <w:spacing w:val="-3"/>
          <w:sz w:val="32"/>
          <w:szCs w:val="32"/>
        </w:rPr>
        <w:t>20.11</w:t>
      </w:r>
      <w:r>
        <w:rPr>
          <w:rFonts w:eastAsia="仿宋_GB2312"/>
          <w:b/>
          <w:bCs/>
          <w:color w:val="000000"/>
          <w:spacing w:val="-3"/>
          <w:sz w:val="32"/>
          <w:szCs w:val="32"/>
        </w:rPr>
        <w:t>亿元，较上年决算</w:t>
      </w:r>
      <w:r w:rsidR="000E52DF">
        <w:rPr>
          <w:rFonts w:eastAsia="仿宋_GB2312" w:hint="eastAsia"/>
          <w:b/>
          <w:bCs/>
          <w:color w:val="000000"/>
          <w:spacing w:val="-3"/>
          <w:sz w:val="32"/>
          <w:szCs w:val="32"/>
        </w:rPr>
        <w:t>增长</w:t>
      </w:r>
      <w:r w:rsidR="000E52DF">
        <w:rPr>
          <w:rFonts w:eastAsia="仿宋_GB2312" w:hint="eastAsia"/>
          <w:b/>
          <w:bCs/>
          <w:color w:val="000000"/>
          <w:spacing w:val="-3"/>
          <w:sz w:val="32"/>
          <w:szCs w:val="32"/>
        </w:rPr>
        <w:t>94.5%</w:t>
      </w:r>
      <w:r>
        <w:rPr>
          <w:rFonts w:eastAsia="仿宋_GB2312"/>
          <w:b/>
          <w:bCs/>
          <w:color w:val="000000"/>
          <w:spacing w:val="-3"/>
          <w:sz w:val="32"/>
          <w:szCs w:val="32"/>
        </w:rPr>
        <w:t>。</w:t>
      </w:r>
    </w:p>
    <w:p w:rsidR="00E55373" w:rsidRDefault="00E55373" w:rsidP="00E064D7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有关收入项目说明如下：</w:t>
      </w:r>
    </w:p>
    <w:p w:rsidR="00E55373" w:rsidRDefault="00E55373" w:rsidP="00E55373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1</w:t>
      </w:r>
      <w:r>
        <w:rPr>
          <w:rFonts w:eastAsia="仿宋_GB2312"/>
          <w:b/>
          <w:bCs/>
          <w:color w:val="000000"/>
          <w:sz w:val="32"/>
          <w:szCs w:val="32"/>
        </w:rPr>
        <w:t>、国有土地使用权出让金收入。</w:t>
      </w:r>
      <w:r>
        <w:rPr>
          <w:rFonts w:eastAsia="仿宋_GB2312"/>
          <w:b/>
          <w:bCs/>
          <w:color w:val="000000"/>
          <w:sz w:val="32"/>
          <w:szCs w:val="32"/>
        </w:rPr>
        <w:t>2018</w:t>
      </w:r>
      <w:r w:rsidR="00762B77">
        <w:rPr>
          <w:rFonts w:eastAsia="仿宋_GB2312"/>
          <w:b/>
          <w:bCs/>
          <w:color w:val="000000"/>
          <w:sz w:val="32"/>
          <w:szCs w:val="32"/>
        </w:rPr>
        <w:t>年，</w:t>
      </w:r>
      <w:r>
        <w:rPr>
          <w:rFonts w:eastAsia="仿宋_GB2312"/>
          <w:b/>
          <w:bCs/>
          <w:color w:val="000000"/>
          <w:sz w:val="32"/>
          <w:szCs w:val="32"/>
        </w:rPr>
        <w:t>国有土地使用权出让金收入预算</w:t>
      </w:r>
      <w:r w:rsidR="00762B77" w:rsidRPr="00762B77">
        <w:rPr>
          <w:rFonts w:eastAsia="仿宋_GB2312"/>
          <w:b/>
          <w:bCs/>
          <w:color w:val="000000"/>
          <w:sz w:val="32"/>
          <w:szCs w:val="32"/>
        </w:rPr>
        <w:t>186,971</w:t>
      </w:r>
      <w:r>
        <w:rPr>
          <w:rFonts w:eastAsia="仿宋_GB2312"/>
          <w:b/>
          <w:bCs/>
          <w:color w:val="000000"/>
          <w:sz w:val="32"/>
          <w:szCs w:val="32"/>
        </w:rPr>
        <w:t>万元，增长</w:t>
      </w:r>
      <w:r w:rsidR="00D90830" w:rsidRPr="00D90830">
        <w:rPr>
          <w:rFonts w:eastAsia="仿宋_GB2312" w:hint="eastAsia"/>
          <w:b/>
          <w:bCs/>
          <w:color w:val="000000"/>
          <w:sz w:val="32"/>
          <w:szCs w:val="32"/>
        </w:rPr>
        <w:t>2.06</w:t>
      </w:r>
      <w:r w:rsidR="00D90830" w:rsidRPr="00D90830">
        <w:rPr>
          <w:rFonts w:eastAsia="仿宋_GB2312" w:hint="eastAsia"/>
          <w:b/>
          <w:bCs/>
          <w:color w:val="000000"/>
          <w:sz w:val="32"/>
          <w:szCs w:val="32"/>
        </w:rPr>
        <w:t>倍</w:t>
      </w:r>
      <w:r>
        <w:rPr>
          <w:rFonts w:eastAsia="仿宋_GB2312"/>
          <w:b/>
          <w:bCs/>
          <w:color w:val="000000"/>
          <w:sz w:val="32"/>
          <w:szCs w:val="32"/>
        </w:rPr>
        <w:t>。主要是由于土地交易市场回暖，土地成交量增加，造成土地出让收入大幅增长。</w:t>
      </w:r>
    </w:p>
    <w:p w:rsidR="00E55373" w:rsidRDefault="00E55373" w:rsidP="00E55373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2</w:t>
      </w:r>
      <w:r>
        <w:rPr>
          <w:rFonts w:eastAsia="仿宋_GB2312"/>
          <w:b/>
          <w:bCs/>
          <w:color w:val="000000"/>
          <w:sz w:val="32"/>
          <w:szCs w:val="32"/>
        </w:rPr>
        <w:t>、城市基础设施配套费收入。</w:t>
      </w:r>
      <w:r>
        <w:rPr>
          <w:rFonts w:eastAsia="仿宋_GB2312"/>
          <w:b/>
          <w:bCs/>
          <w:color w:val="000000"/>
          <w:sz w:val="32"/>
          <w:szCs w:val="32"/>
        </w:rPr>
        <w:t>2018</w:t>
      </w:r>
      <w:r w:rsidR="00EC1168">
        <w:rPr>
          <w:rFonts w:eastAsia="仿宋_GB2312"/>
          <w:b/>
          <w:bCs/>
          <w:color w:val="000000"/>
          <w:sz w:val="32"/>
          <w:szCs w:val="32"/>
        </w:rPr>
        <w:t>年，</w:t>
      </w:r>
      <w:r>
        <w:rPr>
          <w:rFonts w:eastAsia="仿宋_GB2312"/>
          <w:b/>
          <w:bCs/>
          <w:color w:val="000000"/>
          <w:sz w:val="32"/>
          <w:szCs w:val="32"/>
        </w:rPr>
        <w:t>城市基础设施配套费收入预算</w:t>
      </w:r>
      <w:r w:rsidR="00EC1168" w:rsidRPr="00EC1168">
        <w:rPr>
          <w:rFonts w:eastAsia="仿宋_GB2312"/>
          <w:b/>
          <w:bCs/>
          <w:color w:val="000000"/>
          <w:sz w:val="32"/>
          <w:szCs w:val="32"/>
        </w:rPr>
        <w:t>14,083</w:t>
      </w:r>
      <w:r>
        <w:rPr>
          <w:rFonts w:eastAsia="仿宋_GB2312"/>
          <w:b/>
          <w:bCs/>
          <w:color w:val="000000"/>
          <w:sz w:val="32"/>
          <w:szCs w:val="32"/>
        </w:rPr>
        <w:t>万元，</w:t>
      </w:r>
      <w:r w:rsidR="00EC1168" w:rsidRPr="00EC1168">
        <w:rPr>
          <w:rFonts w:eastAsia="仿宋_GB2312" w:hint="eastAsia"/>
          <w:b/>
          <w:bCs/>
          <w:color w:val="000000"/>
          <w:sz w:val="32"/>
          <w:szCs w:val="32"/>
        </w:rPr>
        <w:t>增长</w:t>
      </w:r>
      <w:r w:rsidR="00EC1168">
        <w:rPr>
          <w:rFonts w:eastAsia="仿宋_GB2312" w:hint="eastAsia"/>
          <w:b/>
          <w:bCs/>
          <w:color w:val="000000"/>
          <w:sz w:val="32"/>
          <w:szCs w:val="32"/>
        </w:rPr>
        <w:t>10</w:t>
      </w:r>
      <w:r>
        <w:rPr>
          <w:rFonts w:eastAsia="仿宋_GB2312"/>
          <w:b/>
          <w:bCs/>
          <w:color w:val="000000"/>
          <w:sz w:val="32"/>
          <w:szCs w:val="32"/>
        </w:rPr>
        <w:t>%</w:t>
      </w:r>
      <w:r>
        <w:rPr>
          <w:rFonts w:eastAsia="仿宋_GB2312"/>
          <w:b/>
          <w:bCs/>
          <w:color w:val="000000"/>
          <w:sz w:val="32"/>
          <w:szCs w:val="32"/>
        </w:rPr>
        <w:t>。主要是预计</w:t>
      </w:r>
      <w:r>
        <w:rPr>
          <w:rFonts w:eastAsia="仿宋_GB2312"/>
          <w:b/>
          <w:bCs/>
          <w:color w:val="000000"/>
          <w:sz w:val="32"/>
          <w:szCs w:val="32"/>
        </w:rPr>
        <w:t>2018</w:t>
      </w:r>
      <w:r>
        <w:rPr>
          <w:rFonts w:eastAsia="仿宋_GB2312"/>
          <w:b/>
          <w:bCs/>
          <w:color w:val="000000"/>
          <w:sz w:val="32"/>
          <w:szCs w:val="32"/>
        </w:rPr>
        <w:t>年新开工项目</w:t>
      </w:r>
      <w:r w:rsidR="00ED7E30">
        <w:rPr>
          <w:rFonts w:eastAsia="仿宋_GB2312" w:hint="eastAsia"/>
          <w:b/>
          <w:bCs/>
          <w:color w:val="000000"/>
          <w:sz w:val="32"/>
          <w:szCs w:val="32"/>
        </w:rPr>
        <w:t>增加</w:t>
      </w:r>
      <w:r>
        <w:rPr>
          <w:rFonts w:eastAsia="仿宋_GB2312"/>
          <w:b/>
          <w:bCs/>
          <w:color w:val="000000"/>
          <w:sz w:val="32"/>
          <w:szCs w:val="32"/>
        </w:rPr>
        <w:t>，相应预期收入</w:t>
      </w:r>
      <w:r w:rsidR="002D2D28">
        <w:rPr>
          <w:rFonts w:eastAsia="仿宋_GB2312" w:hint="eastAsia"/>
          <w:b/>
          <w:bCs/>
          <w:color w:val="000000"/>
          <w:sz w:val="32"/>
          <w:szCs w:val="32"/>
        </w:rPr>
        <w:t>上涨</w:t>
      </w:r>
      <w:r>
        <w:rPr>
          <w:rFonts w:eastAsia="仿宋_GB2312"/>
          <w:b/>
          <w:bCs/>
          <w:color w:val="000000"/>
          <w:sz w:val="32"/>
          <w:szCs w:val="32"/>
        </w:rPr>
        <w:t>。</w:t>
      </w:r>
    </w:p>
    <w:p w:rsidR="00E55373" w:rsidRDefault="00E55373" w:rsidP="00E55373">
      <w:pPr>
        <w:spacing w:line="60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>（二）支出预算安排情况</w:t>
      </w:r>
    </w:p>
    <w:p w:rsidR="00E55373" w:rsidRDefault="00E55373" w:rsidP="001926A5">
      <w:pPr>
        <w:spacing w:line="600" w:lineRule="exact"/>
        <w:ind w:leftChars="304" w:left="638" w:firstLine="1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政府性基金支出预算</w:t>
      </w:r>
      <w:r w:rsidR="001926A5">
        <w:rPr>
          <w:rFonts w:eastAsia="仿宋_GB2312" w:hint="eastAsia"/>
          <w:b/>
          <w:bCs/>
          <w:color w:val="000000"/>
          <w:sz w:val="32"/>
          <w:szCs w:val="32"/>
        </w:rPr>
        <w:t>18.28</w:t>
      </w:r>
      <w:r>
        <w:rPr>
          <w:rFonts w:eastAsia="仿宋_GB2312"/>
          <w:b/>
          <w:bCs/>
          <w:color w:val="000000"/>
          <w:sz w:val="32"/>
          <w:szCs w:val="32"/>
        </w:rPr>
        <w:t>亿元，较上年预算增长</w:t>
      </w:r>
      <w:r w:rsidR="003259EF">
        <w:rPr>
          <w:rFonts w:eastAsia="仿宋_GB2312" w:hint="eastAsia"/>
          <w:b/>
          <w:bCs/>
          <w:color w:val="000000"/>
          <w:sz w:val="32"/>
          <w:szCs w:val="32"/>
        </w:rPr>
        <w:t>87.1</w:t>
      </w:r>
      <w:r>
        <w:rPr>
          <w:rFonts w:eastAsia="仿宋_GB2312"/>
          <w:b/>
          <w:bCs/>
          <w:color w:val="000000"/>
          <w:sz w:val="32"/>
          <w:szCs w:val="32"/>
        </w:rPr>
        <w:t>%</w:t>
      </w:r>
      <w:r>
        <w:rPr>
          <w:rFonts w:eastAsia="仿宋_GB2312"/>
          <w:b/>
          <w:bCs/>
          <w:color w:val="000000"/>
          <w:sz w:val="32"/>
          <w:szCs w:val="32"/>
        </w:rPr>
        <w:t>。有关支出项目安排说明如下：</w:t>
      </w:r>
    </w:p>
    <w:p w:rsidR="00E55373" w:rsidRDefault="00E55373" w:rsidP="00E55373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1</w:t>
      </w:r>
      <w:r>
        <w:rPr>
          <w:rFonts w:eastAsia="仿宋_GB2312"/>
          <w:b/>
          <w:bCs/>
          <w:color w:val="000000"/>
          <w:sz w:val="32"/>
          <w:szCs w:val="32"/>
        </w:rPr>
        <w:t>、城乡社区支出。</w:t>
      </w:r>
      <w:r>
        <w:rPr>
          <w:rFonts w:eastAsia="仿宋_GB2312"/>
          <w:b/>
          <w:bCs/>
          <w:color w:val="000000"/>
          <w:sz w:val="32"/>
          <w:szCs w:val="32"/>
        </w:rPr>
        <w:t>2018</w:t>
      </w:r>
      <w:r w:rsidR="001926A5">
        <w:rPr>
          <w:rFonts w:eastAsia="仿宋_GB2312"/>
          <w:b/>
          <w:bCs/>
          <w:color w:val="000000"/>
          <w:sz w:val="32"/>
          <w:szCs w:val="32"/>
        </w:rPr>
        <w:t>年，</w:t>
      </w:r>
      <w:r>
        <w:rPr>
          <w:rFonts w:eastAsia="仿宋_GB2312"/>
          <w:b/>
          <w:bCs/>
          <w:color w:val="000000"/>
          <w:sz w:val="32"/>
          <w:szCs w:val="32"/>
        </w:rPr>
        <w:t>城乡社区支出预算</w:t>
      </w:r>
      <w:r w:rsidR="00B06051">
        <w:rPr>
          <w:rFonts w:eastAsia="仿宋_GB2312" w:hint="eastAsia"/>
          <w:b/>
          <w:bCs/>
          <w:color w:val="000000"/>
          <w:sz w:val="32"/>
          <w:szCs w:val="32"/>
        </w:rPr>
        <w:t>45</w:t>
      </w:r>
      <w:r w:rsidR="00CE698E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B06051">
        <w:rPr>
          <w:rFonts w:eastAsia="仿宋_GB2312" w:hint="eastAsia"/>
          <w:b/>
          <w:bCs/>
          <w:color w:val="000000"/>
          <w:sz w:val="32"/>
          <w:szCs w:val="32"/>
        </w:rPr>
        <w:t>248</w:t>
      </w:r>
      <w:r>
        <w:rPr>
          <w:rFonts w:eastAsia="仿宋_GB2312"/>
          <w:b/>
          <w:bCs/>
          <w:color w:val="000000"/>
          <w:sz w:val="32"/>
          <w:szCs w:val="32"/>
        </w:rPr>
        <w:t>万元，主要包括国有土地使用权出让</w:t>
      </w:r>
      <w:r w:rsidR="00CE698E">
        <w:rPr>
          <w:rFonts w:eastAsia="仿宋_GB2312" w:hint="eastAsia"/>
          <w:b/>
          <w:bCs/>
          <w:color w:val="000000"/>
          <w:sz w:val="32"/>
          <w:szCs w:val="32"/>
        </w:rPr>
        <w:t>31</w:t>
      </w:r>
      <w:r w:rsidR="004B6689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CE698E">
        <w:rPr>
          <w:rFonts w:eastAsia="仿宋_GB2312" w:hint="eastAsia"/>
          <w:b/>
          <w:bCs/>
          <w:color w:val="000000"/>
          <w:sz w:val="32"/>
          <w:szCs w:val="32"/>
        </w:rPr>
        <w:t>16</w:t>
      </w:r>
      <w:r w:rsidR="004B6689">
        <w:rPr>
          <w:rFonts w:eastAsia="仿宋_GB2312" w:hint="eastAsia"/>
          <w:b/>
          <w:bCs/>
          <w:color w:val="000000"/>
          <w:sz w:val="32"/>
          <w:szCs w:val="32"/>
        </w:rPr>
        <w:t>5</w:t>
      </w:r>
      <w:r>
        <w:rPr>
          <w:rFonts w:eastAsia="仿宋_GB2312"/>
          <w:b/>
          <w:bCs/>
          <w:color w:val="000000"/>
          <w:sz w:val="32"/>
          <w:szCs w:val="32"/>
        </w:rPr>
        <w:t>万元，城市基础设施配套费支出</w:t>
      </w:r>
      <w:r w:rsidR="00EA7F67" w:rsidRPr="00EA7F67">
        <w:rPr>
          <w:rFonts w:eastAsia="仿宋_GB2312"/>
          <w:b/>
          <w:bCs/>
          <w:color w:val="000000"/>
          <w:sz w:val="32"/>
          <w:szCs w:val="32"/>
        </w:rPr>
        <w:t>14</w:t>
      </w:r>
      <w:r w:rsidR="00510CDA">
        <w:rPr>
          <w:rFonts w:eastAsia="仿宋_GB2312" w:hint="eastAsia"/>
          <w:b/>
          <w:bCs/>
          <w:color w:val="000000"/>
          <w:sz w:val="32"/>
          <w:szCs w:val="32"/>
        </w:rPr>
        <w:t>,</w:t>
      </w:r>
      <w:r w:rsidR="00EA7F67" w:rsidRPr="00EA7F67">
        <w:rPr>
          <w:rFonts w:eastAsia="仿宋_GB2312"/>
          <w:b/>
          <w:bCs/>
          <w:color w:val="000000"/>
          <w:sz w:val="32"/>
          <w:szCs w:val="32"/>
        </w:rPr>
        <w:t>083</w:t>
      </w:r>
      <w:r>
        <w:rPr>
          <w:rFonts w:eastAsia="仿宋_GB2312"/>
          <w:b/>
          <w:bCs/>
          <w:color w:val="000000"/>
          <w:sz w:val="32"/>
          <w:szCs w:val="32"/>
        </w:rPr>
        <w:t>万元。</w:t>
      </w:r>
    </w:p>
    <w:p w:rsidR="00E55373" w:rsidRDefault="004B6689" w:rsidP="00E55373">
      <w:pPr>
        <w:spacing w:line="600" w:lineRule="exact"/>
        <w:ind w:firstLineChars="200" w:firstLine="643"/>
        <w:rPr>
          <w:b/>
          <w:bCs/>
          <w:color w:val="000000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2</w:t>
      </w:r>
      <w:r w:rsidR="00E55373">
        <w:rPr>
          <w:rFonts w:eastAsia="仿宋_GB2312"/>
          <w:b/>
          <w:bCs/>
          <w:color w:val="000000"/>
          <w:sz w:val="32"/>
          <w:szCs w:val="32"/>
        </w:rPr>
        <w:t>、</w:t>
      </w:r>
      <w:r w:rsidR="004A5F97" w:rsidRPr="004A5F97">
        <w:rPr>
          <w:rFonts w:eastAsia="仿宋_GB2312" w:hint="eastAsia"/>
          <w:b/>
          <w:bCs/>
          <w:color w:val="000000"/>
          <w:sz w:val="32"/>
          <w:szCs w:val="32"/>
        </w:rPr>
        <w:t>债务</w:t>
      </w:r>
      <w:r w:rsidR="00E90A0A">
        <w:rPr>
          <w:rFonts w:eastAsia="仿宋_GB2312" w:hint="eastAsia"/>
          <w:b/>
          <w:bCs/>
          <w:color w:val="000000"/>
          <w:sz w:val="32"/>
          <w:szCs w:val="32"/>
        </w:rPr>
        <w:t>还本</w:t>
      </w:r>
      <w:r w:rsidR="004A5F97" w:rsidRPr="004A5F97">
        <w:rPr>
          <w:rFonts w:eastAsia="仿宋_GB2312" w:hint="eastAsia"/>
          <w:b/>
          <w:bCs/>
          <w:color w:val="000000"/>
          <w:sz w:val="32"/>
          <w:szCs w:val="32"/>
        </w:rPr>
        <w:t>付息支出</w:t>
      </w:r>
      <w:r w:rsidR="00E55373">
        <w:rPr>
          <w:rFonts w:eastAsia="仿宋_GB2312"/>
          <w:b/>
          <w:bCs/>
          <w:color w:val="000000"/>
          <w:sz w:val="32"/>
          <w:szCs w:val="32"/>
        </w:rPr>
        <w:t>。</w:t>
      </w:r>
      <w:r w:rsidR="00E55373">
        <w:rPr>
          <w:rFonts w:eastAsia="仿宋_GB2312"/>
          <w:b/>
          <w:bCs/>
          <w:color w:val="000000"/>
          <w:sz w:val="32"/>
          <w:szCs w:val="32"/>
        </w:rPr>
        <w:t>2018</w:t>
      </w:r>
      <w:r w:rsidR="00E55373">
        <w:rPr>
          <w:rFonts w:eastAsia="仿宋_GB2312"/>
          <w:b/>
          <w:bCs/>
          <w:color w:val="000000"/>
          <w:sz w:val="32"/>
          <w:szCs w:val="32"/>
        </w:rPr>
        <w:t>年，</w:t>
      </w:r>
      <w:r w:rsidR="004A5F97" w:rsidRPr="004A5F97">
        <w:rPr>
          <w:rFonts w:eastAsia="仿宋_GB2312" w:hint="eastAsia"/>
          <w:b/>
          <w:bCs/>
          <w:color w:val="000000"/>
          <w:sz w:val="32"/>
          <w:szCs w:val="32"/>
        </w:rPr>
        <w:t>债务付息支出</w:t>
      </w:r>
      <w:r>
        <w:rPr>
          <w:rFonts w:eastAsia="仿宋_GB2312" w:hint="eastAsia"/>
          <w:b/>
          <w:bCs/>
          <w:color w:val="000000"/>
          <w:sz w:val="32"/>
          <w:szCs w:val="32"/>
        </w:rPr>
        <w:t>137,548</w:t>
      </w:r>
      <w:r w:rsidR="004A5F97">
        <w:rPr>
          <w:rFonts w:eastAsia="仿宋_GB2312" w:hint="eastAsia"/>
          <w:b/>
          <w:bCs/>
          <w:color w:val="000000"/>
          <w:sz w:val="32"/>
          <w:szCs w:val="32"/>
        </w:rPr>
        <w:t>万</w:t>
      </w:r>
      <w:r w:rsidR="004A5F97">
        <w:rPr>
          <w:rFonts w:eastAsia="仿宋_GB2312" w:hint="eastAsia"/>
          <w:b/>
          <w:bCs/>
          <w:color w:val="000000"/>
          <w:sz w:val="32"/>
          <w:szCs w:val="32"/>
        </w:rPr>
        <w:lastRenderedPageBreak/>
        <w:t>元，主要是</w:t>
      </w:r>
      <w:r w:rsidR="004A5F97">
        <w:rPr>
          <w:rFonts w:eastAsia="仿宋_GB2312" w:hint="eastAsia"/>
          <w:b/>
          <w:bCs/>
          <w:color w:val="000000"/>
          <w:sz w:val="32"/>
          <w:szCs w:val="32"/>
        </w:rPr>
        <w:t>2018</w:t>
      </w:r>
      <w:r w:rsidR="004A5F97">
        <w:rPr>
          <w:rFonts w:eastAsia="仿宋_GB2312" w:hint="eastAsia"/>
          <w:b/>
          <w:bCs/>
          <w:color w:val="000000"/>
          <w:sz w:val="32"/>
          <w:szCs w:val="32"/>
        </w:rPr>
        <w:t>年部分专项债券</w:t>
      </w:r>
      <w:r w:rsidR="00D13A90">
        <w:rPr>
          <w:rFonts w:eastAsia="仿宋_GB2312" w:hint="eastAsia"/>
          <w:b/>
          <w:bCs/>
          <w:color w:val="000000"/>
          <w:sz w:val="32"/>
          <w:szCs w:val="32"/>
        </w:rPr>
        <w:t>到期，应偿还本息</w:t>
      </w:r>
      <w:r w:rsidR="004A5F97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E55373" w:rsidRPr="004B6689" w:rsidRDefault="00E55373" w:rsidP="00E55373">
      <w:pPr>
        <w:spacing w:line="560" w:lineRule="exact"/>
        <w:ind w:firstLineChars="200" w:firstLine="422"/>
        <w:rPr>
          <w:b/>
          <w:bCs/>
          <w:color w:val="000000"/>
        </w:rPr>
      </w:pPr>
    </w:p>
    <w:p w:rsidR="00E55373" w:rsidRDefault="00E55373" w:rsidP="00E55373">
      <w:pPr>
        <w:spacing w:line="560" w:lineRule="exact"/>
        <w:ind w:firstLineChars="200" w:firstLine="422"/>
        <w:rPr>
          <w:b/>
          <w:bCs/>
          <w:color w:val="000000"/>
        </w:rPr>
      </w:pPr>
    </w:p>
    <w:p w:rsidR="00E55373" w:rsidRDefault="00E55373" w:rsidP="00E55373">
      <w:pPr>
        <w:spacing w:line="560" w:lineRule="exact"/>
        <w:ind w:firstLineChars="200" w:firstLine="422"/>
        <w:rPr>
          <w:b/>
          <w:bCs/>
          <w:color w:val="000000"/>
        </w:rPr>
      </w:pPr>
    </w:p>
    <w:p w:rsidR="00E55373" w:rsidRDefault="00E55373" w:rsidP="00E55373">
      <w:pPr>
        <w:spacing w:line="560" w:lineRule="exact"/>
        <w:ind w:firstLineChars="200" w:firstLine="422"/>
        <w:rPr>
          <w:b/>
          <w:bCs/>
          <w:color w:val="000000"/>
        </w:rPr>
      </w:pPr>
    </w:p>
    <w:p w:rsidR="00F6637D" w:rsidRDefault="00F6637D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E55373" w:rsidRDefault="00E55373"/>
    <w:p w:rsidR="00340480" w:rsidRDefault="00340480"/>
    <w:p w:rsidR="00340480" w:rsidRDefault="00340480"/>
    <w:p w:rsidR="00517E5F" w:rsidRDefault="00517E5F"/>
    <w:p w:rsidR="008D5D40" w:rsidRDefault="008D5D40"/>
    <w:p w:rsidR="008D5D40" w:rsidRDefault="008D5D40"/>
    <w:p w:rsidR="008D5D40" w:rsidRDefault="008D5D40"/>
    <w:p w:rsidR="008D5D40" w:rsidRPr="00461ACA" w:rsidRDefault="008D5D40"/>
    <w:p w:rsidR="00E55373" w:rsidRDefault="00E55373" w:rsidP="00E55373">
      <w:pPr>
        <w:spacing w:line="600" w:lineRule="exact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2"/>
          <w:szCs w:val="32"/>
        </w:rPr>
        <w:lastRenderedPageBreak/>
        <w:t>说明</w:t>
      </w:r>
      <w:r>
        <w:rPr>
          <w:rFonts w:eastAsia="黑体"/>
          <w:b/>
          <w:bCs/>
          <w:color w:val="000000"/>
          <w:sz w:val="32"/>
          <w:szCs w:val="32"/>
        </w:rPr>
        <w:t>3</w:t>
      </w:r>
    </w:p>
    <w:p w:rsidR="00E55373" w:rsidRDefault="00E55373" w:rsidP="00E55373">
      <w:pPr>
        <w:spacing w:line="600" w:lineRule="exact"/>
        <w:rPr>
          <w:rFonts w:ascii="方正小标宋_GBK" w:eastAsia="方正小标宋_GBK" w:hAnsi="方正小标宋_GBK" w:cs="方正小标宋_GBK"/>
          <w:b/>
          <w:bCs/>
          <w:color w:val="000000"/>
          <w:sz w:val="44"/>
          <w:szCs w:val="44"/>
        </w:rPr>
      </w:pPr>
    </w:p>
    <w:p w:rsidR="00E55373" w:rsidRPr="00B30F86" w:rsidRDefault="00E55373" w:rsidP="00E55373">
      <w:pPr>
        <w:spacing w:line="600" w:lineRule="exact"/>
        <w:jc w:val="center"/>
        <w:rPr>
          <w:rFonts w:ascii="方正小标宋简体" w:eastAsia="方正小标宋简体" w:hAnsi="方正小标宋_GBK" w:cs="方正小标宋_GBK"/>
          <w:b/>
          <w:bCs/>
          <w:color w:val="000000"/>
          <w:sz w:val="44"/>
          <w:szCs w:val="44"/>
        </w:rPr>
      </w:pPr>
      <w:r w:rsidRPr="00B30F86">
        <w:rPr>
          <w:rFonts w:ascii="方正小标宋简体" w:eastAsia="方正小标宋简体" w:hAnsi="方正小标宋_GBK" w:cs="方正小标宋_GBK" w:hint="eastAsia"/>
          <w:b/>
          <w:bCs/>
          <w:color w:val="000000"/>
          <w:sz w:val="44"/>
          <w:szCs w:val="44"/>
        </w:rPr>
        <w:t>关于国有资本经营预算2017年执行情况</w:t>
      </w:r>
    </w:p>
    <w:p w:rsidR="00E55373" w:rsidRPr="00B30F86" w:rsidRDefault="00E55373" w:rsidP="00E55373">
      <w:pPr>
        <w:spacing w:line="600" w:lineRule="exact"/>
        <w:jc w:val="center"/>
        <w:rPr>
          <w:rFonts w:ascii="方正小标宋简体" w:eastAsia="方正小标宋简体" w:hAnsi="方正小标宋_GBK" w:cs="方正小标宋_GBK"/>
          <w:b/>
          <w:bCs/>
          <w:color w:val="000000"/>
          <w:sz w:val="44"/>
          <w:szCs w:val="44"/>
        </w:rPr>
      </w:pPr>
      <w:r w:rsidRPr="00B30F86">
        <w:rPr>
          <w:rFonts w:ascii="方正小标宋简体" w:eastAsia="方正小标宋简体" w:hAnsi="方正小标宋_GBK" w:cs="方正小标宋_GBK" w:hint="eastAsia"/>
          <w:b/>
          <w:bCs/>
          <w:color w:val="000000"/>
          <w:sz w:val="44"/>
          <w:szCs w:val="44"/>
        </w:rPr>
        <w:t>和2018年预算情况的说明</w:t>
      </w:r>
    </w:p>
    <w:p w:rsidR="00E55373" w:rsidRDefault="00E55373" w:rsidP="00E55373">
      <w:pPr>
        <w:spacing w:line="600" w:lineRule="exact"/>
        <w:rPr>
          <w:rFonts w:ascii="方正小标宋_GBK" w:eastAsia="方正小标宋_GBK" w:hAnsi="方正小标宋_GBK" w:cs="方正小标宋_GBK"/>
          <w:b/>
          <w:bCs/>
          <w:color w:val="000000"/>
          <w:sz w:val="44"/>
          <w:szCs w:val="44"/>
        </w:rPr>
      </w:pPr>
    </w:p>
    <w:p w:rsidR="00E55373" w:rsidRDefault="00E55373" w:rsidP="00E55373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国有资本经营预算，是对国有资本收益</w:t>
      </w:r>
      <w:proofErr w:type="gramStart"/>
      <w:r>
        <w:rPr>
          <w:rFonts w:eastAsia="仿宋_GB2312"/>
          <w:b/>
          <w:bCs/>
          <w:color w:val="000000"/>
          <w:sz w:val="32"/>
          <w:szCs w:val="32"/>
        </w:rPr>
        <w:t>作出</w:t>
      </w:r>
      <w:proofErr w:type="gramEnd"/>
      <w:r>
        <w:rPr>
          <w:rFonts w:eastAsia="仿宋_GB2312"/>
          <w:b/>
          <w:bCs/>
          <w:color w:val="000000"/>
          <w:sz w:val="32"/>
          <w:szCs w:val="32"/>
        </w:rPr>
        <w:t>支出安排的收支预算。国有资本经营预算按照收支平衡的原则编制，不列赤字。</w:t>
      </w:r>
    </w:p>
    <w:p w:rsidR="00E55373" w:rsidRDefault="00E55373" w:rsidP="00E55373">
      <w:pPr>
        <w:spacing w:line="600" w:lineRule="exact"/>
        <w:ind w:firstLineChars="200" w:firstLine="643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2"/>
          <w:szCs w:val="32"/>
        </w:rPr>
        <w:t>一、</w:t>
      </w:r>
      <w:r>
        <w:rPr>
          <w:rFonts w:eastAsia="黑体"/>
          <w:b/>
          <w:bCs/>
          <w:color w:val="000000"/>
          <w:sz w:val="32"/>
          <w:szCs w:val="32"/>
        </w:rPr>
        <w:t>2017</w:t>
      </w:r>
      <w:r>
        <w:rPr>
          <w:rFonts w:eastAsia="黑体"/>
          <w:b/>
          <w:bCs/>
          <w:color w:val="000000"/>
          <w:sz w:val="32"/>
          <w:szCs w:val="32"/>
        </w:rPr>
        <w:t>年国有资本经营预算执行情况</w:t>
      </w:r>
    </w:p>
    <w:p w:rsidR="00E55373" w:rsidRDefault="00E55373" w:rsidP="00E55373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2017</w:t>
      </w:r>
      <w:r>
        <w:rPr>
          <w:rFonts w:eastAsia="仿宋_GB2312"/>
          <w:b/>
          <w:bCs/>
          <w:color w:val="000000"/>
          <w:sz w:val="32"/>
          <w:szCs w:val="32"/>
        </w:rPr>
        <w:t>年，</w:t>
      </w:r>
      <w:r w:rsidR="00340480">
        <w:rPr>
          <w:rFonts w:eastAsia="仿宋_GB2312" w:hint="eastAsia"/>
          <w:b/>
          <w:bCs/>
          <w:color w:val="000000"/>
          <w:sz w:val="32"/>
          <w:szCs w:val="32"/>
        </w:rPr>
        <w:t>无</w:t>
      </w:r>
      <w:r w:rsidR="00F81271" w:rsidRPr="00F81271">
        <w:rPr>
          <w:rFonts w:eastAsia="仿宋_GB2312" w:hint="eastAsia"/>
          <w:b/>
          <w:bCs/>
          <w:color w:val="000000"/>
          <w:sz w:val="32"/>
          <w:szCs w:val="32"/>
        </w:rPr>
        <w:t>国有资本经营预算</w:t>
      </w:r>
      <w:r w:rsidR="00F81271">
        <w:rPr>
          <w:rFonts w:eastAsia="仿宋_GB2312" w:hint="eastAsia"/>
          <w:b/>
          <w:bCs/>
          <w:color w:val="000000"/>
          <w:sz w:val="32"/>
          <w:szCs w:val="32"/>
        </w:rPr>
        <w:t>收入</w:t>
      </w:r>
      <w:r>
        <w:rPr>
          <w:rFonts w:eastAsia="仿宋_GB2312"/>
          <w:b/>
          <w:bCs/>
          <w:color w:val="000000"/>
          <w:sz w:val="32"/>
          <w:szCs w:val="32"/>
        </w:rPr>
        <w:t>。</w:t>
      </w:r>
    </w:p>
    <w:p w:rsidR="00F81271" w:rsidRDefault="00E55373" w:rsidP="00E55373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2017</w:t>
      </w:r>
      <w:r>
        <w:rPr>
          <w:rFonts w:eastAsia="仿宋_GB2312"/>
          <w:b/>
          <w:bCs/>
          <w:color w:val="000000"/>
          <w:sz w:val="32"/>
          <w:szCs w:val="32"/>
        </w:rPr>
        <w:t>年，</w:t>
      </w:r>
      <w:r w:rsidR="00F81271" w:rsidRPr="00F81271">
        <w:rPr>
          <w:rFonts w:eastAsia="仿宋_GB2312" w:hint="eastAsia"/>
          <w:b/>
          <w:bCs/>
          <w:color w:val="000000"/>
          <w:sz w:val="32"/>
          <w:szCs w:val="32"/>
        </w:rPr>
        <w:t>无国有资本经营预算</w:t>
      </w:r>
      <w:r w:rsidR="00F81271">
        <w:rPr>
          <w:rFonts w:eastAsia="仿宋_GB2312" w:hint="eastAsia"/>
          <w:b/>
          <w:bCs/>
          <w:color w:val="000000"/>
          <w:sz w:val="32"/>
          <w:szCs w:val="32"/>
        </w:rPr>
        <w:t>支出</w:t>
      </w:r>
      <w:r w:rsidR="00F81271" w:rsidRPr="00F81271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E55373" w:rsidRDefault="00E55373" w:rsidP="00E55373">
      <w:pPr>
        <w:spacing w:line="600" w:lineRule="exact"/>
        <w:ind w:firstLineChars="200" w:firstLine="643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2"/>
          <w:szCs w:val="32"/>
        </w:rPr>
        <w:t>二、</w:t>
      </w:r>
      <w:r>
        <w:rPr>
          <w:rFonts w:eastAsia="黑体"/>
          <w:b/>
          <w:bCs/>
          <w:color w:val="000000"/>
          <w:sz w:val="32"/>
          <w:szCs w:val="32"/>
        </w:rPr>
        <w:t>2018</w:t>
      </w:r>
      <w:r>
        <w:rPr>
          <w:rFonts w:eastAsia="黑体"/>
          <w:b/>
          <w:bCs/>
          <w:color w:val="000000"/>
          <w:sz w:val="32"/>
          <w:szCs w:val="32"/>
        </w:rPr>
        <w:t>年国有资本经营预算安排情况</w:t>
      </w:r>
    </w:p>
    <w:p w:rsidR="00E55373" w:rsidRDefault="00E55373" w:rsidP="00E55373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2018</w:t>
      </w:r>
      <w:r>
        <w:rPr>
          <w:rFonts w:eastAsia="仿宋_GB2312"/>
          <w:b/>
          <w:bCs/>
          <w:color w:val="000000"/>
          <w:sz w:val="32"/>
          <w:szCs w:val="32"/>
        </w:rPr>
        <w:t>年，</w:t>
      </w:r>
      <w:r w:rsidR="00F81271">
        <w:rPr>
          <w:rFonts w:eastAsia="仿宋_GB2312" w:hint="eastAsia"/>
          <w:b/>
          <w:bCs/>
          <w:color w:val="000000"/>
          <w:sz w:val="32"/>
          <w:szCs w:val="32"/>
        </w:rPr>
        <w:t>由于新城国有企业处于发展阶段，暂无</w:t>
      </w:r>
      <w:r>
        <w:rPr>
          <w:rFonts w:eastAsia="仿宋_GB2312"/>
          <w:b/>
          <w:bCs/>
          <w:color w:val="000000"/>
          <w:sz w:val="32"/>
          <w:szCs w:val="32"/>
        </w:rPr>
        <w:t>国有资本经营预算收入。</w:t>
      </w:r>
    </w:p>
    <w:p w:rsidR="00E55373" w:rsidRDefault="00E55373" w:rsidP="00E55373">
      <w:pPr>
        <w:spacing w:line="600" w:lineRule="exact"/>
        <w:ind w:firstLineChars="200" w:firstLine="643"/>
        <w:rPr>
          <w:b/>
          <w:bCs/>
          <w:color w:val="000000"/>
        </w:rPr>
      </w:pPr>
      <w:r>
        <w:rPr>
          <w:rFonts w:eastAsia="仿宋_GB2312"/>
          <w:b/>
          <w:bCs/>
          <w:color w:val="000000"/>
          <w:sz w:val="32"/>
          <w:szCs w:val="32"/>
        </w:rPr>
        <w:t>2018</w:t>
      </w:r>
      <w:r>
        <w:rPr>
          <w:rFonts w:eastAsia="仿宋_GB2312"/>
          <w:b/>
          <w:bCs/>
          <w:color w:val="000000"/>
          <w:sz w:val="32"/>
          <w:szCs w:val="32"/>
        </w:rPr>
        <w:t>年，</w:t>
      </w:r>
      <w:r w:rsidR="001921D6" w:rsidRPr="001921D6">
        <w:rPr>
          <w:rFonts w:eastAsia="仿宋_GB2312" w:hint="eastAsia"/>
          <w:b/>
          <w:bCs/>
          <w:color w:val="000000"/>
          <w:sz w:val="32"/>
          <w:szCs w:val="32"/>
        </w:rPr>
        <w:t>由于无国有资本经营预算收入</w:t>
      </w:r>
      <w:r w:rsidR="001921D6">
        <w:rPr>
          <w:rFonts w:eastAsia="仿宋_GB2312" w:hint="eastAsia"/>
          <w:b/>
          <w:bCs/>
          <w:color w:val="000000"/>
          <w:sz w:val="32"/>
          <w:szCs w:val="32"/>
        </w:rPr>
        <w:t>，暂不安排支出</w:t>
      </w:r>
      <w:r w:rsidR="001921D6" w:rsidRPr="001921D6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E55373" w:rsidRDefault="00E55373" w:rsidP="00E55373">
      <w:pPr>
        <w:rPr>
          <w:rFonts w:eastAsia="黑体"/>
          <w:b/>
          <w:bCs/>
          <w:color w:val="000000"/>
          <w:sz w:val="32"/>
          <w:szCs w:val="32"/>
        </w:rPr>
      </w:pPr>
    </w:p>
    <w:p w:rsidR="00E55373" w:rsidRDefault="00E55373" w:rsidP="00E55373">
      <w:pPr>
        <w:rPr>
          <w:rFonts w:eastAsia="黑体"/>
          <w:b/>
          <w:bCs/>
          <w:color w:val="000000"/>
          <w:sz w:val="32"/>
          <w:szCs w:val="32"/>
        </w:rPr>
      </w:pPr>
    </w:p>
    <w:p w:rsidR="00E55373" w:rsidRDefault="00E55373"/>
    <w:p w:rsidR="001921D6" w:rsidRDefault="001921D6"/>
    <w:p w:rsidR="001921D6" w:rsidRDefault="001921D6"/>
    <w:p w:rsidR="001921D6" w:rsidRDefault="001921D6"/>
    <w:p w:rsidR="001921D6" w:rsidRDefault="001921D6"/>
    <w:p w:rsidR="001921D6" w:rsidRDefault="001921D6"/>
    <w:p w:rsidR="001921D6" w:rsidRDefault="001921D6"/>
    <w:p w:rsidR="001921D6" w:rsidRDefault="001921D6"/>
    <w:p w:rsidR="001921D6" w:rsidRDefault="001921D6"/>
    <w:p w:rsidR="00657BF0" w:rsidRDefault="00657BF0">
      <w:pPr>
        <w:rPr>
          <w:rFonts w:hint="eastAsia"/>
        </w:rPr>
      </w:pPr>
    </w:p>
    <w:p w:rsidR="00B54BE7" w:rsidRPr="00B54BE7" w:rsidRDefault="00B54BE7">
      <w:bookmarkStart w:id="0" w:name="_GoBack"/>
      <w:bookmarkEnd w:id="0"/>
    </w:p>
    <w:p w:rsidR="00E55373" w:rsidRDefault="00E55373" w:rsidP="00E55373">
      <w:pPr>
        <w:spacing w:line="600" w:lineRule="exact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2"/>
          <w:szCs w:val="32"/>
        </w:rPr>
        <w:lastRenderedPageBreak/>
        <w:t>说明</w:t>
      </w:r>
      <w:r>
        <w:rPr>
          <w:rFonts w:eastAsia="黑体"/>
          <w:b/>
          <w:bCs/>
          <w:color w:val="000000"/>
          <w:sz w:val="32"/>
          <w:szCs w:val="32"/>
        </w:rPr>
        <w:t>4</w:t>
      </w:r>
    </w:p>
    <w:p w:rsidR="00E55373" w:rsidRDefault="00E55373" w:rsidP="00E55373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/>
          <w:sz w:val="44"/>
          <w:szCs w:val="44"/>
        </w:rPr>
      </w:pPr>
    </w:p>
    <w:p w:rsidR="00E55373" w:rsidRPr="00B30F86" w:rsidRDefault="00E55373" w:rsidP="00E55373">
      <w:pPr>
        <w:spacing w:line="600" w:lineRule="exact"/>
        <w:jc w:val="center"/>
        <w:rPr>
          <w:rFonts w:ascii="方正小标宋简体" w:eastAsia="方正小标宋简体" w:hAnsi="方正小标宋_GBK" w:cs="方正小标宋_GBK"/>
          <w:b/>
          <w:bCs/>
          <w:color w:val="000000"/>
          <w:sz w:val="44"/>
          <w:szCs w:val="44"/>
        </w:rPr>
      </w:pPr>
      <w:r w:rsidRPr="00B30F86">
        <w:rPr>
          <w:rFonts w:ascii="方正小标宋简体" w:eastAsia="方正小标宋简体" w:hAnsi="方正小标宋_GBK" w:cs="方正小标宋_GBK" w:hint="eastAsia"/>
          <w:b/>
          <w:bCs/>
          <w:color w:val="000000"/>
          <w:sz w:val="44"/>
          <w:szCs w:val="44"/>
        </w:rPr>
        <w:t>关于社会保险基金预算2017年执行情况</w:t>
      </w:r>
    </w:p>
    <w:p w:rsidR="00E55373" w:rsidRPr="00B30F86" w:rsidRDefault="00E55373" w:rsidP="00E55373">
      <w:pPr>
        <w:spacing w:line="600" w:lineRule="exact"/>
        <w:jc w:val="center"/>
        <w:rPr>
          <w:rFonts w:ascii="方正小标宋简体" w:eastAsia="方正小标宋简体" w:hAnsi="方正小标宋_GBK" w:cs="方正小标宋_GBK"/>
          <w:b/>
          <w:bCs/>
          <w:color w:val="000000"/>
          <w:sz w:val="44"/>
          <w:szCs w:val="44"/>
        </w:rPr>
      </w:pPr>
      <w:r w:rsidRPr="00B30F86">
        <w:rPr>
          <w:rFonts w:ascii="方正小标宋简体" w:eastAsia="方正小标宋简体" w:hAnsi="方正小标宋_GBK" w:cs="方正小标宋_GBK" w:hint="eastAsia"/>
          <w:b/>
          <w:bCs/>
          <w:color w:val="000000"/>
          <w:sz w:val="44"/>
          <w:szCs w:val="44"/>
        </w:rPr>
        <w:t>和2018年预算情况的说明</w:t>
      </w:r>
    </w:p>
    <w:p w:rsidR="00E55373" w:rsidRDefault="00E55373" w:rsidP="00E55373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/>
          <w:sz w:val="44"/>
          <w:szCs w:val="44"/>
        </w:rPr>
      </w:pPr>
    </w:p>
    <w:p w:rsidR="00E55373" w:rsidRDefault="00E55373" w:rsidP="00E55373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社</w:t>
      </w:r>
      <w:r>
        <w:rPr>
          <w:rFonts w:eastAsia="仿宋_GB2312"/>
          <w:b/>
          <w:bCs/>
          <w:color w:val="000000"/>
          <w:spacing w:val="2"/>
          <w:sz w:val="32"/>
          <w:szCs w:val="32"/>
        </w:rPr>
        <w:t>会保险基金预算，是对社会保险缴款、一般公共预算安排和其他方式筹集的资金，专项用于社会保险的收支预算。社会保险基金预算按照统筹层次和社会保险项目分别编制。</w:t>
      </w:r>
      <w:r w:rsidR="00517E5F">
        <w:rPr>
          <w:rFonts w:eastAsia="仿宋_GB2312" w:hint="eastAsia"/>
          <w:b/>
          <w:bCs/>
          <w:color w:val="000000"/>
          <w:spacing w:val="2"/>
          <w:sz w:val="32"/>
          <w:szCs w:val="32"/>
        </w:rPr>
        <w:t>应</w:t>
      </w:r>
      <w:r>
        <w:rPr>
          <w:rFonts w:eastAsia="仿宋_GB2312"/>
          <w:b/>
          <w:bCs/>
          <w:color w:val="000000"/>
          <w:spacing w:val="2"/>
          <w:sz w:val="32"/>
          <w:szCs w:val="32"/>
        </w:rPr>
        <w:t>做到收支平衡。</w:t>
      </w:r>
    </w:p>
    <w:p w:rsidR="00E55373" w:rsidRDefault="00E55373" w:rsidP="00E55373">
      <w:pPr>
        <w:spacing w:line="600" w:lineRule="exact"/>
        <w:ind w:firstLineChars="200" w:firstLine="643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2"/>
          <w:szCs w:val="32"/>
        </w:rPr>
        <w:t>一、</w:t>
      </w:r>
      <w:r>
        <w:rPr>
          <w:rFonts w:eastAsia="黑体"/>
          <w:b/>
          <w:bCs/>
          <w:color w:val="000000"/>
          <w:sz w:val="32"/>
          <w:szCs w:val="32"/>
        </w:rPr>
        <w:t>2017</w:t>
      </w:r>
      <w:r>
        <w:rPr>
          <w:rFonts w:eastAsia="黑体"/>
          <w:b/>
          <w:bCs/>
          <w:color w:val="000000"/>
          <w:sz w:val="32"/>
          <w:szCs w:val="32"/>
        </w:rPr>
        <w:t>年社会保险基金预算执行情况</w:t>
      </w:r>
    </w:p>
    <w:p w:rsidR="00C67A19" w:rsidRDefault="00E55373" w:rsidP="00C67A19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2017</w:t>
      </w:r>
      <w:r>
        <w:rPr>
          <w:rFonts w:eastAsia="仿宋_GB2312"/>
          <w:b/>
          <w:bCs/>
          <w:color w:val="000000"/>
          <w:sz w:val="32"/>
          <w:szCs w:val="32"/>
        </w:rPr>
        <w:t>年，</w:t>
      </w:r>
      <w:r w:rsidR="00C67A19" w:rsidRPr="00C67A19">
        <w:rPr>
          <w:rFonts w:eastAsia="仿宋_GB2312" w:hint="eastAsia"/>
          <w:b/>
          <w:bCs/>
          <w:color w:val="000000"/>
          <w:sz w:val="32"/>
          <w:szCs w:val="32"/>
        </w:rPr>
        <w:t>社会保险基金预算</w:t>
      </w:r>
      <w:r w:rsidR="00C67A19">
        <w:rPr>
          <w:rFonts w:eastAsia="仿宋_GB2312" w:hint="eastAsia"/>
          <w:b/>
          <w:bCs/>
          <w:color w:val="000000"/>
          <w:sz w:val="32"/>
          <w:szCs w:val="32"/>
        </w:rPr>
        <w:t>由西咸统管，暂不涉及收支</w:t>
      </w:r>
      <w:r w:rsidR="000C2034">
        <w:rPr>
          <w:rFonts w:eastAsia="仿宋_GB2312" w:hint="eastAsia"/>
          <w:b/>
          <w:bCs/>
          <w:color w:val="000000"/>
          <w:sz w:val="32"/>
          <w:szCs w:val="32"/>
        </w:rPr>
        <w:t>预算公开事项。</w:t>
      </w:r>
    </w:p>
    <w:p w:rsidR="00E55373" w:rsidRDefault="00E55373" w:rsidP="00C67A19">
      <w:pPr>
        <w:spacing w:line="600" w:lineRule="exact"/>
        <w:ind w:firstLineChars="200" w:firstLine="643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2"/>
          <w:szCs w:val="32"/>
        </w:rPr>
        <w:t>二、</w:t>
      </w:r>
      <w:r>
        <w:rPr>
          <w:rFonts w:eastAsia="黑体"/>
          <w:b/>
          <w:bCs/>
          <w:color w:val="000000"/>
          <w:sz w:val="32"/>
          <w:szCs w:val="32"/>
        </w:rPr>
        <w:t>2018</w:t>
      </w:r>
      <w:r>
        <w:rPr>
          <w:rFonts w:eastAsia="黑体"/>
          <w:b/>
          <w:bCs/>
          <w:color w:val="000000"/>
          <w:sz w:val="32"/>
          <w:szCs w:val="32"/>
        </w:rPr>
        <w:t>年社会保险基金预算安排情况</w:t>
      </w:r>
    </w:p>
    <w:p w:rsidR="00E55373" w:rsidRDefault="00E55373" w:rsidP="000C2034">
      <w:pPr>
        <w:spacing w:line="600" w:lineRule="exact"/>
        <w:ind w:firstLine="645"/>
        <w:rPr>
          <w:rFonts w:eastAsia="仿宋_GB2312"/>
          <w:b/>
          <w:bCs/>
          <w:color w:val="000000"/>
          <w:sz w:val="32"/>
          <w:szCs w:val="32"/>
        </w:rPr>
        <w:sectPr w:rsidR="00E55373">
          <w:pgSz w:w="11906" w:h="16838"/>
          <w:pgMar w:top="1701" w:right="1502" w:bottom="1701" w:left="1502" w:header="851" w:footer="992" w:gutter="0"/>
          <w:cols w:space="720"/>
          <w:docGrid w:type="lines" w:linePitch="312"/>
        </w:sectPr>
      </w:pPr>
      <w:r>
        <w:rPr>
          <w:rFonts w:eastAsia="仿宋_GB2312"/>
          <w:b/>
          <w:bCs/>
          <w:color w:val="000000"/>
          <w:sz w:val="32"/>
          <w:szCs w:val="32"/>
        </w:rPr>
        <w:t>2018</w:t>
      </w:r>
      <w:r>
        <w:rPr>
          <w:rFonts w:eastAsia="仿宋_GB2312"/>
          <w:b/>
          <w:bCs/>
          <w:color w:val="000000"/>
          <w:sz w:val="32"/>
          <w:szCs w:val="32"/>
        </w:rPr>
        <w:t>年，</w:t>
      </w:r>
      <w:r w:rsidR="000C2034" w:rsidRPr="000C2034">
        <w:rPr>
          <w:rFonts w:eastAsia="仿宋_GB2312" w:hint="eastAsia"/>
          <w:b/>
          <w:bCs/>
          <w:color w:val="000000"/>
          <w:sz w:val="32"/>
          <w:szCs w:val="32"/>
        </w:rPr>
        <w:t>社会保险基金预算</w:t>
      </w:r>
      <w:r w:rsidR="000C2034">
        <w:rPr>
          <w:rFonts w:eastAsia="仿宋_GB2312" w:hint="eastAsia"/>
          <w:b/>
          <w:bCs/>
          <w:color w:val="000000"/>
          <w:sz w:val="32"/>
          <w:szCs w:val="32"/>
        </w:rPr>
        <w:t>继续</w:t>
      </w:r>
      <w:r w:rsidR="000C2034" w:rsidRPr="000C2034">
        <w:rPr>
          <w:rFonts w:eastAsia="仿宋_GB2312" w:hint="eastAsia"/>
          <w:b/>
          <w:bCs/>
          <w:color w:val="000000"/>
          <w:sz w:val="32"/>
          <w:szCs w:val="32"/>
        </w:rPr>
        <w:t>由西咸统管，暂不涉及收支预算</w:t>
      </w:r>
      <w:r w:rsidR="00657BF0">
        <w:rPr>
          <w:rFonts w:eastAsia="仿宋_GB2312" w:hint="eastAsia"/>
          <w:b/>
          <w:bCs/>
          <w:color w:val="000000"/>
          <w:sz w:val="32"/>
          <w:szCs w:val="32"/>
        </w:rPr>
        <w:t>公开事。</w:t>
      </w:r>
    </w:p>
    <w:p w:rsidR="00E55373" w:rsidRPr="00657BF0" w:rsidRDefault="00E55373" w:rsidP="00657BF0"/>
    <w:sectPr w:rsidR="00E55373" w:rsidRPr="00657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450" w:rsidRDefault="001B5450">
      <w:r>
        <w:separator/>
      </w:r>
    </w:p>
  </w:endnote>
  <w:endnote w:type="continuationSeparator" w:id="0">
    <w:p w:rsidR="001B5450" w:rsidRDefault="001B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450" w:rsidRDefault="001B5450">
      <w:r>
        <w:separator/>
      </w:r>
    </w:p>
  </w:footnote>
  <w:footnote w:type="continuationSeparator" w:id="0">
    <w:p w:rsidR="001B5450" w:rsidRDefault="001B5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7D"/>
    <w:rsid w:val="00005A9A"/>
    <w:rsid w:val="000063DD"/>
    <w:rsid w:val="00014C10"/>
    <w:rsid w:val="00015148"/>
    <w:rsid w:val="00015777"/>
    <w:rsid w:val="000179F7"/>
    <w:rsid w:val="00021688"/>
    <w:rsid w:val="000242FE"/>
    <w:rsid w:val="000258E0"/>
    <w:rsid w:val="000263F5"/>
    <w:rsid w:val="00027994"/>
    <w:rsid w:val="000331B7"/>
    <w:rsid w:val="00041259"/>
    <w:rsid w:val="00042B0D"/>
    <w:rsid w:val="00042D4B"/>
    <w:rsid w:val="00044843"/>
    <w:rsid w:val="0005105A"/>
    <w:rsid w:val="00060964"/>
    <w:rsid w:val="000617BE"/>
    <w:rsid w:val="000622D4"/>
    <w:rsid w:val="000660DF"/>
    <w:rsid w:val="00066F9B"/>
    <w:rsid w:val="00077A3E"/>
    <w:rsid w:val="00083E81"/>
    <w:rsid w:val="0008722E"/>
    <w:rsid w:val="0009483E"/>
    <w:rsid w:val="00095BCC"/>
    <w:rsid w:val="000A2BAB"/>
    <w:rsid w:val="000A3755"/>
    <w:rsid w:val="000B1444"/>
    <w:rsid w:val="000B4CAC"/>
    <w:rsid w:val="000B57B0"/>
    <w:rsid w:val="000C094C"/>
    <w:rsid w:val="000C2034"/>
    <w:rsid w:val="000C7D2D"/>
    <w:rsid w:val="000D0F51"/>
    <w:rsid w:val="000D3C34"/>
    <w:rsid w:val="000D4020"/>
    <w:rsid w:val="000E0A62"/>
    <w:rsid w:val="000E2836"/>
    <w:rsid w:val="000E2D0F"/>
    <w:rsid w:val="000E52DF"/>
    <w:rsid w:val="000F4112"/>
    <w:rsid w:val="000F42AF"/>
    <w:rsid w:val="000F6116"/>
    <w:rsid w:val="000F71D9"/>
    <w:rsid w:val="001026C4"/>
    <w:rsid w:val="00106BD5"/>
    <w:rsid w:val="00114779"/>
    <w:rsid w:val="00123612"/>
    <w:rsid w:val="00127564"/>
    <w:rsid w:val="001324C8"/>
    <w:rsid w:val="001339E4"/>
    <w:rsid w:val="00136489"/>
    <w:rsid w:val="00136C92"/>
    <w:rsid w:val="0015116E"/>
    <w:rsid w:val="0015575F"/>
    <w:rsid w:val="00160228"/>
    <w:rsid w:val="00160A54"/>
    <w:rsid w:val="00161999"/>
    <w:rsid w:val="00165AE2"/>
    <w:rsid w:val="00175AD4"/>
    <w:rsid w:val="00182F8E"/>
    <w:rsid w:val="001838F1"/>
    <w:rsid w:val="001910B0"/>
    <w:rsid w:val="001921D6"/>
    <w:rsid w:val="001926A5"/>
    <w:rsid w:val="001957C6"/>
    <w:rsid w:val="001A2E06"/>
    <w:rsid w:val="001A4C8D"/>
    <w:rsid w:val="001B1C62"/>
    <w:rsid w:val="001B5450"/>
    <w:rsid w:val="001B6DC3"/>
    <w:rsid w:val="001C661D"/>
    <w:rsid w:val="001D28CB"/>
    <w:rsid w:val="001E435E"/>
    <w:rsid w:val="001E453D"/>
    <w:rsid w:val="001F1E46"/>
    <w:rsid w:val="001F2CD6"/>
    <w:rsid w:val="001F44B7"/>
    <w:rsid w:val="0020030D"/>
    <w:rsid w:val="00204E6F"/>
    <w:rsid w:val="00205672"/>
    <w:rsid w:val="0021088D"/>
    <w:rsid w:val="002141DA"/>
    <w:rsid w:val="002164E5"/>
    <w:rsid w:val="00225926"/>
    <w:rsid w:val="00236338"/>
    <w:rsid w:val="0023704F"/>
    <w:rsid w:val="0024038B"/>
    <w:rsid w:val="002437EA"/>
    <w:rsid w:val="00250630"/>
    <w:rsid w:val="002540F4"/>
    <w:rsid w:val="002564BA"/>
    <w:rsid w:val="00256F44"/>
    <w:rsid w:val="00257764"/>
    <w:rsid w:val="00262E06"/>
    <w:rsid w:val="002653AB"/>
    <w:rsid w:val="00270799"/>
    <w:rsid w:val="00276977"/>
    <w:rsid w:val="00277D1A"/>
    <w:rsid w:val="00286ABF"/>
    <w:rsid w:val="00295B68"/>
    <w:rsid w:val="00295BDD"/>
    <w:rsid w:val="00295C2C"/>
    <w:rsid w:val="002965BF"/>
    <w:rsid w:val="002967AA"/>
    <w:rsid w:val="002A52C2"/>
    <w:rsid w:val="002B0E82"/>
    <w:rsid w:val="002B63FA"/>
    <w:rsid w:val="002C0A35"/>
    <w:rsid w:val="002C4FCF"/>
    <w:rsid w:val="002D2D28"/>
    <w:rsid w:val="002D3F84"/>
    <w:rsid w:val="002D4DA1"/>
    <w:rsid w:val="002D5E1E"/>
    <w:rsid w:val="002E0365"/>
    <w:rsid w:val="002E03A9"/>
    <w:rsid w:val="002E20C0"/>
    <w:rsid w:val="002E5F78"/>
    <w:rsid w:val="002F7555"/>
    <w:rsid w:val="0030070D"/>
    <w:rsid w:val="00303FEA"/>
    <w:rsid w:val="00306810"/>
    <w:rsid w:val="0031439B"/>
    <w:rsid w:val="00320A7F"/>
    <w:rsid w:val="00321CB3"/>
    <w:rsid w:val="003221C9"/>
    <w:rsid w:val="0032313F"/>
    <w:rsid w:val="003259EF"/>
    <w:rsid w:val="00331E60"/>
    <w:rsid w:val="003352DD"/>
    <w:rsid w:val="00337EBF"/>
    <w:rsid w:val="00340480"/>
    <w:rsid w:val="0036735D"/>
    <w:rsid w:val="0037677F"/>
    <w:rsid w:val="00390B31"/>
    <w:rsid w:val="00392215"/>
    <w:rsid w:val="003A7232"/>
    <w:rsid w:val="003B01FF"/>
    <w:rsid w:val="003B1E6E"/>
    <w:rsid w:val="003B65DB"/>
    <w:rsid w:val="003B7209"/>
    <w:rsid w:val="003C0FFE"/>
    <w:rsid w:val="003C6671"/>
    <w:rsid w:val="003D351B"/>
    <w:rsid w:val="003E09A5"/>
    <w:rsid w:val="003E2296"/>
    <w:rsid w:val="003F0DAC"/>
    <w:rsid w:val="003F26FA"/>
    <w:rsid w:val="003F7BC4"/>
    <w:rsid w:val="00407E6D"/>
    <w:rsid w:val="004120DB"/>
    <w:rsid w:val="00413BA8"/>
    <w:rsid w:val="00417FC5"/>
    <w:rsid w:val="00423407"/>
    <w:rsid w:val="00426022"/>
    <w:rsid w:val="00426C4B"/>
    <w:rsid w:val="00435D2A"/>
    <w:rsid w:val="00441D14"/>
    <w:rsid w:val="00443DEC"/>
    <w:rsid w:val="00454660"/>
    <w:rsid w:val="004557C6"/>
    <w:rsid w:val="00461ACA"/>
    <w:rsid w:val="0047017C"/>
    <w:rsid w:val="004805D6"/>
    <w:rsid w:val="0048126D"/>
    <w:rsid w:val="004853F8"/>
    <w:rsid w:val="00495284"/>
    <w:rsid w:val="004A3225"/>
    <w:rsid w:val="004A4076"/>
    <w:rsid w:val="004A5F97"/>
    <w:rsid w:val="004A6BB9"/>
    <w:rsid w:val="004B295E"/>
    <w:rsid w:val="004B4947"/>
    <w:rsid w:val="004B5BDD"/>
    <w:rsid w:val="004B6689"/>
    <w:rsid w:val="004B7762"/>
    <w:rsid w:val="004C2B2F"/>
    <w:rsid w:val="004C2C9D"/>
    <w:rsid w:val="004C6A8D"/>
    <w:rsid w:val="004D385E"/>
    <w:rsid w:val="004D4A51"/>
    <w:rsid w:val="004D72C3"/>
    <w:rsid w:val="004E02DD"/>
    <w:rsid w:val="004F6911"/>
    <w:rsid w:val="00504EF9"/>
    <w:rsid w:val="00507B29"/>
    <w:rsid w:val="00510CDA"/>
    <w:rsid w:val="00511CB4"/>
    <w:rsid w:val="00513091"/>
    <w:rsid w:val="00514415"/>
    <w:rsid w:val="00517E5F"/>
    <w:rsid w:val="00522878"/>
    <w:rsid w:val="005245CE"/>
    <w:rsid w:val="00526054"/>
    <w:rsid w:val="00540D79"/>
    <w:rsid w:val="00540FC2"/>
    <w:rsid w:val="005425E9"/>
    <w:rsid w:val="005435B8"/>
    <w:rsid w:val="005435E9"/>
    <w:rsid w:val="005443AA"/>
    <w:rsid w:val="005453BD"/>
    <w:rsid w:val="0055019A"/>
    <w:rsid w:val="005604B7"/>
    <w:rsid w:val="00563900"/>
    <w:rsid w:val="00567FA4"/>
    <w:rsid w:val="00571E2E"/>
    <w:rsid w:val="005805FD"/>
    <w:rsid w:val="005837AE"/>
    <w:rsid w:val="00585548"/>
    <w:rsid w:val="00594387"/>
    <w:rsid w:val="00595337"/>
    <w:rsid w:val="005A3763"/>
    <w:rsid w:val="005A6056"/>
    <w:rsid w:val="005B577A"/>
    <w:rsid w:val="005C16BA"/>
    <w:rsid w:val="005C2ACE"/>
    <w:rsid w:val="005C39F3"/>
    <w:rsid w:val="005C5921"/>
    <w:rsid w:val="005C7F44"/>
    <w:rsid w:val="005E7C6C"/>
    <w:rsid w:val="005E7CF7"/>
    <w:rsid w:val="005F0928"/>
    <w:rsid w:val="005F17B7"/>
    <w:rsid w:val="005F4A95"/>
    <w:rsid w:val="005F6DBA"/>
    <w:rsid w:val="005F6E4C"/>
    <w:rsid w:val="0060410C"/>
    <w:rsid w:val="00605360"/>
    <w:rsid w:val="006125F9"/>
    <w:rsid w:val="00613766"/>
    <w:rsid w:val="006158F7"/>
    <w:rsid w:val="00616088"/>
    <w:rsid w:val="00616F81"/>
    <w:rsid w:val="006238ED"/>
    <w:rsid w:val="00627405"/>
    <w:rsid w:val="006309D8"/>
    <w:rsid w:val="00631769"/>
    <w:rsid w:val="006340B7"/>
    <w:rsid w:val="00637123"/>
    <w:rsid w:val="00651BDA"/>
    <w:rsid w:val="00655227"/>
    <w:rsid w:val="0065577F"/>
    <w:rsid w:val="00656C94"/>
    <w:rsid w:val="00657BF0"/>
    <w:rsid w:val="00657EA0"/>
    <w:rsid w:val="0066250C"/>
    <w:rsid w:val="00662834"/>
    <w:rsid w:val="00665648"/>
    <w:rsid w:val="00691B4D"/>
    <w:rsid w:val="006A5563"/>
    <w:rsid w:val="006A6613"/>
    <w:rsid w:val="006D0915"/>
    <w:rsid w:val="006D1602"/>
    <w:rsid w:val="006D37ED"/>
    <w:rsid w:val="006D3F4F"/>
    <w:rsid w:val="006E5D59"/>
    <w:rsid w:val="006E7DE8"/>
    <w:rsid w:val="006F278E"/>
    <w:rsid w:val="006F412D"/>
    <w:rsid w:val="006F4133"/>
    <w:rsid w:val="00701CCB"/>
    <w:rsid w:val="00702853"/>
    <w:rsid w:val="00711622"/>
    <w:rsid w:val="00713218"/>
    <w:rsid w:val="00717B13"/>
    <w:rsid w:val="0072276A"/>
    <w:rsid w:val="00722EB3"/>
    <w:rsid w:val="0072443B"/>
    <w:rsid w:val="007357B7"/>
    <w:rsid w:val="00736286"/>
    <w:rsid w:val="0074060B"/>
    <w:rsid w:val="00741D90"/>
    <w:rsid w:val="00745008"/>
    <w:rsid w:val="007544A1"/>
    <w:rsid w:val="007556C0"/>
    <w:rsid w:val="00762B77"/>
    <w:rsid w:val="00766816"/>
    <w:rsid w:val="00770FD6"/>
    <w:rsid w:val="00773C33"/>
    <w:rsid w:val="00773E30"/>
    <w:rsid w:val="007954C5"/>
    <w:rsid w:val="00796D2B"/>
    <w:rsid w:val="007A48DD"/>
    <w:rsid w:val="007B10C7"/>
    <w:rsid w:val="007B3ADF"/>
    <w:rsid w:val="007C793B"/>
    <w:rsid w:val="007D45A0"/>
    <w:rsid w:val="007E15F1"/>
    <w:rsid w:val="007E1D10"/>
    <w:rsid w:val="007E2506"/>
    <w:rsid w:val="007F2B6D"/>
    <w:rsid w:val="00801015"/>
    <w:rsid w:val="00801242"/>
    <w:rsid w:val="00801B96"/>
    <w:rsid w:val="0080281C"/>
    <w:rsid w:val="008118ED"/>
    <w:rsid w:val="00811CCB"/>
    <w:rsid w:val="00812EA4"/>
    <w:rsid w:val="00814B97"/>
    <w:rsid w:val="00816875"/>
    <w:rsid w:val="00817FD9"/>
    <w:rsid w:val="0082281C"/>
    <w:rsid w:val="00827F2F"/>
    <w:rsid w:val="00827F82"/>
    <w:rsid w:val="008301D6"/>
    <w:rsid w:val="008357A8"/>
    <w:rsid w:val="00837B11"/>
    <w:rsid w:val="00841BC0"/>
    <w:rsid w:val="00843377"/>
    <w:rsid w:val="00847FDD"/>
    <w:rsid w:val="00852C08"/>
    <w:rsid w:val="0085436C"/>
    <w:rsid w:val="00855F61"/>
    <w:rsid w:val="00860392"/>
    <w:rsid w:val="00863EC0"/>
    <w:rsid w:val="008661F8"/>
    <w:rsid w:val="00870047"/>
    <w:rsid w:val="008717BB"/>
    <w:rsid w:val="008867EE"/>
    <w:rsid w:val="0089078E"/>
    <w:rsid w:val="008A0541"/>
    <w:rsid w:val="008A68AE"/>
    <w:rsid w:val="008C1808"/>
    <w:rsid w:val="008D3A90"/>
    <w:rsid w:val="008D5B76"/>
    <w:rsid w:val="008D5D40"/>
    <w:rsid w:val="008E4027"/>
    <w:rsid w:val="008E478B"/>
    <w:rsid w:val="008E5F2D"/>
    <w:rsid w:val="008E6A4F"/>
    <w:rsid w:val="00902C9B"/>
    <w:rsid w:val="00902FA1"/>
    <w:rsid w:val="00906059"/>
    <w:rsid w:val="00906F5A"/>
    <w:rsid w:val="00911302"/>
    <w:rsid w:val="00915A2F"/>
    <w:rsid w:val="00921973"/>
    <w:rsid w:val="009225FB"/>
    <w:rsid w:val="0092627A"/>
    <w:rsid w:val="009321D8"/>
    <w:rsid w:val="00933DA5"/>
    <w:rsid w:val="00934151"/>
    <w:rsid w:val="00935031"/>
    <w:rsid w:val="00943888"/>
    <w:rsid w:val="009459D3"/>
    <w:rsid w:val="00946E13"/>
    <w:rsid w:val="00947880"/>
    <w:rsid w:val="00947A34"/>
    <w:rsid w:val="00950A3E"/>
    <w:rsid w:val="0095257E"/>
    <w:rsid w:val="009600CD"/>
    <w:rsid w:val="00962064"/>
    <w:rsid w:val="009678A0"/>
    <w:rsid w:val="00980CC5"/>
    <w:rsid w:val="00982235"/>
    <w:rsid w:val="0098270F"/>
    <w:rsid w:val="00984F56"/>
    <w:rsid w:val="00993D33"/>
    <w:rsid w:val="009963E0"/>
    <w:rsid w:val="009A0D6C"/>
    <w:rsid w:val="009A1640"/>
    <w:rsid w:val="009A3E67"/>
    <w:rsid w:val="009A7755"/>
    <w:rsid w:val="009B32EC"/>
    <w:rsid w:val="009B377D"/>
    <w:rsid w:val="009B5427"/>
    <w:rsid w:val="009C0A23"/>
    <w:rsid w:val="009C3779"/>
    <w:rsid w:val="009F02FC"/>
    <w:rsid w:val="009F4BF5"/>
    <w:rsid w:val="009F6998"/>
    <w:rsid w:val="00A0192A"/>
    <w:rsid w:val="00A01DAE"/>
    <w:rsid w:val="00A07D3B"/>
    <w:rsid w:val="00A10487"/>
    <w:rsid w:val="00A14B67"/>
    <w:rsid w:val="00A21603"/>
    <w:rsid w:val="00A219FD"/>
    <w:rsid w:val="00A255CC"/>
    <w:rsid w:val="00A33DAE"/>
    <w:rsid w:val="00A413A0"/>
    <w:rsid w:val="00A42404"/>
    <w:rsid w:val="00A50F59"/>
    <w:rsid w:val="00A56071"/>
    <w:rsid w:val="00A57F13"/>
    <w:rsid w:val="00A60C97"/>
    <w:rsid w:val="00A621CE"/>
    <w:rsid w:val="00A63731"/>
    <w:rsid w:val="00A671AF"/>
    <w:rsid w:val="00A848E6"/>
    <w:rsid w:val="00A911E6"/>
    <w:rsid w:val="00A9516C"/>
    <w:rsid w:val="00A96343"/>
    <w:rsid w:val="00AA26A2"/>
    <w:rsid w:val="00AA7D5B"/>
    <w:rsid w:val="00AB56F8"/>
    <w:rsid w:val="00AD2DBA"/>
    <w:rsid w:val="00AD4D48"/>
    <w:rsid w:val="00AD78E6"/>
    <w:rsid w:val="00AE04C0"/>
    <w:rsid w:val="00AE2494"/>
    <w:rsid w:val="00AF1A87"/>
    <w:rsid w:val="00AF5501"/>
    <w:rsid w:val="00AF7CF3"/>
    <w:rsid w:val="00B0027F"/>
    <w:rsid w:val="00B008FC"/>
    <w:rsid w:val="00B01E3A"/>
    <w:rsid w:val="00B03AB9"/>
    <w:rsid w:val="00B06051"/>
    <w:rsid w:val="00B10406"/>
    <w:rsid w:val="00B1180E"/>
    <w:rsid w:val="00B1275B"/>
    <w:rsid w:val="00B21EF9"/>
    <w:rsid w:val="00B25BBF"/>
    <w:rsid w:val="00B306D6"/>
    <w:rsid w:val="00B30F86"/>
    <w:rsid w:val="00B33DB8"/>
    <w:rsid w:val="00B51E36"/>
    <w:rsid w:val="00B54496"/>
    <w:rsid w:val="00B54BE7"/>
    <w:rsid w:val="00B61C43"/>
    <w:rsid w:val="00B632B9"/>
    <w:rsid w:val="00B640C1"/>
    <w:rsid w:val="00B65E7D"/>
    <w:rsid w:val="00B70FCE"/>
    <w:rsid w:val="00B7155F"/>
    <w:rsid w:val="00B71A41"/>
    <w:rsid w:val="00B751D4"/>
    <w:rsid w:val="00B8259E"/>
    <w:rsid w:val="00B8378C"/>
    <w:rsid w:val="00B850D1"/>
    <w:rsid w:val="00B87F14"/>
    <w:rsid w:val="00B9037C"/>
    <w:rsid w:val="00B908E2"/>
    <w:rsid w:val="00B94ECA"/>
    <w:rsid w:val="00BA05D5"/>
    <w:rsid w:val="00BA41BB"/>
    <w:rsid w:val="00BA56B4"/>
    <w:rsid w:val="00BA63D9"/>
    <w:rsid w:val="00BB513A"/>
    <w:rsid w:val="00BB691B"/>
    <w:rsid w:val="00BC2F7C"/>
    <w:rsid w:val="00BD2214"/>
    <w:rsid w:val="00BD605A"/>
    <w:rsid w:val="00BE06F6"/>
    <w:rsid w:val="00BE3178"/>
    <w:rsid w:val="00BE72B3"/>
    <w:rsid w:val="00BF28A8"/>
    <w:rsid w:val="00BF3FF1"/>
    <w:rsid w:val="00BF4031"/>
    <w:rsid w:val="00BF6BB8"/>
    <w:rsid w:val="00C00FC1"/>
    <w:rsid w:val="00C0336A"/>
    <w:rsid w:val="00C07AE4"/>
    <w:rsid w:val="00C30292"/>
    <w:rsid w:val="00C30FB1"/>
    <w:rsid w:val="00C51D7A"/>
    <w:rsid w:val="00C55E61"/>
    <w:rsid w:val="00C57612"/>
    <w:rsid w:val="00C67A19"/>
    <w:rsid w:val="00C72D29"/>
    <w:rsid w:val="00C73447"/>
    <w:rsid w:val="00C74AEF"/>
    <w:rsid w:val="00C76C7A"/>
    <w:rsid w:val="00C77EB0"/>
    <w:rsid w:val="00C831BF"/>
    <w:rsid w:val="00C84828"/>
    <w:rsid w:val="00C848CC"/>
    <w:rsid w:val="00C90E5A"/>
    <w:rsid w:val="00C917AC"/>
    <w:rsid w:val="00C971C5"/>
    <w:rsid w:val="00C974C5"/>
    <w:rsid w:val="00C9792D"/>
    <w:rsid w:val="00CA003D"/>
    <w:rsid w:val="00CA5249"/>
    <w:rsid w:val="00CB3452"/>
    <w:rsid w:val="00CC7850"/>
    <w:rsid w:val="00CC7CF2"/>
    <w:rsid w:val="00CD0DF4"/>
    <w:rsid w:val="00CD2579"/>
    <w:rsid w:val="00CD29CE"/>
    <w:rsid w:val="00CD2AB5"/>
    <w:rsid w:val="00CD71C1"/>
    <w:rsid w:val="00CE698E"/>
    <w:rsid w:val="00CE73BC"/>
    <w:rsid w:val="00CE7672"/>
    <w:rsid w:val="00CF1455"/>
    <w:rsid w:val="00CF21A2"/>
    <w:rsid w:val="00CF5E76"/>
    <w:rsid w:val="00CF723D"/>
    <w:rsid w:val="00D11993"/>
    <w:rsid w:val="00D13A90"/>
    <w:rsid w:val="00D147DA"/>
    <w:rsid w:val="00D15C44"/>
    <w:rsid w:val="00D15C89"/>
    <w:rsid w:val="00D15D15"/>
    <w:rsid w:val="00D22D9B"/>
    <w:rsid w:val="00D24FBF"/>
    <w:rsid w:val="00D25A92"/>
    <w:rsid w:val="00D324A4"/>
    <w:rsid w:val="00D332BD"/>
    <w:rsid w:val="00D33DBB"/>
    <w:rsid w:val="00D407ED"/>
    <w:rsid w:val="00D4181A"/>
    <w:rsid w:val="00D459F3"/>
    <w:rsid w:val="00D47A74"/>
    <w:rsid w:val="00D5676C"/>
    <w:rsid w:val="00D572CA"/>
    <w:rsid w:val="00D57FEA"/>
    <w:rsid w:val="00D628CC"/>
    <w:rsid w:val="00D63B84"/>
    <w:rsid w:val="00D726BE"/>
    <w:rsid w:val="00D74E6A"/>
    <w:rsid w:val="00D76958"/>
    <w:rsid w:val="00D80A7A"/>
    <w:rsid w:val="00D84C14"/>
    <w:rsid w:val="00D863DC"/>
    <w:rsid w:val="00D90830"/>
    <w:rsid w:val="00D90BC9"/>
    <w:rsid w:val="00D91740"/>
    <w:rsid w:val="00D93885"/>
    <w:rsid w:val="00D93B1F"/>
    <w:rsid w:val="00D950F2"/>
    <w:rsid w:val="00DA30A0"/>
    <w:rsid w:val="00DA739D"/>
    <w:rsid w:val="00DB18AF"/>
    <w:rsid w:val="00DB2D92"/>
    <w:rsid w:val="00DC194F"/>
    <w:rsid w:val="00DC30EF"/>
    <w:rsid w:val="00DC446F"/>
    <w:rsid w:val="00DC45B5"/>
    <w:rsid w:val="00DC5069"/>
    <w:rsid w:val="00DC5B9B"/>
    <w:rsid w:val="00DD0CC7"/>
    <w:rsid w:val="00DD1019"/>
    <w:rsid w:val="00DD1201"/>
    <w:rsid w:val="00DD4299"/>
    <w:rsid w:val="00DD7ABB"/>
    <w:rsid w:val="00DE09DC"/>
    <w:rsid w:val="00DE34E5"/>
    <w:rsid w:val="00DE3A0C"/>
    <w:rsid w:val="00DE44F1"/>
    <w:rsid w:val="00DE44F2"/>
    <w:rsid w:val="00DE6F81"/>
    <w:rsid w:val="00DF309F"/>
    <w:rsid w:val="00DF4275"/>
    <w:rsid w:val="00DF6AA1"/>
    <w:rsid w:val="00DF700C"/>
    <w:rsid w:val="00E013B7"/>
    <w:rsid w:val="00E0142E"/>
    <w:rsid w:val="00E02B2B"/>
    <w:rsid w:val="00E02F59"/>
    <w:rsid w:val="00E0359A"/>
    <w:rsid w:val="00E03630"/>
    <w:rsid w:val="00E053FA"/>
    <w:rsid w:val="00E05720"/>
    <w:rsid w:val="00E064D7"/>
    <w:rsid w:val="00E14A61"/>
    <w:rsid w:val="00E1651D"/>
    <w:rsid w:val="00E221A2"/>
    <w:rsid w:val="00E22A88"/>
    <w:rsid w:val="00E25975"/>
    <w:rsid w:val="00E32088"/>
    <w:rsid w:val="00E37B0A"/>
    <w:rsid w:val="00E40588"/>
    <w:rsid w:val="00E426AF"/>
    <w:rsid w:val="00E43AF0"/>
    <w:rsid w:val="00E5023D"/>
    <w:rsid w:val="00E504D9"/>
    <w:rsid w:val="00E535E8"/>
    <w:rsid w:val="00E53F11"/>
    <w:rsid w:val="00E55373"/>
    <w:rsid w:val="00E64579"/>
    <w:rsid w:val="00E76DF9"/>
    <w:rsid w:val="00E83EC4"/>
    <w:rsid w:val="00E86D58"/>
    <w:rsid w:val="00E86E07"/>
    <w:rsid w:val="00E904BB"/>
    <w:rsid w:val="00E90A0A"/>
    <w:rsid w:val="00E91F95"/>
    <w:rsid w:val="00E9283E"/>
    <w:rsid w:val="00E92E7F"/>
    <w:rsid w:val="00E94C13"/>
    <w:rsid w:val="00EA609B"/>
    <w:rsid w:val="00EA7F67"/>
    <w:rsid w:val="00EB12FB"/>
    <w:rsid w:val="00EB4339"/>
    <w:rsid w:val="00EC1168"/>
    <w:rsid w:val="00EC3DA8"/>
    <w:rsid w:val="00ED08DC"/>
    <w:rsid w:val="00ED2733"/>
    <w:rsid w:val="00ED7E30"/>
    <w:rsid w:val="00EE04B4"/>
    <w:rsid w:val="00EE04E1"/>
    <w:rsid w:val="00EE7E48"/>
    <w:rsid w:val="00EF0C86"/>
    <w:rsid w:val="00EF401E"/>
    <w:rsid w:val="00EF77EF"/>
    <w:rsid w:val="00F07465"/>
    <w:rsid w:val="00F145CB"/>
    <w:rsid w:val="00F14602"/>
    <w:rsid w:val="00F20B6D"/>
    <w:rsid w:val="00F22452"/>
    <w:rsid w:val="00F23EB5"/>
    <w:rsid w:val="00F24F1E"/>
    <w:rsid w:val="00F27D1E"/>
    <w:rsid w:val="00F3184A"/>
    <w:rsid w:val="00F33712"/>
    <w:rsid w:val="00F34A1F"/>
    <w:rsid w:val="00F51F74"/>
    <w:rsid w:val="00F56491"/>
    <w:rsid w:val="00F6637D"/>
    <w:rsid w:val="00F671E7"/>
    <w:rsid w:val="00F6737D"/>
    <w:rsid w:val="00F71FD9"/>
    <w:rsid w:val="00F81271"/>
    <w:rsid w:val="00F9402B"/>
    <w:rsid w:val="00F95A12"/>
    <w:rsid w:val="00FA05BB"/>
    <w:rsid w:val="00FB300F"/>
    <w:rsid w:val="00FB3B91"/>
    <w:rsid w:val="00FB74C4"/>
    <w:rsid w:val="00FC729A"/>
    <w:rsid w:val="00FC74F4"/>
    <w:rsid w:val="00FD006D"/>
    <w:rsid w:val="00FD4A11"/>
    <w:rsid w:val="00FE1514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F6637D"/>
    <w:rPr>
      <w:rFonts w:ascii="宋体" w:hAnsi="Courier New" w:cs="Courier New"/>
      <w:szCs w:val="21"/>
    </w:rPr>
  </w:style>
  <w:style w:type="paragraph" w:styleId="a3">
    <w:name w:val="Plain Text"/>
    <w:basedOn w:val="a"/>
    <w:link w:val="Char"/>
    <w:rsid w:val="00F6637D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F6637D"/>
    <w:rPr>
      <w:rFonts w:ascii="宋体" w:eastAsia="宋体" w:hAnsi="Courier New" w:cs="Courier New"/>
      <w:szCs w:val="21"/>
    </w:rPr>
  </w:style>
  <w:style w:type="character" w:customStyle="1" w:styleId="Char0">
    <w:name w:val="页眉 Char"/>
    <w:link w:val="a4"/>
    <w:uiPriority w:val="99"/>
    <w:rsid w:val="00E55373"/>
    <w:rPr>
      <w:sz w:val="18"/>
      <w:szCs w:val="18"/>
    </w:rPr>
  </w:style>
  <w:style w:type="paragraph" w:styleId="a4">
    <w:name w:val="header"/>
    <w:basedOn w:val="a"/>
    <w:link w:val="Char0"/>
    <w:uiPriority w:val="99"/>
    <w:rsid w:val="00E5537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E5537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461ACA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461AC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B54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B54BE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F6637D"/>
    <w:rPr>
      <w:rFonts w:ascii="宋体" w:hAnsi="Courier New" w:cs="Courier New"/>
      <w:szCs w:val="21"/>
    </w:rPr>
  </w:style>
  <w:style w:type="paragraph" w:styleId="a3">
    <w:name w:val="Plain Text"/>
    <w:basedOn w:val="a"/>
    <w:link w:val="Char"/>
    <w:rsid w:val="00F6637D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F6637D"/>
    <w:rPr>
      <w:rFonts w:ascii="宋体" w:eastAsia="宋体" w:hAnsi="Courier New" w:cs="Courier New"/>
      <w:szCs w:val="21"/>
    </w:rPr>
  </w:style>
  <w:style w:type="character" w:customStyle="1" w:styleId="Char0">
    <w:name w:val="页眉 Char"/>
    <w:link w:val="a4"/>
    <w:uiPriority w:val="99"/>
    <w:rsid w:val="00E55373"/>
    <w:rPr>
      <w:sz w:val="18"/>
      <w:szCs w:val="18"/>
    </w:rPr>
  </w:style>
  <w:style w:type="paragraph" w:styleId="a4">
    <w:name w:val="header"/>
    <w:basedOn w:val="a"/>
    <w:link w:val="Char0"/>
    <w:uiPriority w:val="99"/>
    <w:rsid w:val="00E5537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E5537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461ACA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461AC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B54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B54B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11</Pages>
  <Words>586</Words>
  <Characters>3341</Characters>
  <Application>Microsoft Office Word</Application>
  <DocSecurity>0</DocSecurity>
  <Lines>27</Lines>
  <Paragraphs>7</Paragraphs>
  <ScaleCrop>false</ScaleCrop>
  <Company>china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孟重舟</dc:creator>
  <cp:lastModifiedBy>孟重舟</cp:lastModifiedBy>
  <cp:revision>7</cp:revision>
  <cp:lastPrinted>2018-04-17T00:43:00Z</cp:lastPrinted>
  <dcterms:created xsi:type="dcterms:W3CDTF">2018-04-16T06:32:00Z</dcterms:created>
  <dcterms:modified xsi:type="dcterms:W3CDTF">2018-04-23T06:45:00Z</dcterms:modified>
</cp:coreProperties>
</file>