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秦汉新城地方财政预算公开表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         录</w:t>
      </w:r>
    </w:p>
    <w:p/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  <w:lang w:eastAsia="zh-CN"/>
        </w:rPr>
        <w:t>一</w:t>
      </w:r>
      <w:r>
        <w:rPr>
          <w:rFonts w:hint="eastAsia"/>
          <w:sz w:val="32"/>
          <w:szCs w:val="32"/>
        </w:rPr>
        <w:t>、2019年一般公共预算收入预算表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  <w:lang w:eastAsia="zh-CN"/>
        </w:rPr>
        <w:t>二</w:t>
      </w:r>
      <w:r>
        <w:rPr>
          <w:rFonts w:hint="eastAsia"/>
          <w:sz w:val="32"/>
          <w:szCs w:val="32"/>
        </w:rPr>
        <w:t>、2019年转移支付预算总表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、2019年一般公共预算支出预算表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  <w:lang w:eastAsia="zh-CN"/>
        </w:rPr>
        <w:t>四</w:t>
      </w:r>
      <w:r>
        <w:rPr>
          <w:rFonts w:hint="eastAsia"/>
          <w:sz w:val="32"/>
          <w:szCs w:val="32"/>
        </w:rPr>
        <w:t>、2019年一般公共预算支出明细表（项级按功能科目）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  <w:lang w:eastAsia="zh-CN"/>
        </w:rPr>
        <w:t>五</w:t>
      </w:r>
      <w:r>
        <w:rPr>
          <w:rFonts w:hint="eastAsia"/>
          <w:sz w:val="32"/>
          <w:szCs w:val="32"/>
        </w:rPr>
        <w:t>、2019年一般公共预算支出明细表（按经济科目）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  <w:lang w:eastAsia="zh-CN"/>
        </w:rPr>
        <w:t>六</w:t>
      </w:r>
      <w:r>
        <w:rPr>
          <w:rFonts w:hint="eastAsia"/>
          <w:sz w:val="32"/>
          <w:szCs w:val="32"/>
        </w:rPr>
        <w:t>、2019年政府性基金转移支付表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  <w:lang w:eastAsia="zh-CN"/>
        </w:rPr>
        <w:t>七</w:t>
      </w:r>
      <w:r>
        <w:rPr>
          <w:rFonts w:hint="eastAsia"/>
          <w:sz w:val="32"/>
          <w:szCs w:val="32"/>
        </w:rPr>
        <w:t>、2019年本级政府性基金收入预算表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  <w:lang w:eastAsia="zh-CN"/>
        </w:rPr>
        <w:t>八</w:t>
      </w:r>
      <w:r>
        <w:rPr>
          <w:rFonts w:hint="eastAsia"/>
          <w:sz w:val="32"/>
          <w:szCs w:val="32"/>
        </w:rPr>
        <w:t>、2019年本级政府性基金支出预算表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  <w:lang w:eastAsia="zh-CN"/>
        </w:rPr>
        <w:t>九</w:t>
      </w:r>
      <w:r>
        <w:rPr>
          <w:rFonts w:hint="eastAsia"/>
          <w:sz w:val="32"/>
          <w:szCs w:val="32"/>
        </w:rPr>
        <w:t>、2019年本级国有资本经营预算收入预算表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  <w:lang w:eastAsia="zh-CN"/>
        </w:rPr>
        <w:t>十</w:t>
      </w:r>
      <w:r>
        <w:rPr>
          <w:rFonts w:hint="eastAsia"/>
          <w:sz w:val="32"/>
          <w:szCs w:val="32"/>
        </w:rPr>
        <w:t>、2019年本级国有资本经营预算支出预算表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表十</w:t>
      </w:r>
      <w:r>
        <w:rPr>
          <w:rFonts w:hint="eastAsia"/>
          <w:sz w:val="32"/>
          <w:szCs w:val="32"/>
          <w:lang w:eastAsia="zh-CN"/>
        </w:rPr>
        <w:t>一</w:t>
      </w:r>
      <w:r>
        <w:rPr>
          <w:rFonts w:hint="eastAsia"/>
          <w:sz w:val="32"/>
          <w:szCs w:val="32"/>
        </w:rPr>
        <w:t>、2019年本级社会保险基本预算收入预算表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表十</w:t>
      </w:r>
      <w:r>
        <w:rPr>
          <w:rFonts w:hint="eastAsia"/>
          <w:sz w:val="32"/>
          <w:szCs w:val="32"/>
          <w:lang w:eastAsia="zh-CN"/>
        </w:rPr>
        <w:t>二</w:t>
      </w:r>
      <w:r>
        <w:rPr>
          <w:rFonts w:hint="eastAsia"/>
          <w:sz w:val="32"/>
          <w:szCs w:val="32"/>
        </w:rPr>
        <w:t>、2019年本级社会保险基本预算支出预算表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表十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、2019年债务情况汇总表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表十</w:t>
      </w:r>
      <w:r>
        <w:rPr>
          <w:rFonts w:hint="eastAsia"/>
          <w:sz w:val="32"/>
          <w:szCs w:val="32"/>
          <w:lang w:eastAsia="zh-CN"/>
        </w:rPr>
        <w:t>四</w:t>
      </w:r>
      <w:r>
        <w:rPr>
          <w:rFonts w:hint="eastAsia"/>
          <w:sz w:val="32"/>
          <w:szCs w:val="32"/>
        </w:rPr>
        <w:t>、2019年政府专项债务限额及余额表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  <w:lang w:eastAsia="zh-CN"/>
        </w:rPr>
        <w:t>十五</w:t>
      </w:r>
      <w:r>
        <w:rPr>
          <w:rFonts w:hint="eastAsia"/>
          <w:sz w:val="32"/>
          <w:szCs w:val="32"/>
        </w:rPr>
        <w:t>、2018年秦汉新城举债情况说明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  <w:lang w:eastAsia="zh-CN"/>
        </w:rPr>
        <w:t>十六</w:t>
      </w:r>
      <w:r>
        <w:rPr>
          <w:rFonts w:hint="eastAsia"/>
          <w:sz w:val="32"/>
          <w:szCs w:val="32"/>
        </w:rPr>
        <w:t>、2019年三公经费预计表</w:t>
      </w:r>
    </w:p>
    <w:p>
      <w:pPr>
        <w:rPr>
          <w:sz w:val="32"/>
          <w:szCs w:val="32"/>
        </w:rPr>
      </w:pPr>
    </w:p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表</w:t>
      </w:r>
      <w:r>
        <w:rPr>
          <w:rFonts w:hint="eastAsia"/>
          <w:lang w:eastAsia="zh-CN"/>
        </w:rPr>
        <w:t>一</w:t>
      </w:r>
    </w:p>
    <w:tbl>
      <w:tblPr>
        <w:tblStyle w:val="5"/>
        <w:tblW w:w="1417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3261"/>
        <w:gridCol w:w="3260"/>
        <w:gridCol w:w="31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  <w:t>秦汉新城2019年一般公共预算收入预算表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项         目</w:t>
            </w:r>
          </w:p>
        </w:tc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2019年预算数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2018年快报数             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增幅%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一、税收收入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104,846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87,372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工商税收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76,092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63,410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增值税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38,970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32,475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营业税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2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-100.0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企业所得税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4,727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3,939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个人所得税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1,852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1,543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资源税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637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531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城市维护建设税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10,043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8,369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房产税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3,010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2,508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印花税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3,119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2,598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城镇土地使用税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5,160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4,300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土地增值税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8,360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6,967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车船税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36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30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环境保护税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178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148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其他税收收入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-  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耕地占用税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12,955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10,796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契税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15,799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13,166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二、非税收入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20,154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16,793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专项收入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7,699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6,415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教育费附加收入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4,278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3,565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地方教育附加收入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1,756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1,463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残疾人就业保障金收入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376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313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教育资金收入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-  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农田水利建设资金收入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-  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水利建设专项收入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1,289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1,074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其他专项收入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-  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行政事业性收费收入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10,120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8,433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罚没收入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1,336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1,113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国有资本经营收入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-  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国有资源（资产）有偿使用收入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275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229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捐赠收入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-  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政府住房基金收入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724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603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其他收入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-  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一般公共预算收入合计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125,000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   104,165 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20.0 </w:t>
            </w:r>
          </w:p>
        </w:tc>
      </w:tr>
    </w:tbl>
    <w:p>
      <w:r>
        <w:rPr>
          <w:rFonts w:hint="eastAsia"/>
        </w:rPr>
        <w:t>本表预算科目按财政部发布的2019年预算科目列示。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/>
    <w:p/>
    <w:p/>
    <w:p/>
    <w:p/>
    <w:p/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表</w:t>
      </w:r>
      <w:r>
        <w:rPr>
          <w:rFonts w:hint="eastAsia"/>
          <w:lang w:eastAsia="zh-CN"/>
        </w:rPr>
        <w:t>二</w:t>
      </w:r>
    </w:p>
    <w:tbl>
      <w:tblPr>
        <w:tblStyle w:val="5"/>
        <w:tblW w:w="147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7"/>
        <w:gridCol w:w="3685"/>
        <w:gridCol w:w="32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4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2019年转移支付预算总表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  目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2018年执行数</w:t>
            </w:r>
          </w:p>
        </w:tc>
        <w:tc>
          <w:tcPr>
            <w:tcW w:w="32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2019年预算数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一、返还性收入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742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二、一般性转移支付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5078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均衡性转移支付支出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县级基本财力保障机制奖补资金支出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农村综合改革转移支付支出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产粮油大县奖励资金支出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固定数额补助支出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其他一般性转移支付支出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三、专项转移支付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36575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合  计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42395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5820</w:t>
            </w:r>
          </w:p>
        </w:tc>
      </w:tr>
    </w:tbl>
    <w:p>
      <w:r>
        <w:rPr>
          <w:rFonts w:hint="eastAsia"/>
        </w:rPr>
        <w:t>本表预算科目按财政部发布的2019年预算科目列示。</w:t>
      </w:r>
      <w:r>
        <w:rPr>
          <w:rFonts w:hint="eastAsia"/>
        </w:rPr>
        <w:tab/>
      </w:r>
    </w:p>
    <w:tbl>
      <w:tblPr>
        <w:tblStyle w:val="5"/>
        <w:tblpPr w:leftFromText="180" w:rightFromText="180" w:horzAnchor="margin" w:tblpY="-513"/>
        <w:tblW w:w="147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6"/>
        <w:gridCol w:w="3031"/>
        <w:gridCol w:w="2969"/>
        <w:gridCol w:w="34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表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  <w:t>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2019年一般公共预算支出预算表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单位：万元</w:t>
            </w:r>
          </w:p>
        </w:tc>
      </w:tr>
    </w:tbl>
    <w:tbl>
      <w:tblPr>
        <w:tblStyle w:val="5"/>
        <w:tblW w:w="14606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2"/>
        <w:gridCol w:w="4394"/>
        <w:gridCol w:w="4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4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2018年执行数</w:t>
            </w:r>
          </w:p>
        </w:tc>
        <w:tc>
          <w:tcPr>
            <w:tcW w:w="4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2019年预算数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一、一般公共服务支出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11751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21140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二、外交支出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三、国防支出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四、公共安全支出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3990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3685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五、教育支出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25035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31506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六、科学技术支出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七、文化体育与传媒支出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2455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3774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八、社会保障和就业支出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12031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8814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九、卫生健康支出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8297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4796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十、节能环保支出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2230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2300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十一、城乡社区支出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17573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19680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十二、农林水支出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6765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10873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十三、交通运输支出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321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350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十四、资源勘探信息等支出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422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300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十五、商业服务业等支出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1230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1093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十六、金融支出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十八、援助其他地区支出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十九、自然资源海洋气象等支出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202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1300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二十、住房保障支出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14906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4400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二十一、粮油物资储备支出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二十二、灾害防治及应急管理支出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1404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二十三、预备费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3249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二十四、其他支出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60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205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二十五、转移性支出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二十六、债务还本支出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二十七、债务付息支出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140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202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二十八、债务发行费支出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2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一般公共预算支出合计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107410　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119071 </w:t>
            </w:r>
          </w:p>
        </w:tc>
      </w:tr>
    </w:tbl>
    <w:p>
      <w:r>
        <w:rPr>
          <w:rFonts w:hint="eastAsia"/>
        </w:rPr>
        <w:t>本表预算科目按财政部发布的2019年预算科目列示。</w:t>
      </w:r>
      <w:r>
        <w:rPr>
          <w:rFonts w:hint="eastAsia"/>
        </w:rPr>
        <w:tab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表</w:t>
      </w:r>
      <w:r>
        <w:rPr>
          <w:rFonts w:hint="eastAsia"/>
          <w:lang w:eastAsia="zh-CN"/>
        </w:rPr>
        <w:t>四</w:t>
      </w:r>
    </w:p>
    <w:tbl>
      <w:tblPr>
        <w:tblStyle w:val="5"/>
        <w:tblW w:w="1460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7"/>
        <w:gridCol w:w="2895"/>
        <w:gridCol w:w="2268"/>
        <w:gridCol w:w="32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/>
                <w:bCs/>
                <w:color w:val="000000"/>
                <w:kern w:val="0"/>
                <w:sz w:val="44"/>
                <w:szCs w:val="44"/>
              </w:rPr>
              <w:t>秦汉新城2019年一般公共预算支出功能科目预算表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项         目</w:t>
            </w:r>
          </w:p>
        </w:tc>
        <w:tc>
          <w:tcPr>
            <w:tcW w:w="2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 xml:space="preserve"> 2019年预算数 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 xml:space="preserve"> 2018年初安排数 </w:t>
            </w:r>
          </w:p>
        </w:tc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与上年可比+－％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一、一般公共服务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21,140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28,655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-26.23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人大事务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1,175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1,175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政府办公厅(室)及相关机构事务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19,895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9,009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120.83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8,000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4,022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98.91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1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250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1,113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-77.54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专项服务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51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专项业务活动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11,645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3,663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217.91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其他政府办公厅（室）及相关机构事务支出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141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发展与改革事务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571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战略规划与实施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150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日常经济运行调节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社会事业发展规划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60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经济体制改革研究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物价管理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应对气象变化管理事务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其他发展与改革事务支出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301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统计信息事务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10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-50.00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10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其他统计信息事务支出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财政事务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926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60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14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预算改革业务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财政国库业务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财政监察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信息化建设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财政委托业务支出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807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其他财政事务支出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审计事务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65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43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51.16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13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审计业务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65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116.67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人力资源事务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32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32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纪检监察事务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22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其他纪检监察事务支出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商贸事务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650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1,218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-46.63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13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500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336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48.81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招商引资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50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662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-92.45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190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-47.37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其他商贸事务支出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知识产权事务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专利执法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群众团体事务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组织事务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13,321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6,524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1,872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公务员事务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4,910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其他组织事务支出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其他组织事务支出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宣传事务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520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739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-29.63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21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20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540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其他宣传事务支出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500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158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216.46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对外联络事务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50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50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其他对外联络事务支出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市场监督管理事务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1,087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284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515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市场监督管理技术支持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36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认证认可监督管理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标准化管理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药品事务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医疗器械事务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化妆品事务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219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其他市场监督管理事务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其他一般公共服务支出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377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国家赔偿费用支出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其他一般公共服务支出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377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四、公共安全支出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3,685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4,020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-8.33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武装警察部队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2,048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武装警察部队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其他武装警察部队支出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2,048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公安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3,595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1,958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83.61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1,500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1,404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6.84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990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244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305.74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信息化建设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112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执法办案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405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特别业务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198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700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其他公安支出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司法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90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14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542.86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普法宣传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20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4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400.00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律师公证管理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法律援助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2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国家统一法律职业资格考试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仲裁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社区矫正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50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4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1150.00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其他司法支出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20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4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400.00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五、教育支出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31,506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24,422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29.01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教育管理事务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40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2,763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-98.55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13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40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其他教育管理事务支出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2,730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普通教育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25,990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20,947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24.08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学前教育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250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1,407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-82.23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小学教育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9,500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6,319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50.34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初中教育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12,000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7,991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50.17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高中教育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4,200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4,470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-6.04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高等教育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化解农村义务教育债务支出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化解普通高中债务支出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其他普通教育支出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40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760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-94.74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职业教育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620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初等职业教育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中专教育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技校教育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620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职业高中教育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高等职业教育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其他职业教育支出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教育费附加安排的支出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4,856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640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658.75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农村中小学校舍建设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2,461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100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2361.00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农村中小学教学设施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2,295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500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359.00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城市中小学校舍建设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40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城市中小学教学设施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中等职业学校教学设施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其他教育费附加安排的支出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其他教育支出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72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七、文化旅游体育与传媒支出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3,774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2,326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62.25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文化和旅游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244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46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430.43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文化活动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 5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群众文化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80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300.00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旅游行业业务管理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120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16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650.00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其他文化和旅游支出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39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文物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2,910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1,860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56.45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545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321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文物保护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2,900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846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242.79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博物馆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10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历史名城与古迹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其他文物支出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148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体育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50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420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-88.10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运动项目管理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200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体育竞赛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50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140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-64.29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体育交流与合作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70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其他体育支出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新闻出版电影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电影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其他新闻出版电影支出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其他文化体育与传媒支出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470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宣传文化发展专项支出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15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文化产业发展专项支出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其他文化体育与传媒支出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455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八、社会保障和就业支出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8,814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12,029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-26.73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人力资源和社会保障管理事务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民政管理事务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1,420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672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111.31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33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80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基层政权和社区建设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1,000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456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119.30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其他民政管理事务支出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420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103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307.77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补充全国社会保障基金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用一般公共预算补充基金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就业补助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686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757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-9.38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就业创业服务补贴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职业培训补贴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584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社会保险补贴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 8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130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-93.85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公益性岗位补贴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80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职业技能鉴定补贴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就业见习补贴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高技能人才培养补助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求职创业补贴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其他就业补助支出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598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1473.68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抚恤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1,673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3,050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-45.15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死亡抚恤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伤残抚恤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在乡复员、退伍军人生活补助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优抚事业单位支出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义务兵优待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900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900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农村籍退役士兵老年生活补助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其他优抚支出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573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2,150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-73.35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退役安置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退役士兵安置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社会福利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485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1,528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-68.26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儿童福利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140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118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18.64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老年福利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30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1,337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-97.76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假肢矫形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殡葬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社会福利事业单位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其他社会福利支出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15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73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-79.45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残疾人事业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1,015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790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28.48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残疾人康复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167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残疾人就业和扶贫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15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50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-70.00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残疾人体育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11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残疾人生活和护理补贴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850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350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142.86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其他残疾人事业支出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150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212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-29.25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最低生活保障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2,280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1,750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30.29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城市最低生活保障金支出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180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150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农村最低生活保障金支出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2,100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1,600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31.25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临时救助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245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临时救助支出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200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流浪乞讨人员救助支出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45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特困人员救助供养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80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城市特困人员救助供养支出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农村特困人员救助供养支出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80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其他生活救助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其他城市生活救助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其他农村生活救助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财政对基本养老保险基金的补助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845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3,050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-72.30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财政对企业职工基本养老保险基金的补助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财政对城乡居民基本养老保险基金的补助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2,835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财政对其他基本养老保险基金的补助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845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215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293.02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其他社会保障和就业支出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10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90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-88.89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九、卫生健康支出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4,796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6,738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-28.82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卫生健康管理事务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110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其他卫生健康管理事务支出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110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公立医院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26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综合医院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中医（民族）医院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26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基层医疗卫生机构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350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504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-30.56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城市社区卫生机构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乡镇卫生院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350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22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1490.91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其他基层医疗卫生机构支出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482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公共卫生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2,020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3,977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-49.21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疾病预防控制机构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94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其他专业公共卫生机构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基本公共卫生服务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1,800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3,868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-53.46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重大公共卫生专项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突发公共卫生事件应急处理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其他公共卫生支出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220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计划生育事务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1,150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570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101.75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计划生育机构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850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计划生育服务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467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-35.76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其他计划生育事务支出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103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财政对基本医疗保险基金的补助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1,000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1,017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-1.67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财政对职工基本医疗保险基金的补助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财政对城乡居民基本医疗保险基金的补助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1,000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1,017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-1.67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财政对其他基本医疗保险基金的补助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医疗救助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120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370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-67.57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城乡医疗救助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120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370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-67.57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疾病应急救助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其他医疗救助支出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优抚对象医疗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20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优抚对象医疗补助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其他优抚对象医疗支出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20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其他卫生健康支出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300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其他卫生健康支出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300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十、节能环保支出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2,300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1,183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94.42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环境保护管理事务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99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54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生态环境保护宣传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环境监测与监察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150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建设项目环评审查与监督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核与辐射安全监督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其他环境监测与监察支出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150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污染防治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800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934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-14.35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大气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400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684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-41.52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水体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200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其他污染防治支出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50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污染减排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900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生态环境监测与信息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生态环境执法监察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减排专项支出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900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其他节能环保支出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600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十一、城乡社区支出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19,680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3,353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486.94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城乡社区管理事务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16,400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638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2470.53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6,700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135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4862.96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一般行政管理事务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机关服务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9,700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城管执法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503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城乡社区规划与管理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1,084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城乡社区公共设施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小城镇基础设施建设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其他城乡社区公共设施支出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城乡社区环境卫生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3,200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1,553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106.05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建设市场管理与监督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其他城乡社区支出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80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78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2.56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十二、农林水支出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10,873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5,571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95.17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农业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5,188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1,820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185.05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2,970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706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320.68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一般行政管理事务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36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机关服务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事业运行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318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农垦运行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科技转化与推广服务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51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病虫害控制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20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39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-48.72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农产品质量安全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20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56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-64.29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执法监管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78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统计监测与信息服务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农业行业业务管理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33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376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-91.22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农业结构调整补贴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1,900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160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1087.50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农业生产支持补贴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195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其他农业支出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50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林业和草原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162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23.46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森林培育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技术推广与转化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81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动植物保护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22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湿地保护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执法与监督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防灾减灾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34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水利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130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1,527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-91.49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水利行业业务管理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110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水利工程建设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水利工程运行与维护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150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长江黄河等流域管理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水利前期工作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200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水利执法监督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水土保持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130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170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-23.53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防汛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250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抗旱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农田水利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413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水利安全监督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32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信息管理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水利建设移民支出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农村人畜饮水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174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其他水利支出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扶贫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3,040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1,116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172.40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农村基础设施建设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2,454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生产发展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775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-74.19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社会发展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340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255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33.33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扶贫贷款奖补和贴息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10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“三西”农业建设专项补助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扶贫事业机构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10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其他扶贫支出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26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86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-69.77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农业综合开发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91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机构运行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土地治理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91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农村综合改革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2,200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855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157.31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对村级一事一议的补助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国有农场办社会职能改革补助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对村民委员会和村党支部的补助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40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对村集体经济组织的补助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1,360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农村综合改革示范试点补助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500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850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-41.18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其他农村综合改革支出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普惠金融发展支出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115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支持农村金融机构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涉农贷款增量奖励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农业保险保费补贴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创业担保贷款贴息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15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补充创业担保贷款基金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其他普惠金融发展支出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十三、交通运输支出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350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5,395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-93.51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公路水路运输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350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5,395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-93.51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一般行政管理事务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机关服务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公路建设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150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4,155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-96.39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公路养护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895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-77.65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交通运输信息化建设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189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公路和运输安全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公路还贷专项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公路运输管理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106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公路和运输技术标准化建设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50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十四、资源勘探信息等支出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工业和信息产业监管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工业和信息产业支持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300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十五、商业服务业等支出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1,093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商业流通事务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其他商业流通事务支出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涉外发展服务支出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193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外商投资环境建设补助资金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193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其他涉外发展服务支出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其他商业服务业等支出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900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服务业基础设施建设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其他商业服务业等支出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900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十八、自然资源海洋气象等支出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1,300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1,007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29.10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自然资源事务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1,300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1,007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29.10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行政运行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1,300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1,007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29.10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十九、住房保障支出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4,400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8,668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-49.24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保障性安居工程支出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5,830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廉租住房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沉陷区治理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棚户区改造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5,530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少数民族地区游牧民定居工程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农村危房改造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公共租赁住房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300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保障性住房租金补贴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其他保障性安居工程支出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住房改革支出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4,400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2,838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55.04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住房公积金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4,400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2,838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55.04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二十一、灾害防治及应急管理支出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1,404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398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252.76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应急管理事务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400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318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25.79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安全监管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400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318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25.79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消防事务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1,000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消防应急救援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1,000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其他消防事务支出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自然灾害防治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80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地质灾害防治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森林草原防灾减灾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其他自然灾害防治支出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80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自然灾害救灾及恢复重建支出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 4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自然灾害救灾补助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  4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自然灾害灾后重建补助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其他自然灾害生活救助支出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其他灾害防治及应急管理支出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二十二、预备费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3,249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二十三、债务还本支出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地方政府一般债务还本支出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地方政府一般债券还本支出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地方政府向外国政府借款还本支出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地方政府向国际组织借款还本支出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地方政府其他一般债务还本支出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二十四、债务付息支出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202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167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20.96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地方政府一般债务付息支出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202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167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20.96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地方政府一般债券付息支出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202 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167 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20.96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地方政府向外国政府借款付息支出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地方政府向国际组织借款付息支出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地方政府其他一般债务付息支出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二十五、债务发行费用支出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地方政府一般债务发行费用支出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二十六、其他支出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    205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年初预留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 xml:space="preserve">           205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其他支出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#DIV/0!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支出合计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 119,071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        103,932 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14.57 </w:t>
            </w:r>
          </w:p>
        </w:tc>
      </w:tr>
    </w:tbl>
    <w:p>
      <w:r>
        <w:rPr>
          <w:rFonts w:hint="eastAsia"/>
        </w:rPr>
        <w:t>本表预算科目按财政部发布的2019年预算科目列示。</w:t>
      </w:r>
      <w:r>
        <w:rPr>
          <w:rFonts w:hint="eastAsia"/>
        </w:rPr>
        <w:tab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表五</w:t>
      </w:r>
      <w:bookmarkStart w:id="0" w:name="_GoBack"/>
      <w:bookmarkEnd w:id="0"/>
    </w:p>
    <w:tbl>
      <w:tblPr>
        <w:tblStyle w:val="5"/>
        <w:tblW w:w="1504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847"/>
        <w:gridCol w:w="706"/>
        <w:gridCol w:w="515"/>
        <w:gridCol w:w="196"/>
        <w:gridCol w:w="622"/>
        <w:gridCol w:w="86"/>
        <w:gridCol w:w="691"/>
        <w:gridCol w:w="18"/>
        <w:gridCol w:w="709"/>
        <w:gridCol w:w="10"/>
        <w:gridCol w:w="236"/>
        <w:gridCol w:w="604"/>
        <w:gridCol w:w="539"/>
        <w:gridCol w:w="170"/>
        <w:gridCol w:w="567"/>
        <w:gridCol w:w="40"/>
        <w:gridCol w:w="527"/>
        <w:gridCol w:w="142"/>
        <w:gridCol w:w="567"/>
        <w:gridCol w:w="75"/>
        <w:gridCol w:w="634"/>
        <w:gridCol w:w="21"/>
        <w:gridCol w:w="687"/>
        <w:gridCol w:w="36"/>
        <w:gridCol w:w="683"/>
        <w:gridCol w:w="709"/>
        <w:gridCol w:w="142"/>
        <w:gridCol w:w="425"/>
        <w:gridCol w:w="190"/>
        <w:gridCol w:w="519"/>
        <w:gridCol w:w="205"/>
        <w:gridCol w:w="2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555" w:hRule="atLeast"/>
        </w:trPr>
        <w:tc>
          <w:tcPr>
            <w:tcW w:w="1460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8"/>
                <w:szCs w:val="4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8"/>
                <w:szCs w:val="48"/>
              </w:rPr>
              <w:t>秦汉新城2019年一般公共预算支出经济科目预算表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510" w:hRule="atLeast"/>
        </w:trPr>
        <w:tc>
          <w:tcPr>
            <w:tcW w:w="2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科目名称</w:t>
            </w: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3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机关工资福利支出</w:t>
            </w:r>
          </w:p>
        </w:tc>
        <w:tc>
          <w:tcPr>
            <w:tcW w:w="7523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机关商品和服务支出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840" w:hRule="atLeast"/>
        </w:trPr>
        <w:tc>
          <w:tcPr>
            <w:tcW w:w="2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小计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 工资奖金津补贴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 社会保障缴费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 住房公积金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 其他工资福利支出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小计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 办公经费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 会议费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 培训费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 专用材料购置费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 委托业务费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 公务接待费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 因公出国（境）费用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 公务用车运行维护费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 维修（护）费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 其他商品和服务支出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一、一般公共服务支出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21140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9660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8000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960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400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2720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550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100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50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320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180 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270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500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650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二、外交支出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三、国防支出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四、公共安全支出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3685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1680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1500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180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575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120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210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150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五、教育支出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31506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3840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2600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260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600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380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815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150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40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六、科学技术支出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七、文化体育与传媒支出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3774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1258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900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108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250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435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120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八、社会保障和就业支出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8814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812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600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103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九、卫生健康支出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4796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504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450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54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88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十、节能环保支出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2300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351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351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十一、城乡社区支出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19680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7130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6360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340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430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920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200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42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350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300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十二、农林水支出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10873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4205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2970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35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1200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1309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120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45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120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300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65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615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十三、交通运输支出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350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十四、资源勘探信息等支出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300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十五、商业服务业等支出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1093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193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193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十六、金融支出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十八、援助其他地区支出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十九、自然资源海洋气象等支出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1300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435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320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90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662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165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150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160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120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二十、住房保障支出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4400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1296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540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36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720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840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60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398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42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78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240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二十一、粮油物资储备支出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二十二、灾害防治及应急管理支出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1404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360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360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517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120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180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50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二十三、预备费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3249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二十四、其他支出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205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二十五、转移性支出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二十六、债务还本支出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二十七、债务付息支出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202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二十八、债务发行费支出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" w:type="dxa"/>
          <w:trHeight w:val="285" w:hRule="atLeast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一般公共预算支出合计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119071 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31531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24600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1170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2280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3481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9186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1630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238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311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1638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265 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45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918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1468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2318 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本表预算科目按财政部发布的2019年预算科目列示。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tbl>
      <w:tblPr>
        <w:tblStyle w:val="5"/>
        <w:tblW w:w="145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5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8"/>
                <w:szCs w:val="4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8"/>
                <w:szCs w:val="48"/>
              </w:rPr>
              <w:t>秦汉新城2019年一般公共预算支出经济科目预算表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科目名称</w:t>
            </w:r>
          </w:p>
        </w:tc>
        <w:tc>
          <w:tcPr>
            <w:tcW w:w="62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机关资本性支出（一）</w:t>
            </w: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机关资本性支出（二）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房屋建筑物购建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基础设施建设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公务用车购置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土地征迁补偿和安置支出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设备购置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大型修缮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其他资本性支出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房屋建筑物购建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基础设施建设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公务用车购置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设备购置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大型修缮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其他资本性支出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一、一般公共服务支出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二、外交支出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三、国防支出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四、公共安全支出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1430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1160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100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150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五、教育支出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4015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1800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1000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987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228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六、科学技术支出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七、文化体育与传媒支出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八、社会保障和就业支出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1000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800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九、卫生健康支出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500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100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十、节能环保支出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十一、城乡社区支出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3130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2500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630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十二、农林水支出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840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300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540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2454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2454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十三、交通运输支出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350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150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十四、资源勘探信息等支出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十五、商业服务业等支出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900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900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十六、金融支出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十八、援助其他地区支出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十九、自然资源海洋气象等支出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203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二十、住房保障支出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2264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2264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二十一、粮油物资储备支出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二十二、灾害防治及应急管理支出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523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523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二十三、预备费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二十四、其他支出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二十五、转移性支出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二十六、债务还本支出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二十七、债务付息支出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二十八、债务发行费支出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一般公共预算支出合计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11991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1800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5910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100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883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1587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1711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5618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5618 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本表预算科目按财政部发布的2019年预算科目列示。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</w:p>
    <w:tbl>
      <w:tblPr>
        <w:tblStyle w:val="5"/>
        <w:tblW w:w="1349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740"/>
        <w:gridCol w:w="740"/>
        <w:gridCol w:w="740"/>
        <w:gridCol w:w="740"/>
        <w:gridCol w:w="740"/>
        <w:gridCol w:w="819"/>
        <w:gridCol w:w="819"/>
        <w:gridCol w:w="740"/>
        <w:gridCol w:w="740"/>
        <w:gridCol w:w="740"/>
        <w:gridCol w:w="740"/>
        <w:gridCol w:w="740"/>
        <w:gridCol w:w="819"/>
        <w:gridCol w:w="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496" w:type="dxa"/>
            <w:gridSpan w:val="15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8"/>
                <w:szCs w:val="4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8"/>
                <w:szCs w:val="48"/>
              </w:rPr>
              <w:t>秦汉新城2019年一般公共预算支出经济科目预算表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496" w:type="dxa"/>
            <w:gridSpan w:val="1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kern w:val="0"/>
                <w:sz w:val="48"/>
                <w:szCs w:val="4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科目名称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对事业单位经常性补助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对事业单位资本性补助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对企业资本性支出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工资福利支出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商品和服务支出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其他对事业单位补助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资本性支出（一）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资本性支出（二）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费用补贴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利息补贴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其他对企业补助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对企业资本性支出（一）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对企业资本性支出（二）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一、一般公共服务支出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1680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1200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300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180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2100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2100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二、外交支出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三、国防支出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四、公共安全支出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五、教育支出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17980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15600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680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1700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4856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4856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六、科学技术支出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七、文化体育与传媒支出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820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650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150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1261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1261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八、社会保障和就业支出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九、卫生健康支出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840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240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250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350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500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500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十、节能环保支出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800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800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900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900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十一、城乡社区支出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6450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3000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1850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1600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2050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2050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十二、农林水支出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1360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1360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540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540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100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100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十三、交通运输支出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十四、资源勘探信息等支出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300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300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十五、商业服务业等支出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十六、金融支出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十八、援助其他地区支出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十九、自然资源海洋气象等支出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二十、住房保障支出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二十一、粮油物资储备支出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二十二、灾害防治及应急管理支出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二十三、预备费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二十四、其他支出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二十五、转移性支出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二十六、债务还本支出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二十七、债务付息支出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二十八、债务发行费支出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一般公共预算支出合计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29930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20690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4030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5210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11307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11307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1300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1000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300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0 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本表预算科目按财政部发布的2019年预算科目列示。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1445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866"/>
        <w:gridCol w:w="709"/>
        <w:gridCol w:w="525"/>
        <w:gridCol w:w="892"/>
        <w:gridCol w:w="709"/>
        <w:gridCol w:w="992"/>
        <w:gridCol w:w="851"/>
        <w:gridCol w:w="850"/>
        <w:gridCol w:w="992"/>
        <w:gridCol w:w="851"/>
        <w:gridCol w:w="850"/>
        <w:gridCol w:w="851"/>
        <w:gridCol w:w="850"/>
        <w:gridCol w:w="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459" w:type="dxa"/>
            <w:gridSpan w:val="15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8"/>
                <w:szCs w:val="4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8"/>
                <w:szCs w:val="48"/>
              </w:rPr>
              <w:t>秦汉新城2019年一般公共预算支出经济科目预算表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459" w:type="dxa"/>
            <w:gridSpan w:val="1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kern w:val="0"/>
                <w:sz w:val="48"/>
                <w:szCs w:val="4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科目名称</w:t>
            </w:r>
          </w:p>
        </w:tc>
        <w:tc>
          <w:tcPr>
            <w:tcW w:w="46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对个人和家庭补助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对社会保障基金补助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债务利息及费用支出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社会福利和救助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助学金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个人农业生产补贴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离退休费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其他对个人和家庭补助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对社会保险基金补助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补充全国社会保障基金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国内债务付息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国外债务付息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国内债务发行费用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国外债务发行费用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一、一般公共服务支出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4980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4980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二、外交支出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三、国防支出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四、公共安全支出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五、教育支出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六、科学技术支出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七、文化体育与传媒支出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八、社会保障和就业支出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6899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485 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6414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九、卫生健康支出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1364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44 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1300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1000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1000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十、节能环保支出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240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240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十一、城乡社区支出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十二、农林水支出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65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40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十三、交通运输支出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十四、资源勘探信息等支出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十五、商业服务业等支出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十六、金融支出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十八、援助其他地区支出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十九、自然资源海洋气象等支出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二十、住房保障支出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二十一、粮油物资储备支出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二十二、灾害防治及应急管理支出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二十三、预备费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二十四、其他支出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二十五、转移性支出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二十六、债务还本支出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二十七、债务付息支出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202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202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二十八、债务发行费支出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>一般公共预算支出合计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13552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529 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12978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1000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1000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202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202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本表预算科目按财政部发布的2019年预算科目列示。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tbl>
      <w:tblPr>
        <w:tblStyle w:val="5"/>
        <w:tblW w:w="1445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708"/>
        <w:gridCol w:w="851"/>
        <w:gridCol w:w="850"/>
        <w:gridCol w:w="567"/>
        <w:gridCol w:w="567"/>
        <w:gridCol w:w="709"/>
        <w:gridCol w:w="851"/>
        <w:gridCol w:w="708"/>
        <w:gridCol w:w="709"/>
        <w:gridCol w:w="851"/>
        <w:gridCol w:w="992"/>
        <w:gridCol w:w="709"/>
        <w:gridCol w:w="992"/>
        <w:gridCol w:w="1134"/>
        <w:gridCol w:w="5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459" w:type="dxa"/>
            <w:gridSpan w:val="16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8"/>
                <w:szCs w:val="4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8"/>
                <w:szCs w:val="48"/>
              </w:rPr>
              <w:t>秦汉新城2019年一般公共预算支出经济科目预算表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459" w:type="dxa"/>
            <w:gridSpan w:val="16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kern w:val="0"/>
                <w:sz w:val="48"/>
                <w:szCs w:val="4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科目名称</w:t>
            </w:r>
          </w:p>
        </w:tc>
        <w:tc>
          <w:tcPr>
            <w:tcW w:w="51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转移性支出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预备费及预留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其他支出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上下级政府间转移性支出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援助其他地区支出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债务转贷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调出资金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安排预算稳定调节基金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补充预算周转金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预备费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预留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赠与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国家赔偿费用支出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对民间非营利组织和群众性自治组织补贴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其他支出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一、一般公共服务支出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二、外交支出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三、国防支出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四、公共安全支出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五、教育支出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六、科学技术支出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七、文化体育与传媒支出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八、社会保障和就业支出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九、卫生健康支出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十、节能环保支出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十一、城乡社区支出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十二、农林水支出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十三、交通运输支出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十四、资源勘探信息等支出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十五、商业服务业等支出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十六、金融支出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十八、援助其他地区支出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十九、自然资源海洋气象等支出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二十、住房保障支出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二十一、粮油物资储备支出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二十二、灾害防治及应急管理支出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二十三、预备费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3249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3249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二十四、其他支出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205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205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二十五、转移性支出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二十六、债务还本支出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二十七、债务付息支出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二十八、债务发行费支出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一般公共预算支出合计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3454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3249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205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0 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本表预算科目按财政部发布的2019年预算科目列示。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13891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82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表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2019年政府性基金转移支付表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      目</w:t>
            </w:r>
          </w:p>
        </w:tc>
        <w:tc>
          <w:tcPr>
            <w:tcW w:w="822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一、新型墙体材料专项基金收入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二、城市公用事业附加收入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三、国有土地收益基金收入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四、农业土地开发资金收入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五、国有土地使用权出让收入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六、彩票公益金收入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七、城市基础设施配套费收入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八、彩票发行机构和彩票销售机构的业务费用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九、散装水泥专项资金收入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十、其他政府性基金收入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收入合计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七</w:t>
      </w:r>
    </w:p>
    <w:tbl>
      <w:tblPr>
        <w:tblStyle w:val="5"/>
        <w:tblW w:w="144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2"/>
        <w:gridCol w:w="65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2019年本级政府性基金收入预算表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      目</w:t>
            </w:r>
          </w:p>
        </w:tc>
        <w:tc>
          <w:tcPr>
            <w:tcW w:w="6563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2019年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一、新型墙体材料专项基金收入</w:t>
            </w:r>
          </w:p>
        </w:tc>
        <w:tc>
          <w:tcPr>
            <w:tcW w:w="6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二、城市公用事业附加收入</w:t>
            </w:r>
          </w:p>
        </w:tc>
        <w:tc>
          <w:tcPr>
            <w:tcW w:w="6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三、国有土地收益基金收入</w:t>
            </w:r>
          </w:p>
        </w:tc>
        <w:tc>
          <w:tcPr>
            <w:tcW w:w="6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15196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四、农业土地开发资金收入</w:t>
            </w:r>
          </w:p>
        </w:tc>
        <w:tc>
          <w:tcPr>
            <w:tcW w:w="6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2280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五、国有土地使用权出让收入</w:t>
            </w:r>
          </w:p>
        </w:tc>
        <w:tc>
          <w:tcPr>
            <w:tcW w:w="6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495463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六、彩票公益金收入</w:t>
            </w:r>
          </w:p>
        </w:tc>
        <w:tc>
          <w:tcPr>
            <w:tcW w:w="6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七、城市基础设施配套费收入</w:t>
            </w:r>
          </w:p>
        </w:tc>
        <w:tc>
          <w:tcPr>
            <w:tcW w:w="6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20000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八、彩票发行机构和彩票销售机构的业务费用</w:t>
            </w:r>
          </w:p>
        </w:tc>
        <w:tc>
          <w:tcPr>
            <w:tcW w:w="6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九、污水处理费收入</w:t>
            </w:r>
          </w:p>
        </w:tc>
        <w:tc>
          <w:tcPr>
            <w:tcW w:w="6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52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十、其他政府性基金收入</w:t>
            </w:r>
          </w:p>
        </w:tc>
        <w:tc>
          <w:tcPr>
            <w:tcW w:w="6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收入合计</w:t>
            </w:r>
          </w:p>
        </w:tc>
        <w:tc>
          <w:tcPr>
            <w:tcW w:w="6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532991　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本表预算科目按财政部发布的2019年预算科目列示。</w:t>
      </w:r>
      <w:r>
        <w:rPr>
          <w:rFonts w:hint="eastAsia" w:ascii="仿宋" w:hAnsi="仿宋" w:eastAsia="仿宋"/>
          <w:sz w:val="24"/>
          <w:szCs w:val="24"/>
        </w:rPr>
        <w:tab/>
      </w: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八</w:t>
      </w:r>
    </w:p>
    <w:p>
      <w:pPr>
        <w:widowControl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2019年本级政府性基金预算支出预算表</w:t>
      </w:r>
    </w:p>
    <w:tbl>
      <w:tblPr>
        <w:tblStyle w:val="5"/>
        <w:tblW w:w="1445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  <w:gridCol w:w="76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ind w:firstLine="6089" w:firstLineChars="2757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项        目</w:t>
            </w: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2019年预算数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一、城乡社区支出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402,482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国有土地使用权出让收入及对应专项债务收入安排的支出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365,070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征地和拆迁补偿支出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151,199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土地开发支出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27,000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城市建设支出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94,819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农村基础设施建设支出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3,000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补助被征地农民支出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28,000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土地出让业务支出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10,258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棚户区改造支出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50,294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公共租赁住房支出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500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保障性住房租金补贴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其他国有土地使用权出让收入安排的支出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国有土地收益基金及对应专项债务收入安排的支出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15,080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征地和拆迁补偿支出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15,080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土地开发支出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其他国有土地收益基金支出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农业土地开发资金安排的支出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2,280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城市基础设施配套费安排的支出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20,000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城市公共设施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9,500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城市环境卫生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10,000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公有房屋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城市防洪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500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其他城市基础设施配套费安排的支出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污水处理费收入安排的支出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 52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污水处理设施建设和运营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代征手续费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其他污水处理费安排的支出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   52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二、其他支出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其他政府性基金安排的支出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彩票发行销售机构业务费安排的支出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彩票公益金安排的支出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三、债务付息支出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36,646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国有土地使用权出让金债务付息支出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35,227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土地储备专项债务付息支出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1,419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四、债务发行费用支出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国有土地使用权出让金债务发行费用支出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土地储备专项债务发行费用支出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支出合计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439,128 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本表预算科目按财政部发布的2019年预算科目列示。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14483" w:type="dxa"/>
        <w:tblInd w:w="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97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表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  <w:t>九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2019年本级国有资本经营预算收入预算表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  目</w:t>
            </w:r>
          </w:p>
        </w:tc>
        <w:tc>
          <w:tcPr>
            <w:tcW w:w="9703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一、利润收入</w:t>
            </w:r>
          </w:p>
        </w:tc>
        <w:tc>
          <w:tcPr>
            <w:tcW w:w="9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二、产权转让收入</w:t>
            </w:r>
          </w:p>
        </w:tc>
        <w:tc>
          <w:tcPr>
            <w:tcW w:w="9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收入合计</w:t>
            </w:r>
          </w:p>
        </w:tc>
        <w:tc>
          <w:tcPr>
            <w:tcW w:w="9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转移性收入</w:t>
            </w:r>
          </w:p>
        </w:tc>
        <w:tc>
          <w:tcPr>
            <w:tcW w:w="9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上级补助收入</w:t>
            </w:r>
          </w:p>
        </w:tc>
        <w:tc>
          <w:tcPr>
            <w:tcW w:w="9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   上年结转</w:t>
            </w:r>
          </w:p>
        </w:tc>
        <w:tc>
          <w:tcPr>
            <w:tcW w:w="9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收入总计</w:t>
            </w:r>
          </w:p>
        </w:tc>
        <w:tc>
          <w:tcPr>
            <w:tcW w:w="9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本表预算科目按财政部发布的2019年预算科目列示。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表十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14483" w:type="dxa"/>
        <w:tblInd w:w="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0"/>
        <w:gridCol w:w="8079"/>
        <w:gridCol w:w="2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2019年本级国有资本经营预算支出预算表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</w:t>
            </w: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>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  目</w:t>
            </w:r>
          </w:p>
        </w:tc>
        <w:tc>
          <w:tcPr>
            <w:tcW w:w="8363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2019年预算数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一、解决历史遗留问题及改革成本支出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    其他解决历史遗留问题及改革成本支出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一、国有企业资本金注入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      公益性设施投资支出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      其他国有资本金注入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二、其他国有资本经营预算支出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      其他国有资本经营预算支出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支出合计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转移性支出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  结转下年支出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支出总计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810" w:hRule="atLeast"/>
        </w:trPr>
        <w:tc>
          <w:tcPr>
            <w:tcW w:w="14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本表预算科目按财政部发布的2019年预算科目列示。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ab/>
            </w: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表十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  <w:t>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2019年区本级社会保险基金预算收入预算表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285" w:hRule="atLeast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</w:t>
            </w: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>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285" w:hRule="atLeast"/>
        </w:trPr>
        <w:tc>
          <w:tcPr>
            <w:tcW w:w="61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  目</w:t>
            </w:r>
          </w:p>
        </w:tc>
        <w:tc>
          <w:tcPr>
            <w:tcW w:w="807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285" w:hRule="atLeast"/>
        </w:trPr>
        <w:tc>
          <w:tcPr>
            <w:tcW w:w="6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2018年预算数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285" w:hRule="atLeast"/>
        </w:trPr>
        <w:tc>
          <w:tcPr>
            <w:tcW w:w="61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397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一、失业保险基金收入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45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二、基本医疗保险基金收入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11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三、工伤保险基金收入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45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四、生育保险基金收入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33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五、新型农村合作医疗基金收入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60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六、城镇居民基本医疗保险基金收入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39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七、城乡居民基本养老保险基金收入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49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八、机关事业单位养老保险基金收入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57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收入合计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10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转移性收入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43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上年结余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51" w:hRule="atLeast"/>
        </w:trPr>
        <w:tc>
          <w:tcPr>
            <w:tcW w:w="6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收入总计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本表预算科目按财政部发布的2019年预算科目列示。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14033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80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表十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  <w:t>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2019年本级社会保险基金预算支出预算表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</w:t>
            </w: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>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  目</w:t>
            </w:r>
          </w:p>
        </w:tc>
        <w:tc>
          <w:tcPr>
            <w:tcW w:w="807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2019年预算数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一、失业保险基金支出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二、基本医疗保险基金支出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三、工伤保险基金支出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四、生育保险基金支出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五、新型农村合作医疗基金支出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六、城镇居民基本医疗保险基金支出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七、城乡居民基本养老保险基金支出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八、机关事业单位养老保险基金支出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支出合计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转移性支出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年终结余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支出总计</w:t>
            </w:r>
          </w:p>
        </w:tc>
        <w:tc>
          <w:tcPr>
            <w:tcW w:w="8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本表预算科目按财政部发布的2019年预算科目列示。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表十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三</w:t>
      </w:r>
    </w:p>
    <w:tbl>
      <w:tblPr>
        <w:tblStyle w:val="5"/>
        <w:tblW w:w="13893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83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kern w:val="0"/>
                <w:sz w:val="48"/>
                <w:szCs w:val="48"/>
              </w:rPr>
              <w:t>2019年债务情况汇总表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2019年债务限额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2018年债务余额（包含新增债券）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1,079,252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表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十四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1445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6286"/>
        <w:gridCol w:w="60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2019年政府专项债务限额及余额表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年度</w:t>
            </w:r>
          </w:p>
        </w:tc>
        <w:tc>
          <w:tcPr>
            <w:tcW w:w="6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专项债务限额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专项债务余额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</w:t>
            </w:r>
          </w:p>
        </w:tc>
        <w:tc>
          <w:tcPr>
            <w:tcW w:w="6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表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十五</w:t>
      </w:r>
    </w:p>
    <w:tbl>
      <w:tblPr>
        <w:tblStyle w:val="5"/>
        <w:tblW w:w="147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977"/>
        <w:gridCol w:w="967"/>
        <w:gridCol w:w="31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 xml:space="preserve">            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  <w:t xml:space="preserve">  2018年政府举债情况说明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    1、截止2018年底，我区地方政府性债务余额为1,079,252.74万元，,其中一般债券余额43,356.58万元，专项债券余额1,035,896.16万元。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  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ind w:firstLine="640" w:firstLineChars="200"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2、秦汉新城2018年底政府债务限额为1,227,700万元 ，其中一般债券限额1,127,000万元，专项债券限额1,115,000万元。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ind w:firstLine="480" w:firstLineChars="15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3、秦汉新城2018年政府性债务尚未超出政府债务限额。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  <w:sectPr>
          <w:footerReference r:id="rId3" w:type="default"/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207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2537"/>
        <w:gridCol w:w="2537"/>
        <w:gridCol w:w="2694"/>
        <w:gridCol w:w="264"/>
        <w:gridCol w:w="3069"/>
        <w:gridCol w:w="4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765" w:hRule="atLeast"/>
        </w:trPr>
        <w:tc>
          <w:tcPr>
            <w:tcW w:w="13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十六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  <w:t>2019年三公经费预计表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765" w:hRule="atLeast"/>
        </w:trPr>
        <w:tc>
          <w:tcPr>
            <w:tcW w:w="2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出国（境）费用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接待费</w:t>
            </w:r>
          </w:p>
        </w:tc>
        <w:tc>
          <w:tcPr>
            <w:tcW w:w="5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公务用车</w:t>
            </w:r>
          </w:p>
        </w:tc>
        <w:tc>
          <w:tcPr>
            <w:tcW w:w="3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  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765" w:hRule="atLeast"/>
        </w:trPr>
        <w:tc>
          <w:tcPr>
            <w:tcW w:w="2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公车运行及维护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公车购置</w:t>
            </w:r>
          </w:p>
        </w:tc>
        <w:tc>
          <w:tcPr>
            <w:tcW w:w="33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765" w:hRule="atLeast"/>
        </w:trPr>
        <w:tc>
          <w:tcPr>
            <w:tcW w:w="2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92.68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320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489.68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270" w:hRule="atLeast"/>
        </w:trPr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270" w:hRule="atLeast"/>
        </w:trPr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585" w:hRule="atLeast"/>
        </w:trPr>
        <w:tc>
          <w:tcPr>
            <w:tcW w:w="13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说明：2019年我区“三公”预算489.67万元，其中：公务用车购置32万元,较上年预算下降87.6%；公务用车运行维护320万元，较上年预算下降62.4%；因公出国费45万元，较上年预算下降4.2%；接待费92.68万元，较上预算下降31.3%。</w:t>
            </w:r>
          </w:p>
        </w:tc>
      </w:tr>
    </w:tbl>
    <w:p/>
    <w:sectPr>
      <w:pgSz w:w="16839" w:h="11907" w:orient="landscape"/>
      <w:pgMar w:top="1134" w:right="1134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04305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70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88"/>
    <w:rsid w:val="00002F71"/>
    <w:rsid w:val="00007FC9"/>
    <w:rsid w:val="000110D7"/>
    <w:rsid w:val="0002014C"/>
    <w:rsid w:val="00024912"/>
    <w:rsid w:val="00046CD3"/>
    <w:rsid w:val="00047B64"/>
    <w:rsid w:val="000544EA"/>
    <w:rsid w:val="00064AF1"/>
    <w:rsid w:val="00065772"/>
    <w:rsid w:val="00072770"/>
    <w:rsid w:val="00083946"/>
    <w:rsid w:val="00083B7C"/>
    <w:rsid w:val="000849CF"/>
    <w:rsid w:val="00091582"/>
    <w:rsid w:val="000B5127"/>
    <w:rsid w:val="000C448C"/>
    <w:rsid w:val="000D15E3"/>
    <w:rsid w:val="000D7DDB"/>
    <w:rsid w:val="000E148B"/>
    <w:rsid w:val="000E7F8E"/>
    <w:rsid w:val="000F3568"/>
    <w:rsid w:val="00103D90"/>
    <w:rsid w:val="001351A8"/>
    <w:rsid w:val="00136BE0"/>
    <w:rsid w:val="001465E2"/>
    <w:rsid w:val="001611A2"/>
    <w:rsid w:val="00165F15"/>
    <w:rsid w:val="001811BD"/>
    <w:rsid w:val="00181DD5"/>
    <w:rsid w:val="00187F05"/>
    <w:rsid w:val="00190FFF"/>
    <w:rsid w:val="001A2DB9"/>
    <w:rsid w:val="001B152D"/>
    <w:rsid w:val="001B428D"/>
    <w:rsid w:val="001B7DE1"/>
    <w:rsid w:val="001C22CE"/>
    <w:rsid w:val="001C37EF"/>
    <w:rsid w:val="001C3F41"/>
    <w:rsid w:val="001C5496"/>
    <w:rsid w:val="001D21E1"/>
    <w:rsid w:val="001D41E5"/>
    <w:rsid w:val="001E446A"/>
    <w:rsid w:val="001E46FC"/>
    <w:rsid w:val="00216545"/>
    <w:rsid w:val="00224523"/>
    <w:rsid w:val="00226E4D"/>
    <w:rsid w:val="00231901"/>
    <w:rsid w:val="00235077"/>
    <w:rsid w:val="00236941"/>
    <w:rsid w:val="00262D80"/>
    <w:rsid w:val="00266DBE"/>
    <w:rsid w:val="002743F6"/>
    <w:rsid w:val="002820F0"/>
    <w:rsid w:val="00284628"/>
    <w:rsid w:val="0028791D"/>
    <w:rsid w:val="002A07F9"/>
    <w:rsid w:val="002A2702"/>
    <w:rsid w:val="002A4EE4"/>
    <w:rsid w:val="002A6BFA"/>
    <w:rsid w:val="002B0C5C"/>
    <w:rsid w:val="002B3788"/>
    <w:rsid w:val="002B6389"/>
    <w:rsid w:val="002C5EB1"/>
    <w:rsid w:val="003101D4"/>
    <w:rsid w:val="003129A5"/>
    <w:rsid w:val="00314127"/>
    <w:rsid w:val="0031612C"/>
    <w:rsid w:val="0032015E"/>
    <w:rsid w:val="003229EE"/>
    <w:rsid w:val="003311FC"/>
    <w:rsid w:val="003369BD"/>
    <w:rsid w:val="00341513"/>
    <w:rsid w:val="0034158A"/>
    <w:rsid w:val="003421EC"/>
    <w:rsid w:val="0034450B"/>
    <w:rsid w:val="0035081C"/>
    <w:rsid w:val="003548FD"/>
    <w:rsid w:val="003720F7"/>
    <w:rsid w:val="00380ED4"/>
    <w:rsid w:val="0038634B"/>
    <w:rsid w:val="00390846"/>
    <w:rsid w:val="00390F0E"/>
    <w:rsid w:val="003A6F3B"/>
    <w:rsid w:val="003B0E2F"/>
    <w:rsid w:val="003C0F9E"/>
    <w:rsid w:val="003C1CE6"/>
    <w:rsid w:val="003C22B7"/>
    <w:rsid w:val="003F030A"/>
    <w:rsid w:val="003F2F1C"/>
    <w:rsid w:val="003F6810"/>
    <w:rsid w:val="004115FE"/>
    <w:rsid w:val="004159EA"/>
    <w:rsid w:val="00417AA1"/>
    <w:rsid w:val="00417B4A"/>
    <w:rsid w:val="0043000A"/>
    <w:rsid w:val="004347DD"/>
    <w:rsid w:val="004360FB"/>
    <w:rsid w:val="00436922"/>
    <w:rsid w:val="0044131B"/>
    <w:rsid w:val="004437C2"/>
    <w:rsid w:val="00443B2C"/>
    <w:rsid w:val="00445112"/>
    <w:rsid w:val="00445439"/>
    <w:rsid w:val="00451508"/>
    <w:rsid w:val="0045720A"/>
    <w:rsid w:val="00461D5F"/>
    <w:rsid w:val="004620BA"/>
    <w:rsid w:val="00464313"/>
    <w:rsid w:val="00470AEB"/>
    <w:rsid w:val="00473C7F"/>
    <w:rsid w:val="00483A8C"/>
    <w:rsid w:val="004924D4"/>
    <w:rsid w:val="00494EF5"/>
    <w:rsid w:val="00495EE3"/>
    <w:rsid w:val="004A67EE"/>
    <w:rsid w:val="004B6F2F"/>
    <w:rsid w:val="004B7150"/>
    <w:rsid w:val="004C78E4"/>
    <w:rsid w:val="004D5FB5"/>
    <w:rsid w:val="004E0C06"/>
    <w:rsid w:val="004F1FF0"/>
    <w:rsid w:val="004F3CBE"/>
    <w:rsid w:val="0050127B"/>
    <w:rsid w:val="00501664"/>
    <w:rsid w:val="00513366"/>
    <w:rsid w:val="0052222E"/>
    <w:rsid w:val="00527E38"/>
    <w:rsid w:val="00531117"/>
    <w:rsid w:val="00550EA7"/>
    <w:rsid w:val="005525C3"/>
    <w:rsid w:val="00552711"/>
    <w:rsid w:val="005578C5"/>
    <w:rsid w:val="00567173"/>
    <w:rsid w:val="00583BFF"/>
    <w:rsid w:val="00585510"/>
    <w:rsid w:val="005877F1"/>
    <w:rsid w:val="00592BC1"/>
    <w:rsid w:val="0059312D"/>
    <w:rsid w:val="00595C6B"/>
    <w:rsid w:val="00596300"/>
    <w:rsid w:val="005A76BC"/>
    <w:rsid w:val="005B5D94"/>
    <w:rsid w:val="005C6CAE"/>
    <w:rsid w:val="005C7AB4"/>
    <w:rsid w:val="005C7E01"/>
    <w:rsid w:val="005D1BE1"/>
    <w:rsid w:val="005D3937"/>
    <w:rsid w:val="005E0089"/>
    <w:rsid w:val="005E0AD8"/>
    <w:rsid w:val="005E7FB3"/>
    <w:rsid w:val="0060146D"/>
    <w:rsid w:val="00605C1E"/>
    <w:rsid w:val="0061030E"/>
    <w:rsid w:val="006104D3"/>
    <w:rsid w:val="006105FE"/>
    <w:rsid w:val="0061480A"/>
    <w:rsid w:val="00615DBF"/>
    <w:rsid w:val="006251BE"/>
    <w:rsid w:val="00631536"/>
    <w:rsid w:val="0064066F"/>
    <w:rsid w:val="00641D1F"/>
    <w:rsid w:val="006443F2"/>
    <w:rsid w:val="00647434"/>
    <w:rsid w:val="0065472A"/>
    <w:rsid w:val="00660413"/>
    <w:rsid w:val="006624BF"/>
    <w:rsid w:val="006738EE"/>
    <w:rsid w:val="006776BF"/>
    <w:rsid w:val="00681860"/>
    <w:rsid w:val="006946BA"/>
    <w:rsid w:val="006A0EA6"/>
    <w:rsid w:val="006A66A1"/>
    <w:rsid w:val="006A67B7"/>
    <w:rsid w:val="006B7C68"/>
    <w:rsid w:val="006C05C7"/>
    <w:rsid w:val="006C0699"/>
    <w:rsid w:val="006C41FD"/>
    <w:rsid w:val="006D1649"/>
    <w:rsid w:val="006D2922"/>
    <w:rsid w:val="006D7772"/>
    <w:rsid w:val="006F0BDE"/>
    <w:rsid w:val="006F11A8"/>
    <w:rsid w:val="006F787A"/>
    <w:rsid w:val="00703880"/>
    <w:rsid w:val="0070529B"/>
    <w:rsid w:val="00711BF7"/>
    <w:rsid w:val="0071242F"/>
    <w:rsid w:val="0071262E"/>
    <w:rsid w:val="00712BCF"/>
    <w:rsid w:val="0072375E"/>
    <w:rsid w:val="00725F30"/>
    <w:rsid w:val="00733692"/>
    <w:rsid w:val="0073471B"/>
    <w:rsid w:val="007536AA"/>
    <w:rsid w:val="00766489"/>
    <w:rsid w:val="00770F14"/>
    <w:rsid w:val="007750F8"/>
    <w:rsid w:val="00782E20"/>
    <w:rsid w:val="00785120"/>
    <w:rsid w:val="0078717B"/>
    <w:rsid w:val="007940DB"/>
    <w:rsid w:val="007A193D"/>
    <w:rsid w:val="007A1CAF"/>
    <w:rsid w:val="007A208F"/>
    <w:rsid w:val="007B2DCB"/>
    <w:rsid w:val="007B3A09"/>
    <w:rsid w:val="007B7657"/>
    <w:rsid w:val="007D51B5"/>
    <w:rsid w:val="007D62DA"/>
    <w:rsid w:val="007E1808"/>
    <w:rsid w:val="007E4EF7"/>
    <w:rsid w:val="007F06AD"/>
    <w:rsid w:val="007F4355"/>
    <w:rsid w:val="007F461C"/>
    <w:rsid w:val="00803D7E"/>
    <w:rsid w:val="0080564B"/>
    <w:rsid w:val="00812AA7"/>
    <w:rsid w:val="008148C9"/>
    <w:rsid w:val="008458A6"/>
    <w:rsid w:val="00852F09"/>
    <w:rsid w:val="00855626"/>
    <w:rsid w:val="00855AD1"/>
    <w:rsid w:val="00856077"/>
    <w:rsid w:val="00857469"/>
    <w:rsid w:val="008704FE"/>
    <w:rsid w:val="00883BE1"/>
    <w:rsid w:val="0089290A"/>
    <w:rsid w:val="00892FCC"/>
    <w:rsid w:val="00893D1D"/>
    <w:rsid w:val="008974E7"/>
    <w:rsid w:val="008A1506"/>
    <w:rsid w:val="008A1DF4"/>
    <w:rsid w:val="008A645D"/>
    <w:rsid w:val="008B08A0"/>
    <w:rsid w:val="008B639D"/>
    <w:rsid w:val="008C7761"/>
    <w:rsid w:val="008D1D82"/>
    <w:rsid w:val="008E040C"/>
    <w:rsid w:val="008E18DA"/>
    <w:rsid w:val="008F118F"/>
    <w:rsid w:val="008F2CA1"/>
    <w:rsid w:val="00906A93"/>
    <w:rsid w:val="0091256E"/>
    <w:rsid w:val="00913BBD"/>
    <w:rsid w:val="00922172"/>
    <w:rsid w:val="00932BA4"/>
    <w:rsid w:val="00933BA7"/>
    <w:rsid w:val="00936D0F"/>
    <w:rsid w:val="00964C7C"/>
    <w:rsid w:val="0096744C"/>
    <w:rsid w:val="00967B43"/>
    <w:rsid w:val="0098424E"/>
    <w:rsid w:val="00992957"/>
    <w:rsid w:val="00996AAE"/>
    <w:rsid w:val="00997692"/>
    <w:rsid w:val="009A786C"/>
    <w:rsid w:val="009B06E5"/>
    <w:rsid w:val="009B275B"/>
    <w:rsid w:val="009B727D"/>
    <w:rsid w:val="009C68EE"/>
    <w:rsid w:val="009C6E2B"/>
    <w:rsid w:val="009C741E"/>
    <w:rsid w:val="009C7BC3"/>
    <w:rsid w:val="009D0CFA"/>
    <w:rsid w:val="009E10DB"/>
    <w:rsid w:val="009F00CC"/>
    <w:rsid w:val="00A02543"/>
    <w:rsid w:val="00A1122E"/>
    <w:rsid w:val="00A133CC"/>
    <w:rsid w:val="00A224A4"/>
    <w:rsid w:val="00A27492"/>
    <w:rsid w:val="00A27643"/>
    <w:rsid w:val="00A36F1E"/>
    <w:rsid w:val="00A433C3"/>
    <w:rsid w:val="00A45026"/>
    <w:rsid w:val="00A47E6F"/>
    <w:rsid w:val="00A54FD9"/>
    <w:rsid w:val="00A85FE2"/>
    <w:rsid w:val="00A94C55"/>
    <w:rsid w:val="00A95DA1"/>
    <w:rsid w:val="00A976C5"/>
    <w:rsid w:val="00AB491E"/>
    <w:rsid w:val="00AC0EE5"/>
    <w:rsid w:val="00AD4710"/>
    <w:rsid w:val="00AE714A"/>
    <w:rsid w:val="00B0027D"/>
    <w:rsid w:val="00B04504"/>
    <w:rsid w:val="00B20F7E"/>
    <w:rsid w:val="00B230FE"/>
    <w:rsid w:val="00B24009"/>
    <w:rsid w:val="00B25389"/>
    <w:rsid w:val="00B25855"/>
    <w:rsid w:val="00B30091"/>
    <w:rsid w:val="00B37883"/>
    <w:rsid w:val="00B43719"/>
    <w:rsid w:val="00B4599D"/>
    <w:rsid w:val="00B47515"/>
    <w:rsid w:val="00B52113"/>
    <w:rsid w:val="00B537FB"/>
    <w:rsid w:val="00B554B2"/>
    <w:rsid w:val="00B60BF4"/>
    <w:rsid w:val="00B659FF"/>
    <w:rsid w:val="00B76E9B"/>
    <w:rsid w:val="00B83B7E"/>
    <w:rsid w:val="00B87AB1"/>
    <w:rsid w:val="00B918BD"/>
    <w:rsid w:val="00BA5473"/>
    <w:rsid w:val="00BA745D"/>
    <w:rsid w:val="00BB0E3B"/>
    <w:rsid w:val="00BB6234"/>
    <w:rsid w:val="00BC36A9"/>
    <w:rsid w:val="00BC5644"/>
    <w:rsid w:val="00BE40DC"/>
    <w:rsid w:val="00BE74EB"/>
    <w:rsid w:val="00BF3E79"/>
    <w:rsid w:val="00BF5035"/>
    <w:rsid w:val="00C07979"/>
    <w:rsid w:val="00C108BA"/>
    <w:rsid w:val="00C20275"/>
    <w:rsid w:val="00C21A2A"/>
    <w:rsid w:val="00C250BF"/>
    <w:rsid w:val="00C26B9F"/>
    <w:rsid w:val="00C27180"/>
    <w:rsid w:val="00C27AD0"/>
    <w:rsid w:val="00C327B1"/>
    <w:rsid w:val="00C33933"/>
    <w:rsid w:val="00C43152"/>
    <w:rsid w:val="00C455EE"/>
    <w:rsid w:val="00C50C4F"/>
    <w:rsid w:val="00C51E2A"/>
    <w:rsid w:val="00C52418"/>
    <w:rsid w:val="00C539AD"/>
    <w:rsid w:val="00C57020"/>
    <w:rsid w:val="00C630DE"/>
    <w:rsid w:val="00C75A01"/>
    <w:rsid w:val="00C902B0"/>
    <w:rsid w:val="00C95A77"/>
    <w:rsid w:val="00C97C83"/>
    <w:rsid w:val="00CB0C76"/>
    <w:rsid w:val="00CD02BC"/>
    <w:rsid w:val="00CD1B04"/>
    <w:rsid w:val="00CD2529"/>
    <w:rsid w:val="00CD3F7D"/>
    <w:rsid w:val="00CD6D30"/>
    <w:rsid w:val="00CE0B6C"/>
    <w:rsid w:val="00CE46E6"/>
    <w:rsid w:val="00CF488C"/>
    <w:rsid w:val="00CF68D9"/>
    <w:rsid w:val="00D00793"/>
    <w:rsid w:val="00D1329B"/>
    <w:rsid w:val="00D277E3"/>
    <w:rsid w:val="00D37B69"/>
    <w:rsid w:val="00D422EF"/>
    <w:rsid w:val="00D449C2"/>
    <w:rsid w:val="00D452D3"/>
    <w:rsid w:val="00D50199"/>
    <w:rsid w:val="00D5352D"/>
    <w:rsid w:val="00D53A45"/>
    <w:rsid w:val="00D61BA9"/>
    <w:rsid w:val="00D71EFD"/>
    <w:rsid w:val="00D7605E"/>
    <w:rsid w:val="00D91F3C"/>
    <w:rsid w:val="00D93978"/>
    <w:rsid w:val="00DA2104"/>
    <w:rsid w:val="00DA3D87"/>
    <w:rsid w:val="00DB08CB"/>
    <w:rsid w:val="00DB7B91"/>
    <w:rsid w:val="00DC12A4"/>
    <w:rsid w:val="00DC1666"/>
    <w:rsid w:val="00DD1024"/>
    <w:rsid w:val="00DD6588"/>
    <w:rsid w:val="00DE087E"/>
    <w:rsid w:val="00DE555C"/>
    <w:rsid w:val="00DF1693"/>
    <w:rsid w:val="00DF356E"/>
    <w:rsid w:val="00DF59A4"/>
    <w:rsid w:val="00DF5BFD"/>
    <w:rsid w:val="00DF5F63"/>
    <w:rsid w:val="00DF6EB5"/>
    <w:rsid w:val="00E00E6D"/>
    <w:rsid w:val="00E0190B"/>
    <w:rsid w:val="00E04CB2"/>
    <w:rsid w:val="00E05F8D"/>
    <w:rsid w:val="00E07C42"/>
    <w:rsid w:val="00E15294"/>
    <w:rsid w:val="00E16E8F"/>
    <w:rsid w:val="00E17FED"/>
    <w:rsid w:val="00E3354A"/>
    <w:rsid w:val="00E4208A"/>
    <w:rsid w:val="00E42DA4"/>
    <w:rsid w:val="00E45B9D"/>
    <w:rsid w:val="00E576F3"/>
    <w:rsid w:val="00E57FFA"/>
    <w:rsid w:val="00E64A0F"/>
    <w:rsid w:val="00E661B1"/>
    <w:rsid w:val="00E73D6F"/>
    <w:rsid w:val="00E7418E"/>
    <w:rsid w:val="00E74EBE"/>
    <w:rsid w:val="00E955D2"/>
    <w:rsid w:val="00EB749F"/>
    <w:rsid w:val="00EC30B6"/>
    <w:rsid w:val="00EC53AC"/>
    <w:rsid w:val="00ED201E"/>
    <w:rsid w:val="00EF7671"/>
    <w:rsid w:val="00F0127F"/>
    <w:rsid w:val="00F04479"/>
    <w:rsid w:val="00F07075"/>
    <w:rsid w:val="00F12634"/>
    <w:rsid w:val="00F34B70"/>
    <w:rsid w:val="00F35A90"/>
    <w:rsid w:val="00F36FB4"/>
    <w:rsid w:val="00F41E16"/>
    <w:rsid w:val="00F512C9"/>
    <w:rsid w:val="00F53CA0"/>
    <w:rsid w:val="00F56F29"/>
    <w:rsid w:val="00F6022E"/>
    <w:rsid w:val="00F663E3"/>
    <w:rsid w:val="00F74300"/>
    <w:rsid w:val="00F75C51"/>
    <w:rsid w:val="00F83175"/>
    <w:rsid w:val="00F84F6B"/>
    <w:rsid w:val="00F97493"/>
    <w:rsid w:val="00FA1E2C"/>
    <w:rsid w:val="00FA6E29"/>
    <w:rsid w:val="00FB13D6"/>
    <w:rsid w:val="00FC7541"/>
    <w:rsid w:val="00FD0ECE"/>
    <w:rsid w:val="00FD337A"/>
    <w:rsid w:val="00FD4C18"/>
    <w:rsid w:val="00FD570C"/>
    <w:rsid w:val="00FE0BFD"/>
    <w:rsid w:val="00FE690E"/>
    <w:rsid w:val="00FF606B"/>
    <w:rsid w:val="00FF7E2D"/>
    <w:rsid w:val="4D2E4A96"/>
    <w:rsid w:val="79B80102"/>
    <w:rsid w:val="7D4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7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1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66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9E14AA-829E-4865-8EE5-5CAB4BC193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70</Pages>
  <Words>7426</Words>
  <Characters>42333</Characters>
  <Lines>352</Lines>
  <Paragraphs>99</Paragraphs>
  <TotalTime>1650</TotalTime>
  <ScaleCrop>false</ScaleCrop>
  <LinksUpToDate>false</LinksUpToDate>
  <CharactersWithSpaces>49660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2018-03-26T02:10:00Z</dcterms:created>
  <dc:creator>Windows 用户</dc:creator>
  <cp:lastModifiedBy>元宝</cp:lastModifiedBy>
  <cp:lastPrinted>2019-03-26T03:12:00Z</cp:lastPrinted>
  <dcterms:modified xsi:type="dcterms:W3CDTF">2019-06-25T09:12:00Z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